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DD" w:rsidRDefault="000C19DD" w:rsidP="00B045DC">
      <w:pPr>
        <w:pStyle w:val="4"/>
        <w:jc w:val="center"/>
        <w:rPr>
          <w:spacing w:val="40"/>
        </w:rPr>
      </w:pPr>
      <w:r>
        <w:object w:dxaOrig="4876" w:dyaOrig="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4.5pt" o:ole="">
            <v:imagedata r:id="rId8" o:title=""/>
          </v:shape>
          <o:OLEObject Type="Embed" ProgID="CorelDRAW.Graphic.12" ShapeID="_x0000_i1025" DrawAspect="Content" ObjectID="_1494249339" r:id="rId9"/>
        </w:object>
      </w:r>
    </w:p>
    <w:p w:rsidR="000C19DD" w:rsidRPr="002E73BE" w:rsidRDefault="000C19DD" w:rsidP="00220599">
      <w:pPr>
        <w:pStyle w:val="4"/>
        <w:spacing w:before="0" w:after="0"/>
        <w:jc w:val="center"/>
        <w:rPr>
          <w:rFonts w:ascii="Times New Roman" w:hAnsi="Times New Roman"/>
          <w:b w:val="0"/>
          <w:spacing w:val="40"/>
        </w:rPr>
      </w:pPr>
      <w:r w:rsidRPr="002E73BE">
        <w:rPr>
          <w:rFonts w:ascii="Times New Roman" w:hAnsi="Times New Roman"/>
          <w:b w:val="0"/>
          <w:spacing w:val="40"/>
        </w:rPr>
        <w:t>Чайковский муниципальный район</w:t>
      </w:r>
    </w:p>
    <w:p w:rsidR="000C19DD" w:rsidRPr="002E73BE" w:rsidRDefault="000C19DD" w:rsidP="00220599">
      <w:pPr>
        <w:pStyle w:val="4"/>
        <w:spacing w:before="0" w:after="0"/>
        <w:jc w:val="center"/>
        <w:rPr>
          <w:rFonts w:ascii="Times New Roman" w:hAnsi="Times New Roman"/>
          <w:b w:val="0"/>
          <w:spacing w:val="40"/>
        </w:rPr>
      </w:pPr>
      <w:r w:rsidRPr="002E73BE">
        <w:rPr>
          <w:rFonts w:ascii="Times New Roman" w:hAnsi="Times New Roman"/>
          <w:b w:val="0"/>
          <w:spacing w:val="40"/>
        </w:rPr>
        <w:t>Пермский край</w:t>
      </w:r>
    </w:p>
    <w:p w:rsidR="000C19DD" w:rsidRPr="00265B97" w:rsidRDefault="000C19DD" w:rsidP="00220599">
      <w:pPr>
        <w:pStyle w:val="1"/>
        <w:spacing w:before="120" w:after="120" w:line="240" w:lineRule="auto"/>
        <w:jc w:val="center"/>
        <w:rPr>
          <w:rFonts w:ascii="Arial" w:hAnsi="Arial" w:cs="Arial"/>
          <w:b w:val="0"/>
          <w:caps/>
          <w:spacing w:val="40"/>
          <w:kern w:val="0"/>
          <w:sz w:val="28"/>
          <w:szCs w:val="28"/>
        </w:rPr>
      </w:pPr>
      <w:r w:rsidRPr="00265B97">
        <w:rPr>
          <w:rFonts w:ascii="Arial" w:hAnsi="Arial" w:cs="Arial"/>
          <w:b w:val="0"/>
          <w:caps/>
          <w:spacing w:val="40"/>
          <w:kern w:val="0"/>
          <w:sz w:val="28"/>
          <w:szCs w:val="28"/>
        </w:rPr>
        <w:t>ЗЕМСКОЕ СОБРАНИе</w:t>
      </w:r>
    </w:p>
    <w:p w:rsidR="000C19DD" w:rsidRPr="00265B97" w:rsidRDefault="00265B97" w:rsidP="00B045DC">
      <w:pPr>
        <w:pStyle w:val="3"/>
        <w:spacing w:line="240" w:lineRule="auto"/>
        <w:jc w:val="center"/>
        <w:rPr>
          <w:rFonts w:ascii="Times New Roman" w:hAnsi="Times New Roman"/>
          <w:sz w:val="32"/>
          <w:szCs w:val="32"/>
        </w:rPr>
      </w:pPr>
      <w:proofErr w:type="gramStart"/>
      <w:r w:rsidRPr="00265B97">
        <w:rPr>
          <w:rFonts w:ascii="Times New Roman" w:hAnsi="Times New Roman"/>
          <w:sz w:val="32"/>
          <w:szCs w:val="32"/>
        </w:rPr>
        <w:t>Р</w:t>
      </w:r>
      <w:proofErr w:type="gramEnd"/>
      <w:r w:rsidRPr="00265B97">
        <w:rPr>
          <w:rFonts w:ascii="Times New Roman" w:hAnsi="Times New Roman"/>
          <w:sz w:val="32"/>
          <w:szCs w:val="32"/>
        </w:rPr>
        <w:t xml:space="preserve"> Е Ш Е Н И Е</w:t>
      </w:r>
    </w:p>
    <w:p w:rsidR="000C19DD" w:rsidRDefault="001B541B" w:rsidP="00B045DC">
      <w:pPr>
        <w:pStyle w:val="af9"/>
        <w:jc w:val="both"/>
      </w:pPr>
      <w:r w:rsidRPr="001B541B">
        <w:rPr>
          <w:noProof/>
          <w:szCs w:val="28"/>
        </w:rPr>
        <w:pict>
          <v:shapetype id="_x0000_t202" coordsize="21600,21600" o:spt="202" path="m,l,21600r21600,l21600,xe">
            <v:stroke joinstyle="miter"/>
            <v:path gradientshapeok="t" o:connecttype="rect"/>
          </v:shapetype>
          <v:shape id="_x0000_s1847" type="#_x0000_t202" style="position:absolute;left:0;text-align:left;margin-left:426.75pt;margin-top:203.25pt;width:131.4pt;height:21.6pt;z-index:251687936;mso-position-horizontal-relative:page;mso-position-vertical-relative:page" filled="f" stroked="f">
            <v:textbox inset="0,0,0,0">
              <w:txbxContent>
                <w:p w:rsidR="00D67A5B" w:rsidRPr="00D67A5B" w:rsidRDefault="00D67A5B" w:rsidP="00265B97">
                  <w:pPr>
                    <w:pStyle w:val="aff6"/>
                    <w:jc w:val="left"/>
                    <w:rPr>
                      <w:lang w:val="ru-RU"/>
                    </w:rPr>
                  </w:pPr>
                  <w:r>
                    <w:rPr>
                      <w:lang w:val="ru-RU"/>
                    </w:rPr>
                    <w:t>№ 641</w:t>
                  </w:r>
                </w:p>
              </w:txbxContent>
            </v:textbox>
            <w10:wrap anchorx="page" anchory="page"/>
          </v:shape>
        </w:pict>
      </w:r>
      <w:r w:rsidRPr="001B541B">
        <w:rPr>
          <w:noProof/>
          <w:szCs w:val="28"/>
        </w:rPr>
        <w:pict>
          <v:shape id="_x0000_s1846" type="#_x0000_t202" style="position:absolute;left:0;text-align:left;margin-left:78.75pt;margin-top:203.25pt;width:135pt;height:21.6pt;z-index:251686912;mso-position-horizontal-relative:page;mso-position-vertical-relative:page" filled="f" stroked="f">
            <v:textbox inset="0,0,0,0">
              <w:txbxContent>
                <w:p w:rsidR="00D67A5B" w:rsidRPr="00514A6F" w:rsidRDefault="00D67A5B" w:rsidP="00265B97">
                  <w:pPr>
                    <w:pStyle w:val="aff6"/>
                    <w:rPr>
                      <w:lang w:val="ru-RU"/>
                    </w:rPr>
                  </w:pPr>
                  <w:r>
                    <w:rPr>
                      <w:lang w:val="ru-RU"/>
                    </w:rPr>
                    <w:t>27.05.2015</w:t>
                  </w:r>
                </w:p>
              </w:txbxContent>
            </v:textbox>
            <w10:wrap anchorx="page" anchory="page"/>
          </v:shape>
        </w:pict>
      </w:r>
    </w:p>
    <w:p w:rsidR="00265B97" w:rsidRPr="00316D43" w:rsidRDefault="005B43A9" w:rsidP="00265B97">
      <w:pPr>
        <w:widowControl w:val="0"/>
        <w:jc w:val="both"/>
        <w:rPr>
          <w:szCs w:val="28"/>
        </w:rPr>
      </w:pPr>
      <w:r>
        <w:rPr>
          <w:sz w:val="20"/>
          <w:u w:val="single"/>
        </w:rPr>
        <w:t xml:space="preserve">                                                         </w:t>
      </w:r>
      <w:r w:rsidR="00265B97" w:rsidRPr="003D1779">
        <w:rPr>
          <w:sz w:val="20"/>
        </w:rPr>
        <w:t xml:space="preserve">                                                                                             </w:t>
      </w:r>
      <w:r w:rsidR="00C72811">
        <w:rPr>
          <w:sz w:val="20"/>
          <w:u w:val="single"/>
        </w:rPr>
        <w:t xml:space="preserve">                                           </w:t>
      </w:r>
      <w:r w:rsidR="00265B97" w:rsidRPr="003D1779">
        <w:rPr>
          <w:szCs w:val="28"/>
        </w:rPr>
        <w:t>_</w:t>
      </w:r>
    </w:p>
    <w:p w:rsidR="000C19DD" w:rsidRPr="000C19DD" w:rsidRDefault="001B541B" w:rsidP="00B045DC">
      <w:pPr>
        <w:spacing w:after="0" w:line="240" w:lineRule="auto"/>
        <w:rPr>
          <w:rFonts w:ascii="Times New Roman" w:hAnsi="Times New Roman"/>
        </w:rPr>
      </w:pPr>
      <w:r>
        <w:rPr>
          <w:rFonts w:ascii="Times New Roman" w:hAnsi="Times New Roman"/>
          <w:noProof/>
          <w:lang w:eastAsia="ru-RU"/>
        </w:rPr>
        <w:pict>
          <v:shape id="_x0000_s1848" type="#_x0000_t202" style="position:absolute;margin-left:84.4pt;margin-top:240.1pt;width:228.3pt;height:88.4pt;z-index:251688960;mso-position-horizontal-relative:page;mso-position-vertical-relative:page" filled="f" stroked="f">
            <v:textbox style="mso-next-textbox:#_x0000_s1848" inset="0,0,0,0">
              <w:txbxContent>
                <w:p w:rsidR="00D67A5B" w:rsidRPr="001E432D" w:rsidRDefault="00D67A5B" w:rsidP="005B43A9">
                  <w:pPr>
                    <w:pStyle w:val="aff7"/>
                    <w:jc w:val="both"/>
                    <w:rPr>
                      <w:b/>
                    </w:rPr>
                  </w:pPr>
                  <w:fldSimple w:instr=" DOCPROPERTY  doc_summary  \* MERGEFORMAT ">
                    <w:r w:rsidRPr="001E432D">
                      <w:rPr>
                        <w:b/>
                      </w:rPr>
                      <w:t>Об утверждении отчета об исполненных мероприятиях Программы социально-экономического развития Чайковского муниципального района в 2009-2011 годах и на период до 2015 года за 2014 год</w:t>
                    </w:r>
                  </w:fldSimple>
                </w:p>
              </w:txbxContent>
            </v:textbox>
            <w10:wrap anchorx="page" anchory="page"/>
          </v:shape>
        </w:pict>
      </w:r>
      <w:r w:rsidR="000C19DD" w:rsidRPr="000C19DD">
        <w:rPr>
          <w:rFonts w:ascii="Times New Roman" w:hAnsi="Times New Roman"/>
        </w:rPr>
        <w:t xml:space="preserve">┌─                                            </w:t>
      </w:r>
      <w:r w:rsidR="005B43A9">
        <w:rPr>
          <w:rFonts w:ascii="Times New Roman" w:hAnsi="Times New Roman"/>
        </w:rPr>
        <w:tab/>
      </w:r>
      <w:r w:rsidR="005B43A9">
        <w:rPr>
          <w:rFonts w:ascii="Times New Roman" w:hAnsi="Times New Roman"/>
        </w:rPr>
        <w:tab/>
      </w:r>
      <w:r w:rsidR="005B43A9">
        <w:rPr>
          <w:rFonts w:ascii="Times New Roman" w:hAnsi="Times New Roman"/>
        </w:rPr>
        <w:tab/>
        <w:t xml:space="preserve">  </w:t>
      </w:r>
      <w:r w:rsidR="000C19DD" w:rsidRPr="000C19DD">
        <w:rPr>
          <w:rFonts w:ascii="Times New Roman" w:hAnsi="Times New Roman"/>
        </w:rPr>
        <w:t xml:space="preserve">   ─┐ </w:t>
      </w:r>
    </w:p>
    <w:p w:rsidR="005B43A9" w:rsidRDefault="005B43A9" w:rsidP="00FC4F25">
      <w:pPr>
        <w:tabs>
          <w:tab w:val="left" w:pos="3828"/>
          <w:tab w:val="left" w:pos="3969"/>
        </w:tabs>
        <w:spacing w:after="0" w:line="240" w:lineRule="auto"/>
        <w:ind w:right="5670"/>
        <w:rPr>
          <w:rFonts w:ascii="Times New Roman" w:hAnsi="Times New Roman"/>
          <w:b/>
          <w:sz w:val="28"/>
          <w:szCs w:val="28"/>
        </w:rPr>
      </w:pPr>
    </w:p>
    <w:p w:rsidR="005B43A9" w:rsidRDefault="005B43A9" w:rsidP="00FC4F25">
      <w:pPr>
        <w:tabs>
          <w:tab w:val="left" w:pos="3828"/>
          <w:tab w:val="left" w:pos="3969"/>
        </w:tabs>
        <w:spacing w:after="0" w:line="240" w:lineRule="auto"/>
        <w:ind w:right="5670"/>
        <w:rPr>
          <w:rFonts w:ascii="Times New Roman" w:hAnsi="Times New Roman"/>
          <w:b/>
          <w:sz w:val="28"/>
          <w:szCs w:val="28"/>
        </w:rPr>
      </w:pPr>
    </w:p>
    <w:p w:rsidR="005B43A9" w:rsidRDefault="005B43A9" w:rsidP="00FC4F25">
      <w:pPr>
        <w:tabs>
          <w:tab w:val="left" w:pos="3828"/>
          <w:tab w:val="left" w:pos="3969"/>
        </w:tabs>
        <w:spacing w:after="0" w:line="240" w:lineRule="auto"/>
        <w:ind w:right="5670"/>
        <w:rPr>
          <w:rFonts w:ascii="Times New Roman" w:hAnsi="Times New Roman"/>
          <w:b/>
          <w:sz w:val="28"/>
          <w:szCs w:val="28"/>
        </w:rPr>
      </w:pPr>
    </w:p>
    <w:p w:rsidR="005B43A9" w:rsidRDefault="005B43A9" w:rsidP="00FC4F25">
      <w:pPr>
        <w:tabs>
          <w:tab w:val="left" w:pos="3828"/>
          <w:tab w:val="left" w:pos="3969"/>
        </w:tabs>
        <w:spacing w:after="0" w:line="240" w:lineRule="auto"/>
        <w:ind w:right="5670"/>
        <w:rPr>
          <w:rFonts w:ascii="Times New Roman" w:hAnsi="Times New Roman"/>
          <w:b/>
          <w:sz w:val="28"/>
          <w:szCs w:val="28"/>
        </w:rPr>
      </w:pPr>
    </w:p>
    <w:p w:rsidR="005B43A9" w:rsidRDefault="005B43A9" w:rsidP="00FC4F25">
      <w:pPr>
        <w:tabs>
          <w:tab w:val="left" w:pos="3828"/>
          <w:tab w:val="left" w:pos="3969"/>
        </w:tabs>
        <w:spacing w:after="0" w:line="240" w:lineRule="auto"/>
        <w:ind w:right="5670"/>
        <w:rPr>
          <w:rFonts w:ascii="Times New Roman" w:hAnsi="Times New Roman"/>
          <w:b/>
          <w:sz w:val="28"/>
          <w:szCs w:val="28"/>
        </w:rPr>
      </w:pPr>
    </w:p>
    <w:p w:rsidR="000C19DD" w:rsidRDefault="000C19DD" w:rsidP="00B045DC">
      <w:pPr>
        <w:tabs>
          <w:tab w:val="left" w:pos="4111"/>
        </w:tabs>
        <w:spacing w:line="240" w:lineRule="auto"/>
        <w:ind w:hanging="142"/>
        <w:rPr>
          <w:szCs w:val="28"/>
        </w:rPr>
      </w:pPr>
    </w:p>
    <w:p w:rsidR="000C19DD" w:rsidRPr="00285DD6" w:rsidRDefault="000C19DD" w:rsidP="00D67A5B">
      <w:pPr>
        <w:spacing w:after="0" w:line="360" w:lineRule="exact"/>
        <w:ind w:firstLine="708"/>
        <w:jc w:val="both"/>
        <w:rPr>
          <w:rFonts w:ascii="Times New Roman" w:hAnsi="Times New Roman"/>
          <w:sz w:val="28"/>
          <w:szCs w:val="28"/>
        </w:rPr>
      </w:pPr>
      <w:r w:rsidRPr="00285DD6">
        <w:rPr>
          <w:rFonts w:ascii="Times New Roman" w:hAnsi="Times New Roman"/>
          <w:sz w:val="28"/>
          <w:szCs w:val="28"/>
        </w:rPr>
        <w:t xml:space="preserve">На основании статей 17, 35 Федерального закона от 06 октября 2003 года  № 131-ФЗ  «Об общих принципах организации местного самоуправления в Российской Федерации», статей 10, 26 Устава Чайковского муниципального района, </w:t>
      </w:r>
    </w:p>
    <w:p w:rsidR="000C19DD" w:rsidRPr="00285DD6" w:rsidRDefault="000C19DD" w:rsidP="00D67A5B">
      <w:pPr>
        <w:pStyle w:val="af"/>
        <w:spacing w:after="0" w:line="360" w:lineRule="exact"/>
        <w:ind w:left="0" w:firstLine="709"/>
        <w:jc w:val="center"/>
        <w:rPr>
          <w:rFonts w:ascii="Times New Roman" w:hAnsi="Times New Roman"/>
          <w:b/>
          <w:caps/>
          <w:spacing w:val="62"/>
          <w:sz w:val="28"/>
          <w:szCs w:val="28"/>
        </w:rPr>
      </w:pPr>
    </w:p>
    <w:p w:rsidR="000C19DD" w:rsidRPr="00285DD6" w:rsidRDefault="000C19DD" w:rsidP="00D67A5B">
      <w:pPr>
        <w:pStyle w:val="af"/>
        <w:spacing w:after="0" w:line="360" w:lineRule="exact"/>
        <w:ind w:left="0" w:firstLine="709"/>
        <w:jc w:val="center"/>
        <w:rPr>
          <w:rFonts w:ascii="Times New Roman" w:hAnsi="Times New Roman"/>
          <w:b/>
          <w:caps/>
          <w:color w:val="000000"/>
          <w:sz w:val="28"/>
          <w:szCs w:val="28"/>
        </w:rPr>
      </w:pPr>
      <w:r w:rsidRPr="00285DD6">
        <w:rPr>
          <w:rFonts w:ascii="Times New Roman" w:hAnsi="Times New Roman"/>
          <w:b/>
          <w:caps/>
          <w:spacing w:val="62"/>
          <w:sz w:val="28"/>
          <w:szCs w:val="28"/>
        </w:rPr>
        <w:t>ЗЕМСКОЕ СОБРАНИЕ РЕШАЕТ</w:t>
      </w:r>
      <w:r w:rsidRPr="00285DD6">
        <w:rPr>
          <w:rFonts w:ascii="Times New Roman" w:hAnsi="Times New Roman"/>
          <w:b/>
          <w:caps/>
          <w:color w:val="000000"/>
          <w:sz w:val="28"/>
          <w:szCs w:val="28"/>
        </w:rPr>
        <w:t>:</w:t>
      </w:r>
    </w:p>
    <w:p w:rsidR="000C19DD" w:rsidRPr="00285DD6" w:rsidRDefault="000C19DD" w:rsidP="00D67A5B">
      <w:pPr>
        <w:pStyle w:val="af"/>
        <w:spacing w:after="0" w:line="360" w:lineRule="exact"/>
        <w:ind w:left="0" w:firstLine="709"/>
        <w:jc w:val="center"/>
        <w:rPr>
          <w:rFonts w:ascii="Times New Roman" w:hAnsi="Times New Roman"/>
          <w:b/>
          <w:caps/>
          <w:color w:val="000000"/>
          <w:sz w:val="28"/>
          <w:szCs w:val="28"/>
        </w:rPr>
      </w:pPr>
    </w:p>
    <w:p w:rsidR="00FA52E3" w:rsidRDefault="000C19DD" w:rsidP="00D67A5B">
      <w:pPr>
        <w:numPr>
          <w:ilvl w:val="0"/>
          <w:numId w:val="5"/>
        </w:numPr>
        <w:tabs>
          <w:tab w:val="left" w:pos="851"/>
          <w:tab w:val="left" w:pos="1134"/>
        </w:tabs>
        <w:spacing w:after="0" w:line="360" w:lineRule="exact"/>
        <w:ind w:left="0" w:firstLine="709"/>
        <w:jc w:val="both"/>
        <w:rPr>
          <w:rFonts w:ascii="Times New Roman" w:hAnsi="Times New Roman"/>
          <w:sz w:val="28"/>
        </w:rPr>
      </w:pPr>
      <w:r w:rsidRPr="00285DD6">
        <w:rPr>
          <w:rFonts w:ascii="Times New Roman" w:hAnsi="Times New Roman"/>
          <w:sz w:val="28"/>
          <w:szCs w:val="28"/>
        </w:rPr>
        <w:t xml:space="preserve">Утвердить отчет об исполненных мероприятиях </w:t>
      </w:r>
      <w:r w:rsidRPr="00285DD6">
        <w:rPr>
          <w:rFonts w:ascii="Times New Roman" w:hAnsi="Times New Roman"/>
          <w:sz w:val="28"/>
        </w:rPr>
        <w:t>Программы социально-экономического развития Чайковского муниципального района в 2009-2011 годах и на период до 2015 года за 201</w:t>
      </w:r>
      <w:r w:rsidR="00BB63E4">
        <w:rPr>
          <w:rFonts w:ascii="Times New Roman" w:hAnsi="Times New Roman"/>
          <w:sz w:val="28"/>
        </w:rPr>
        <w:t>4</w:t>
      </w:r>
      <w:r w:rsidRPr="00285DD6">
        <w:rPr>
          <w:rFonts w:ascii="Times New Roman" w:hAnsi="Times New Roman"/>
          <w:sz w:val="28"/>
        </w:rPr>
        <w:t xml:space="preserve"> год.</w:t>
      </w:r>
    </w:p>
    <w:p w:rsidR="00FA52E3" w:rsidRDefault="000C19DD" w:rsidP="00D67A5B">
      <w:pPr>
        <w:pStyle w:val="ae"/>
        <w:numPr>
          <w:ilvl w:val="0"/>
          <w:numId w:val="5"/>
        </w:numPr>
        <w:tabs>
          <w:tab w:val="left" w:pos="851"/>
          <w:tab w:val="left" w:pos="1134"/>
        </w:tabs>
        <w:spacing w:after="0" w:line="360" w:lineRule="exact"/>
        <w:ind w:left="0" w:firstLine="709"/>
        <w:jc w:val="both"/>
        <w:rPr>
          <w:rFonts w:ascii="Times New Roman" w:hAnsi="Times New Roman"/>
          <w:sz w:val="28"/>
          <w:szCs w:val="28"/>
        </w:rPr>
      </w:pPr>
      <w:r w:rsidRPr="00285DD6">
        <w:rPr>
          <w:rFonts w:ascii="Times New Roman" w:hAnsi="Times New Roman"/>
          <w:sz w:val="28"/>
          <w:szCs w:val="28"/>
        </w:rPr>
        <w:t>Опубликовать решение в муниципальной газете «Огни Камы» и разместить на официальном сайте администрации Чайковского муниципального района.</w:t>
      </w:r>
    </w:p>
    <w:p w:rsidR="00FA52E3" w:rsidRDefault="000C19DD" w:rsidP="00D67A5B">
      <w:pPr>
        <w:pStyle w:val="ae"/>
        <w:numPr>
          <w:ilvl w:val="0"/>
          <w:numId w:val="5"/>
        </w:numPr>
        <w:tabs>
          <w:tab w:val="left" w:pos="851"/>
          <w:tab w:val="left" w:pos="1134"/>
        </w:tabs>
        <w:spacing w:after="0" w:line="360" w:lineRule="exact"/>
        <w:ind w:left="0" w:firstLine="709"/>
        <w:jc w:val="both"/>
        <w:rPr>
          <w:rFonts w:ascii="Times New Roman" w:hAnsi="Times New Roman"/>
          <w:sz w:val="28"/>
          <w:szCs w:val="28"/>
        </w:rPr>
      </w:pPr>
      <w:r w:rsidRPr="00285DD6">
        <w:rPr>
          <w:rFonts w:ascii="Times New Roman" w:hAnsi="Times New Roman"/>
          <w:sz w:val="28"/>
          <w:szCs w:val="28"/>
        </w:rPr>
        <w:t>Решение вступает в силу со дня его официального опубликования.</w:t>
      </w:r>
    </w:p>
    <w:p w:rsidR="00FA52E3" w:rsidRDefault="000C19DD" w:rsidP="00D67A5B">
      <w:pPr>
        <w:pStyle w:val="ae"/>
        <w:numPr>
          <w:ilvl w:val="0"/>
          <w:numId w:val="5"/>
        </w:numPr>
        <w:tabs>
          <w:tab w:val="left" w:pos="851"/>
          <w:tab w:val="left" w:pos="1134"/>
        </w:tabs>
        <w:spacing w:after="0" w:line="360" w:lineRule="exact"/>
        <w:ind w:left="0" w:firstLine="709"/>
        <w:jc w:val="both"/>
        <w:rPr>
          <w:rFonts w:ascii="Times New Roman" w:hAnsi="Times New Roman"/>
          <w:sz w:val="28"/>
          <w:szCs w:val="28"/>
        </w:rPr>
      </w:pPr>
      <w:r w:rsidRPr="00285DD6">
        <w:rPr>
          <w:rFonts w:ascii="Times New Roman" w:hAnsi="Times New Roman"/>
          <w:sz w:val="28"/>
          <w:szCs w:val="28"/>
        </w:rPr>
        <w:t>Контроль за исполнением решения возложить на комиссию по экономической политике и развитию территории (А.Г. Бяков).</w:t>
      </w:r>
    </w:p>
    <w:p w:rsidR="000C19DD" w:rsidRDefault="000C19DD" w:rsidP="00D67A5B">
      <w:pPr>
        <w:spacing w:after="0" w:line="360" w:lineRule="exact"/>
        <w:rPr>
          <w:rFonts w:ascii="Times New Roman" w:hAnsi="Times New Roman"/>
          <w:sz w:val="28"/>
          <w:szCs w:val="28"/>
        </w:rPr>
      </w:pPr>
    </w:p>
    <w:p w:rsidR="005B43A9" w:rsidRPr="00285DD6" w:rsidRDefault="005B43A9" w:rsidP="00B045DC">
      <w:pPr>
        <w:spacing w:after="0" w:line="240" w:lineRule="auto"/>
        <w:rPr>
          <w:rFonts w:ascii="Times New Roman" w:hAnsi="Times New Roman"/>
          <w:sz w:val="28"/>
          <w:szCs w:val="28"/>
        </w:rPr>
      </w:pPr>
    </w:p>
    <w:p w:rsidR="000C19DD" w:rsidRPr="00285DD6" w:rsidRDefault="000C19DD" w:rsidP="00B045DC">
      <w:pPr>
        <w:spacing w:after="0" w:line="240" w:lineRule="auto"/>
        <w:rPr>
          <w:rFonts w:ascii="Times New Roman" w:hAnsi="Times New Roman"/>
          <w:sz w:val="28"/>
          <w:szCs w:val="28"/>
        </w:rPr>
      </w:pPr>
      <w:r w:rsidRPr="00285DD6">
        <w:rPr>
          <w:rFonts w:ascii="Times New Roman" w:hAnsi="Times New Roman"/>
          <w:sz w:val="28"/>
          <w:szCs w:val="28"/>
        </w:rPr>
        <w:t xml:space="preserve">Председатель </w:t>
      </w:r>
    </w:p>
    <w:p w:rsidR="000C19DD" w:rsidRPr="00285DD6" w:rsidRDefault="000C19DD" w:rsidP="00B045DC">
      <w:pPr>
        <w:spacing w:after="0" w:line="240" w:lineRule="auto"/>
        <w:rPr>
          <w:rFonts w:ascii="Times New Roman" w:hAnsi="Times New Roman"/>
          <w:sz w:val="28"/>
          <w:szCs w:val="28"/>
        </w:rPr>
      </w:pPr>
      <w:r w:rsidRPr="00285DD6">
        <w:rPr>
          <w:rFonts w:ascii="Times New Roman" w:hAnsi="Times New Roman"/>
          <w:sz w:val="28"/>
          <w:szCs w:val="28"/>
        </w:rPr>
        <w:t xml:space="preserve">Земского </w:t>
      </w:r>
      <w:r w:rsidR="004C2465">
        <w:rPr>
          <w:rFonts w:ascii="Times New Roman" w:hAnsi="Times New Roman"/>
          <w:sz w:val="28"/>
          <w:szCs w:val="28"/>
        </w:rPr>
        <w:t>С</w:t>
      </w:r>
      <w:r w:rsidRPr="00285DD6">
        <w:rPr>
          <w:rFonts w:ascii="Times New Roman" w:hAnsi="Times New Roman"/>
          <w:sz w:val="28"/>
          <w:szCs w:val="28"/>
        </w:rPr>
        <w:t>обрания Чайковского</w:t>
      </w:r>
    </w:p>
    <w:p w:rsidR="000C19DD" w:rsidRPr="00285DD6" w:rsidRDefault="000C19DD" w:rsidP="00B045DC">
      <w:pPr>
        <w:spacing w:after="0" w:line="240" w:lineRule="auto"/>
        <w:rPr>
          <w:rFonts w:ascii="Times New Roman" w:hAnsi="Times New Roman"/>
          <w:sz w:val="28"/>
          <w:szCs w:val="28"/>
        </w:rPr>
      </w:pPr>
      <w:r w:rsidRPr="00285DD6">
        <w:rPr>
          <w:rFonts w:ascii="Times New Roman" w:hAnsi="Times New Roman"/>
          <w:sz w:val="28"/>
          <w:szCs w:val="28"/>
        </w:rPr>
        <w:t>муниципального района                                                                   Н.В. Тюкалова</w:t>
      </w:r>
    </w:p>
    <w:p w:rsidR="00880755" w:rsidRPr="00880755" w:rsidRDefault="00241A9D" w:rsidP="00B045DC">
      <w:pPr>
        <w:spacing w:after="0" w:line="240" w:lineRule="auto"/>
        <w:ind w:firstLine="5954"/>
        <w:jc w:val="both"/>
        <w:rPr>
          <w:rFonts w:ascii="Times New Roman" w:hAnsi="Times New Roman"/>
          <w:sz w:val="28"/>
          <w:szCs w:val="28"/>
        </w:rPr>
      </w:pPr>
      <w:r>
        <w:rPr>
          <w:rFonts w:ascii="Times New Roman" w:hAnsi="Times New Roman"/>
          <w:sz w:val="28"/>
          <w:szCs w:val="28"/>
        </w:rPr>
        <w:br w:type="page"/>
      </w:r>
      <w:r w:rsidR="00880755" w:rsidRPr="00880755">
        <w:rPr>
          <w:rFonts w:ascii="Times New Roman" w:hAnsi="Times New Roman"/>
          <w:sz w:val="28"/>
          <w:szCs w:val="28"/>
        </w:rPr>
        <w:lastRenderedPageBreak/>
        <w:t>УТВЕРЖДЕН</w:t>
      </w:r>
    </w:p>
    <w:p w:rsidR="00880755" w:rsidRPr="00880755" w:rsidRDefault="00880755" w:rsidP="00B045DC">
      <w:pPr>
        <w:spacing w:after="0" w:line="240" w:lineRule="auto"/>
        <w:ind w:left="5954"/>
        <w:jc w:val="both"/>
        <w:rPr>
          <w:rFonts w:ascii="Times New Roman" w:hAnsi="Times New Roman"/>
          <w:sz w:val="28"/>
          <w:szCs w:val="28"/>
        </w:rPr>
      </w:pPr>
      <w:r w:rsidRPr="00880755">
        <w:rPr>
          <w:rFonts w:ascii="Times New Roman" w:hAnsi="Times New Roman"/>
          <w:sz w:val="28"/>
          <w:szCs w:val="28"/>
        </w:rPr>
        <w:t xml:space="preserve">решением Земского </w:t>
      </w:r>
      <w:r w:rsidR="00793B84">
        <w:rPr>
          <w:rFonts w:ascii="Times New Roman" w:hAnsi="Times New Roman"/>
          <w:sz w:val="28"/>
          <w:szCs w:val="28"/>
        </w:rPr>
        <w:t>С</w:t>
      </w:r>
      <w:r w:rsidRPr="00880755">
        <w:rPr>
          <w:rFonts w:ascii="Times New Roman" w:hAnsi="Times New Roman"/>
          <w:sz w:val="28"/>
          <w:szCs w:val="28"/>
        </w:rPr>
        <w:t>обрания Чайковского муниципального района</w:t>
      </w:r>
    </w:p>
    <w:p w:rsidR="009F253A" w:rsidRPr="00880755" w:rsidRDefault="00880755" w:rsidP="00B045DC">
      <w:pPr>
        <w:spacing w:after="0" w:line="240" w:lineRule="auto"/>
        <w:ind w:firstLine="5954"/>
        <w:jc w:val="both"/>
        <w:rPr>
          <w:rFonts w:ascii="Times New Roman" w:hAnsi="Times New Roman"/>
          <w:sz w:val="28"/>
          <w:szCs w:val="28"/>
        </w:rPr>
      </w:pPr>
      <w:r w:rsidRPr="00880755">
        <w:rPr>
          <w:rFonts w:ascii="Times New Roman" w:hAnsi="Times New Roman"/>
          <w:sz w:val="28"/>
          <w:szCs w:val="28"/>
        </w:rPr>
        <w:t>от</w:t>
      </w:r>
      <w:r w:rsidR="00053705">
        <w:rPr>
          <w:rFonts w:ascii="Times New Roman" w:hAnsi="Times New Roman"/>
          <w:sz w:val="28"/>
          <w:szCs w:val="28"/>
        </w:rPr>
        <w:t xml:space="preserve"> </w:t>
      </w:r>
      <w:r w:rsidR="00D67A5B">
        <w:rPr>
          <w:rFonts w:ascii="Times New Roman" w:hAnsi="Times New Roman"/>
          <w:sz w:val="28"/>
          <w:szCs w:val="28"/>
        </w:rPr>
        <w:t xml:space="preserve">27.05.2015 </w:t>
      </w:r>
      <w:r w:rsidRPr="00880755">
        <w:rPr>
          <w:rFonts w:ascii="Times New Roman" w:hAnsi="Times New Roman"/>
          <w:sz w:val="28"/>
          <w:szCs w:val="28"/>
        </w:rPr>
        <w:t>№</w:t>
      </w:r>
      <w:r w:rsidR="00D67A5B">
        <w:rPr>
          <w:rFonts w:ascii="Times New Roman" w:hAnsi="Times New Roman"/>
          <w:sz w:val="28"/>
          <w:szCs w:val="28"/>
        </w:rPr>
        <w:t xml:space="preserve"> 641</w:t>
      </w:r>
    </w:p>
    <w:p w:rsidR="009F253A" w:rsidRPr="00880755" w:rsidRDefault="009F253A" w:rsidP="00B045DC">
      <w:pPr>
        <w:spacing w:after="0" w:line="240" w:lineRule="auto"/>
        <w:ind w:firstLine="5954"/>
        <w:rPr>
          <w:rFonts w:ascii="Times New Roman" w:hAnsi="Times New Roman"/>
          <w:sz w:val="28"/>
          <w:szCs w:val="28"/>
        </w:rPr>
      </w:pPr>
    </w:p>
    <w:p w:rsidR="003E51D0" w:rsidRDefault="003E51D0" w:rsidP="00B045DC">
      <w:pPr>
        <w:spacing w:line="240" w:lineRule="auto"/>
        <w:ind w:firstLine="5954"/>
        <w:rPr>
          <w:sz w:val="28"/>
          <w:szCs w:val="28"/>
        </w:rPr>
      </w:pPr>
    </w:p>
    <w:p w:rsidR="003E51D0" w:rsidRDefault="003E51D0" w:rsidP="00B045DC">
      <w:pPr>
        <w:spacing w:line="240" w:lineRule="auto"/>
        <w:rPr>
          <w:sz w:val="28"/>
          <w:szCs w:val="28"/>
        </w:rPr>
      </w:pPr>
    </w:p>
    <w:p w:rsidR="003E51D0" w:rsidRDefault="003E51D0" w:rsidP="00B045DC">
      <w:pPr>
        <w:spacing w:line="240" w:lineRule="auto"/>
        <w:rPr>
          <w:sz w:val="28"/>
          <w:szCs w:val="28"/>
        </w:rPr>
      </w:pPr>
    </w:p>
    <w:p w:rsidR="003E51D0" w:rsidRDefault="003E51D0" w:rsidP="00B045DC">
      <w:pPr>
        <w:spacing w:line="240" w:lineRule="auto"/>
        <w:rPr>
          <w:sz w:val="28"/>
          <w:szCs w:val="28"/>
        </w:rPr>
      </w:pPr>
    </w:p>
    <w:p w:rsidR="003E51D0" w:rsidRDefault="003E51D0" w:rsidP="00B045DC">
      <w:pPr>
        <w:spacing w:line="240" w:lineRule="auto"/>
        <w:rPr>
          <w:sz w:val="28"/>
          <w:szCs w:val="28"/>
        </w:rPr>
      </w:pPr>
    </w:p>
    <w:p w:rsidR="003E51D0" w:rsidRPr="003E51D0" w:rsidRDefault="003E51D0" w:rsidP="00B045DC">
      <w:pPr>
        <w:spacing w:line="240" w:lineRule="auto"/>
        <w:jc w:val="center"/>
        <w:rPr>
          <w:sz w:val="28"/>
          <w:szCs w:val="28"/>
        </w:rPr>
      </w:pPr>
    </w:p>
    <w:p w:rsidR="00EF715B" w:rsidRPr="00880755" w:rsidRDefault="00EF715B" w:rsidP="00B045DC">
      <w:pPr>
        <w:spacing w:line="240" w:lineRule="auto"/>
        <w:jc w:val="center"/>
        <w:rPr>
          <w:rFonts w:ascii="Times New Roman" w:hAnsi="Times New Roman"/>
          <w:b/>
          <w:sz w:val="40"/>
          <w:szCs w:val="40"/>
        </w:rPr>
      </w:pPr>
      <w:r w:rsidRPr="00880755">
        <w:rPr>
          <w:rFonts w:ascii="Times New Roman" w:hAnsi="Times New Roman"/>
          <w:b/>
          <w:sz w:val="40"/>
          <w:szCs w:val="40"/>
        </w:rPr>
        <w:t>ОТЧЕТ</w:t>
      </w:r>
    </w:p>
    <w:p w:rsidR="00EF715B" w:rsidRPr="00880755" w:rsidRDefault="00EF715B" w:rsidP="00B045DC">
      <w:pPr>
        <w:spacing w:line="240" w:lineRule="auto"/>
        <w:jc w:val="center"/>
        <w:rPr>
          <w:rFonts w:ascii="Times New Roman" w:hAnsi="Times New Roman"/>
          <w:b/>
          <w:sz w:val="40"/>
          <w:szCs w:val="40"/>
        </w:rPr>
      </w:pPr>
      <w:r w:rsidRPr="00880755">
        <w:rPr>
          <w:rFonts w:ascii="Times New Roman" w:hAnsi="Times New Roman"/>
          <w:b/>
          <w:sz w:val="40"/>
          <w:szCs w:val="40"/>
        </w:rPr>
        <w:t>О</w:t>
      </w:r>
      <w:r w:rsidR="00E9302D">
        <w:rPr>
          <w:rFonts w:ascii="Times New Roman" w:hAnsi="Times New Roman"/>
          <w:b/>
          <w:sz w:val="40"/>
          <w:szCs w:val="40"/>
        </w:rPr>
        <w:t>Б ИСПОЛНЕННЫХ МЕРОПРИЯТИЯХ</w:t>
      </w:r>
      <w:r w:rsidRPr="00880755">
        <w:rPr>
          <w:rFonts w:ascii="Times New Roman" w:hAnsi="Times New Roman"/>
          <w:b/>
          <w:sz w:val="40"/>
          <w:szCs w:val="40"/>
        </w:rPr>
        <w:t xml:space="preserve"> ПРОГРАММЫ СОЦИАЛЬНО-ЭКОНОМИЧЕСКОГО РАЗВИТИЯ </w:t>
      </w:r>
      <w:r w:rsidR="00DA00AD" w:rsidRPr="00880755">
        <w:rPr>
          <w:rFonts w:ascii="Times New Roman" w:hAnsi="Times New Roman"/>
          <w:b/>
          <w:sz w:val="40"/>
          <w:szCs w:val="40"/>
        </w:rPr>
        <w:t>ЧАЙКОВСКОГО МУНИЦИПАЛЬНОГО РАЙОНА</w:t>
      </w:r>
      <w:r w:rsidR="00053705">
        <w:rPr>
          <w:rFonts w:ascii="Times New Roman" w:hAnsi="Times New Roman"/>
          <w:b/>
          <w:sz w:val="40"/>
          <w:szCs w:val="40"/>
        </w:rPr>
        <w:t xml:space="preserve"> </w:t>
      </w:r>
      <w:r w:rsidR="00DA00AD" w:rsidRPr="00880755">
        <w:rPr>
          <w:rFonts w:ascii="Times New Roman" w:hAnsi="Times New Roman"/>
          <w:b/>
          <w:sz w:val="40"/>
          <w:szCs w:val="40"/>
        </w:rPr>
        <w:t>В 2009-2011 ГОДАХ И НА ПЕРИОД ДО 2015 ГОДА</w:t>
      </w:r>
    </w:p>
    <w:p w:rsidR="00DA00AD" w:rsidRPr="00880755" w:rsidRDefault="00DA00AD" w:rsidP="00B045DC">
      <w:pPr>
        <w:spacing w:line="240" w:lineRule="auto"/>
        <w:jc w:val="center"/>
        <w:rPr>
          <w:rFonts w:ascii="Times New Roman" w:hAnsi="Times New Roman"/>
          <w:b/>
          <w:i/>
          <w:sz w:val="40"/>
          <w:szCs w:val="40"/>
        </w:rPr>
      </w:pPr>
    </w:p>
    <w:p w:rsidR="003E51D0" w:rsidRPr="00880755" w:rsidRDefault="006B4439" w:rsidP="00B045DC">
      <w:pPr>
        <w:spacing w:line="240" w:lineRule="auto"/>
        <w:jc w:val="center"/>
        <w:rPr>
          <w:rFonts w:ascii="Times New Roman" w:hAnsi="Times New Roman"/>
          <w:b/>
          <w:i/>
          <w:sz w:val="40"/>
          <w:szCs w:val="40"/>
        </w:rPr>
      </w:pPr>
      <w:r>
        <w:rPr>
          <w:rFonts w:ascii="Times New Roman" w:hAnsi="Times New Roman"/>
          <w:b/>
          <w:i/>
          <w:sz w:val="40"/>
          <w:szCs w:val="40"/>
        </w:rPr>
        <w:t>2014 год</w:t>
      </w:r>
    </w:p>
    <w:p w:rsidR="00AF3B9D" w:rsidRDefault="001B541B" w:rsidP="00B045DC">
      <w:pPr>
        <w:suppressAutoHyphens/>
        <w:spacing w:after="0" w:line="240" w:lineRule="auto"/>
        <w:ind w:firstLine="709"/>
        <w:jc w:val="both"/>
        <w:rPr>
          <w:rFonts w:ascii="Times New Roman" w:hAnsi="Times New Roman"/>
          <w:b/>
          <w:i/>
          <w:color w:val="800000"/>
          <w:sz w:val="28"/>
          <w:szCs w:val="28"/>
        </w:rPr>
      </w:pPr>
      <w:r>
        <w:rPr>
          <w:rFonts w:ascii="Times New Roman" w:hAnsi="Times New Roman"/>
          <w:b/>
          <w:i/>
          <w:noProof/>
          <w:color w:val="800000"/>
          <w:sz w:val="28"/>
          <w:szCs w:val="28"/>
          <w:lang w:eastAsia="ru-RU"/>
        </w:rPr>
        <w:pict>
          <v:rect id="_x0000_s1634" style="position:absolute;left:0;text-align:left;margin-left:-17.95pt;margin-top:298.8pt;width:45.1pt;height:35.65pt;z-index:251653120" stroked="f"/>
        </w:pict>
      </w:r>
      <w:r w:rsidR="003E51D0">
        <w:rPr>
          <w:rFonts w:ascii="Times New Roman" w:hAnsi="Times New Roman"/>
          <w:b/>
          <w:i/>
          <w:color w:val="800000"/>
          <w:sz w:val="28"/>
          <w:szCs w:val="28"/>
        </w:rPr>
        <w:br w:type="page"/>
      </w:r>
    </w:p>
    <w:p w:rsidR="009F253A" w:rsidRPr="003E51D0" w:rsidRDefault="004019B8"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lastRenderedPageBreak/>
        <w:t xml:space="preserve">Решением Земского </w:t>
      </w:r>
      <w:r w:rsidR="00793B84">
        <w:rPr>
          <w:rFonts w:ascii="Times New Roman" w:hAnsi="Times New Roman"/>
          <w:sz w:val="28"/>
          <w:szCs w:val="28"/>
        </w:rPr>
        <w:t>С</w:t>
      </w:r>
      <w:r w:rsidRPr="003E51D0">
        <w:rPr>
          <w:rFonts w:ascii="Times New Roman" w:hAnsi="Times New Roman"/>
          <w:sz w:val="28"/>
          <w:szCs w:val="28"/>
        </w:rPr>
        <w:t>обрания Чайковского муниципального района утверждена Программа социально-экономического развития Чайковского муниципального района в 2009-2011 годах  и на период до 2015 года</w:t>
      </w:r>
      <w:r w:rsidR="003E51D0">
        <w:rPr>
          <w:rFonts w:ascii="Times New Roman" w:hAnsi="Times New Roman"/>
          <w:sz w:val="28"/>
          <w:szCs w:val="28"/>
        </w:rPr>
        <w:t>.</w:t>
      </w:r>
    </w:p>
    <w:p w:rsidR="004019B8" w:rsidRPr="003E51D0" w:rsidRDefault="004019B8"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t xml:space="preserve">Главной целью Программы социально-экономического развития Чайковского муниципального района до 2015 года является </w:t>
      </w:r>
      <w:r w:rsidR="00F81592">
        <w:rPr>
          <w:rFonts w:ascii="Times New Roman" w:hAnsi="Times New Roman"/>
          <w:sz w:val="28"/>
          <w:szCs w:val="28"/>
        </w:rPr>
        <w:t>у</w:t>
      </w:r>
      <w:r w:rsidR="00F81592" w:rsidRPr="00F81592">
        <w:rPr>
          <w:rFonts w:ascii="Times New Roman" w:hAnsi="Times New Roman"/>
          <w:sz w:val="28"/>
          <w:szCs w:val="28"/>
        </w:rPr>
        <w:t>стойчивый рост благосостояния и повышение качества жизни граждан, проживающих на территории района, включая формирование благоприятной социальной среды, обеспечивающей всестороннее развитие личности и укрепление здоровья, устойчивого территориального развития.</w:t>
      </w:r>
    </w:p>
    <w:p w:rsidR="004019B8" w:rsidRPr="003E51D0" w:rsidRDefault="004019B8"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t xml:space="preserve">Достижение цели предусматривается по следующим </w:t>
      </w:r>
      <w:r w:rsidR="0084565C" w:rsidRPr="003E51D0">
        <w:rPr>
          <w:rFonts w:ascii="Times New Roman" w:hAnsi="Times New Roman"/>
          <w:sz w:val="28"/>
          <w:szCs w:val="28"/>
        </w:rPr>
        <w:t xml:space="preserve">главным </w:t>
      </w:r>
      <w:r w:rsidRPr="003E51D0">
        <w:rPr>
          <w:rFonts w:ascii="Times New Roman" w:hAnsi="Times New Roman"/>
          <w:sz w:val="28"/>
          <w:szCs w:val="28"/>
        </w:rPr>
        <w:t>направлениям:</w:t>
      </w:r>
    </w:p>
    <w:p w:rsidR="00F81592" w:rsidRPr="00F81592" w:rsidRDefault="00F81592" w:rsidP="00B045DC">
      <w:pPr>
        <w:suppressAutoHyphens/>
        <w:spacing w:after="0" w:line="240" w:lineRule="auto"/>
        <w:ind w:firstLine="709"/>
        <w:jc w:val="both"/>
        <w:rPr>
          <w:rFonts w:ascii="Times New Roman" w:hAnsi="Times New Roman"/>
          <w:sz w:val="28"/>
          <w:szCs w:val="28"/>
        </w:rPr>
      </w:pPr>
      <w:r w:rsidRPr="00F81592">
        <w:rPr>
          <w:rFonts w:ascii="Times New Roman" w:hAnsi="Times New Roman"/>
          <w:sz w:val="28"/>
          <w:szCs w:val="28"/>
        </w:rPr>
        <w:t>- экономическое развитие;</w:t>
      </w:r>
    </w:p>
    <w:p w:rsidR="00F81592" w:rsidRPr="00F81592" w:rsidRDefault="00F81592" w:rsidP="00B045DC">
      <w:pPr>
        <w:suppressAutoHyphens/>
        <w:spacing w:after="0" w:line="240" w:lineRule="auto"/>
        <w:ind w:firstLine="709"/>
        <w:jc w:val="both"/>
        <w:rPr>
          <w:rFonts w:ascii="Times New Roman" w:hAnsi="Times New Roman"/>
          <w:sz w:val="28"/>
          <w:szCs w:val="28"/>
        </w:rPr>
      </w:pPr>
      <w:r w:rsidRPr="00F81592">
        <w:rPr>
          <w:rFonts w:ascii="Times New Roman" w:hAnsi="Times New Roman"/>
          <w:sz w:val="28"/>
          <w:szCs w:val="28"/>
        </w:rPr>
        <w:t>- социальное развитие;</w:t>
      </w:r>
    </w:p>
    <w:p w:rsidR="00F81592" w:rsidRPr="00F81592" w:rsidRDefault="00F81592" w:rsidP="00B045DC">
      <w:pPr>
        <w:suppressAutoHyphens/>
        <w:spacing w:after="0" w:line="240" w:lineRule="auto"/>
        <w:ind w:firstLine="709"/>
        <w:jc w:val="both"/>
        <w:rPr>
          <w:rFonts w:ascii="Times New Roman" w:hAnsi="Times New Roman"/>
          <w:sz w:val="28"/>
          <w:szCs w:val="28"/>
        </w:rPr>
      </w:pPr>
      <w:r w:rsidRPr="00F81592">
        <w:rPr>
          <w:rFonts w:ascii="Times New Roman" w:hAnsi="Times New Roman"/>
          <w:sz w:val="28"/>
          <w:szCs w:val="28"/>
        </w:rPr>
        <w:t>- территориальное развитие;</w:t>
      </w:r>
    </w:p>
    <w:p w:rsidR="004019B8" w:rsidRPr="00F81592" w:rsidRDefault="00F81592" w:rsidP="00B045DC">
      <w:pPr>
        <w:suppressAutoHyphens/>
        <w:spacing w:after="0" w:line="240" w:lineRule="auto"/>
        <w:ind w:firstLine="709"/>
        <w:jc w:val="both"/>
        <w:rPr>
          <w:rFonts w:ascii="Times New Roman" w:hAnsi="Times New Roman"/>
          <w:sz w:val="28"/>
          <w:szCs w:val="28"/>
        </w:rPr>
      </w:pPr>
      <w:r w:rsidRPr="00F81592">
        <w:rPr>
          <w:rFonts w:ascii="Times New Roman" w:hAnsi="Times New Roman"/>
          <w:sz w:val="28"/>
          <w:szCs w:val="28"/>
        </w:rPr>
        <w:t>- муниципальное развитие.</w:t>
      </w:r>
    </w:p>
    <w:p w:rsidR="00A86121" w:rsidRPr="003E51D0" w:rsidRDefault="008B2DFB"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t>В соответствии с поставленными целями и задачами администрацией муниципального района ежегодно пров</w:t>
      </w:r>
      <w:r w:rsidR="00A86121" w:rsidRPr="003E51D0">
        <w:rPr>
          <w:rFonts w:ascii="Times New Roman" w:hAnsi="Times New Roman"/>
          <w:sz w:val="28"/>
          <w:szCs w:val="28"/>
        </w:rPr>
        <w:t>о</w:t>
      </w:r>
      <w:r w:rsidRPr="003E51D0">
        <w:rPr>
          <w:rFonts w:ascii="Times New Roman" w:hAnsi="Times New Roman"/>
          <w:sz w:val="28"/>
          <w:szCs w:val="28"/>
        </w:rPr>
        <w:t>д</w:t>
      </w:r>
      <w:r w:rsidR="00A86121" w:rsidRPr="003E51D0">
        <w:rPr>
          <w:rFonts w:ascii="Times New Roman" w:hAnsi="Times New Roman"/>
          <w:sz w:val="28"/>
          <w:szCs w:val="28"/>
        </w:rPr>
        <w:t>ится</w:t>
      </w:r>
      <w:r w:rsidRPr="003E51D0">
        <w:rPr>
          <w:rFonts w:ascii="Times New Roman" w:hAnsi="Times New Roman"/>
          <w:sz w:val="28"/>
          <w:szCs w:val="28"/>
        </w:rPr>
        <w:t xml:space="preserve"> оценка достигнутых результатов и их влияния на изменение социально-экономического положения муниципального образования. </w:t>
      </w:r>
    </w:p>
    <w:p w:rsidR="008B2DFB" w:rsidRPr="003E51D0" w:rsidRDefault="008B2DFB"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t>В Программе социально-экономического развития</w:t>
      </w:r>
      <w:r w:rsidRPr="003E51D0">
        <w:rPr>
          <w:rFonts w:ascii="Times New Roman" w:hAnsi="Times New Roman"/>
          <w:color w:val="000000"/>
          <w:sz w:val="28"/>
          <w:szCs w:val="28"/>
        </w:rPr>
        <w:t xml:space="preserve"> разработана система показателей</w:t>
      </w:r>
      <w:r w:rsidR="003E51D0">
        <w:rPr>
          <w:rFonts w:ascii="Times New Roman" w:hAnsi="Times New Roman"/>
          <w:color w:val="000000"/>
          <w:sz w:val="28"/>
          <w:szCs w:val="28"/>
        </w:rPr>
        <w:t>, которая</w:t>
      </w:r>
      <w:r w:rsidRPr="003E51D0">
        <w:rPr>
          <w:rFonts w:ascii="Times New Roman" w:hAnsi="Times New Roman"/>
          <w:color w:val="000000"/>
          <w:sz w:val="28"/>
          <w:szCs w:val="28"/>
        </w:rPr>
        <w:t xml:space="preserve"> складывается из целевых показателей и приоритетных направлений, определённых в каждом блоке Программы. </w:t>
      </w:r>
    </w:p>
    <w:p w:rsidR="008B2DFB" w:rsidRPr="003E51D0" w:rsidRDefault="008B2DFB"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t>В качестве основных индикаторов изменения социально-экономического положения муниципального района выбраны следующие показатели:</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динамика изменения удельного показателя самообеспеченности Чайковского муниципального района;</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уровень преступности на 10 000 населения;</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темп прироста постоянного населения;</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коэффициент рождаемости;</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коэффициент смертности;</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прирост численности занятых во внебюджетной сфере;</w:t>
      </w:r>
    </w:p>
    <w:p w:rsidR="008B2DFB" w:rsidRPr="003E51D0" w:rsidRDefault="008B2DFB" w:rsidP="00B045DC">
      <w:pPr>
        <w:numPr>
          <w:ilvl w:val="0"/>
          <w:numId w:val="2"/>
        </w:numPr>
        <w:suppressAutoHyphens/>
        <w:spacing w:after="0" w:line="240" w:lineRule="auto"/>
        <w:ind w:left="0" w:firstLine="709"/>
        <w:jc w:val="both"/>
        <w:rPr>
          <w:rFonts w:ascii="Times New Roman" w:hAnsi="Times New Roman"/>
          <w:sz w:val="28"/>
          <w:szCs w:val="28"/>
        </w:rPr>
      </w:pPr>
      <w:r w:rsidRPr="003E51D0">
        <w:rPr>
          <w:rFonts w:ascii="Times New Roman" w:hAnsi="Times New Roman"/>
          <w:sz w:val="28"/>
          <w:szCs w:val="28"/>
        </w:rPr>
        <w:t>объем ввода жилья.</w:t>
      </w:r>
    </w:p>
    <w:p w:rsidR="0084565C" w:rsidRPr="003E51D0" w:rsidRDefault="0084565C" w:rsidP="00B045DC">
      <w:pPr>
        <w:spacing w:after="0" w:line="240" w:lineRule="auto"/>
        <w:ind w:firstLine="709"/>
        <w:jc w:val="both"/>
        <w:rPr>
          <w:rFonts w:ascii="Times New Roman" w:hAnsi="Times New Roman"/>
          <w:sz w:val="28"/>
          <w:szCs w:val="28"/>
        </w:rPr>
      </w:pPr>
      <w:r w:rsidRPr="003E51D0">
        <w:rPr>
          <w:rFonts w:ascii="Times New Roman" w:hAnsi="Times New Roman"/>
          <w:sz w:val="28"/>
          <w:szCs w:val="28"/>
        </w:rPr>
        <w:t>Индикаторы и мероприятия Программы охватывают 5 приоритетных направлений социально-экономического развития района на среднесрочный период:</w:t>
      </w:r>
    </w:p>
    <w:p w:rsidR="00672C22" w:rsidRPr="00672C22" w:rsidRDefault="00672C22" w:rsidP="00B045DC">
      <w:pPr>
        <w:numPr>
          <w:ilvl w:val="0"/>
          <w:numId w:val="1"/>
        </w:numPr>
        <w:tabs>
          <w:tab w:val="left" w:pos="1134"/>
        </w:tabs>
        <w:spacing w:after="0" w:line="240" w:lineRule="auto"/>
        <w:ind w:left="709" w:firstLine="0"/>
        <w:jc w:val="both"/>
        <w:rPr>
          <w:rFonts w:ascii="Times New Roman" w:hAnsi="Times New Roman"/>
          <w:b/>
          <w:sz w:val="28"/>
          <w:szCs w:val="28"/>
        </w:rPr>
      </w:pPr>
      <w:r>
        <w:rPr>
          <w:rFonts w:ascii="Times New Roman" w:hAnsi="Times New Roman"/>
          <w:b/>
          <w:sz w:val="28"/>
          <w:szCs w:val="28"/>
        </w:rPr>
        <w:t>Э</w:t>
      </w:r>
      <w:r w:rsidRPr="00672C22">
        <w:rPr>
          <w:rFonts w:ascii="Times New Roman" w:hAnsi="Times New Roman"/>
          <w:b/>
          <w:sz w:val="28"/>
          <w:szCs w:val="28"/>
        </w:rPr>
        <w:t>кономическое развитие</w:t>
      </w:r>
      <w:r>
        <w:rPr>
          <w:rFonts w:ascii="Times New Roman" w:hAnsi="Times New Roman"/>
          <w:b/>
          <w:sz w:val="28"/>
          <w:szCs w:val="28"/>
        </w:rPr>
        <w:t xml:space="preserve"> (Приоритет 1)</w:t>
      </w:r>
      <w:r w:rsidRPr="00672C22">
        <w:rPr>
          <w:rFonts w:ascii="Times New Roman" w:hAnsi="Times New Roman"/>
          <w:b/>
          <w:sz w:val="28"/>
          <w:szCs w:val="28"/>
        </w:rPr>
        <w:t>;</w:t>
      </w:r>
    </w:p>
    <w:p w:rsidR="00672C22" w:rsidRPr="00672C22" w:rsidRDefault="00672C22" w:rsidP="00B045DC">
      <w:pPr>
        <w:numPr>
          <w:ilvl w:val="0"/>
          <w:numId w:val="1"/>
        </w:numPr>
        <w:tabs>
          <w:tab w:val="left" w:pos="1134"/>
        </w:tabs>
        <w:spacing w:after="0" w:line="240" w:lineRule="auto"/>
        <w:ind w:left="709" w:firstLine="0"/>
        <w:jc w:val="both"/>
        <w:rPr>
          <w:rFonts w:ascii="Times New Roman" w:hAnsi="Times New Roman"/>
          <w:b/>
          <w:sz w:val="28"/>
          <w:szCs w:val="28"/>
        </w:rPr>
      </w:pPr>
      <w:r>
        <w:rPr>
          <w:rFonts w:ascii="Times New Roman" w:hAnsi="Times New Roman"/>
          <w:b/>
          <w:sz w:val="28"/>
          <w:szCs w:val="28"/>
        </w:rPr>
        <w:t>С</w:t>
      </w:r>
      <w:r w:rsidRPr="00672C22">
        <w:rPr>
          <w:rFonts w:ascii="Times New Roman" w:hAnsi="Times New Roman"/>
          <w:b/>
          <w:sz w:val="28"/>
          <w:szCs w:val="28"/>
        </w:rPr>
        <w:t>оциальное развитие</w:t>
      </w:r>
      <w:r>
        <w:rPr>
          <w:rFonts w:ascii="Times New Roman" w:hAnsi="Times New Roman"/>
          <w:b/>
          <w:sz w:val="28"/>
          <w:szCs w:val="28"/>
        </w:rPr>
        <w:t xml:space="preserve"> (Приоритет 2)</w:t>
      </w:r>
      <w:r w:rsidRPr="00672C22">
        <w:rPr>
          <w:rFonts w:ascii="Times New Roman" w:hAnsi="Times New Roman"/>
          <w:b/>
          <w:sz w:val="28"/>
          <w:szCs w:val="28"/>
        </w:rPr>
        <w:t>;</w:t>
      </w:r>
    </w:p>
    <w:p w:rsidR="00672C22" w:rsidRPr="00672C22" w:rsidRDefault="00672C22" w:rsidP="00B045DC">
      <w:pPr>
        <w:numPr>
          <w:ilvl w:val="0"/>
          <w:numId w:val="1"/>
        </w:numPr>
        <w:tabs>
          <w:tab w:val="left" w:pos="1134"/>
        </w:tabs>
        <w:spacing w:after="0" w:line="240" w:lineRule="auto"/>
        <w:ind w:left="709" w:firstLine="0"/>
        <w:jc w:val="both"/>
        <w:rPr>
          <w:rFonts w:ascii="Times New Roman" w:hAnsi="Times New Roman"/>
          <w:b/>
          <w:sz w:val="28"/>
          <w:szCs w:val="28"/>
        </w:rPr>
      </w:pPr>
      <w:r>
        <w:rPr>
          <w:rFonts w:ascii="Times New Roman" w:hAnsi="Times New Roman"/>
          <w:b/>
          <w:sz w:val="28"/>
          <w:szCs w:val="28"/>
        </w:rPr>
        <w:t>Т</w:t>
      </w:r>
      <w:r w:rsidRPr="00672C22">
        <w:rPr>
          <w:rFonts w:ascii="Times New Roman" w:hAnsi="Times New Roman"/>
          <w:b/>
          <w:sz w:val="28"/>
          <w:szCs w:val="28"/>
        </w:rPr>
        <w:t>ерриториальное развитие</w:t>
      </w:r>
      <w:r>
        <w:rPr>
          <w:rFonts w:ascii="Times New Roman" w:hAnsi="Times New Roman"/>
          <w:b/>
          <w:sz w:val="28"/>
          <w:szCs w:val="28"/>
        </w:rPr>
        <w:t xml:space="preserve"> (Приоритет 3)</w:t>
      </w:r>
      <w:r w:rsidRPr="00672C22">
        <w:rPr>
          <w:rFonts w:ascii="Times New Roman" w:hAnsi="Times New Roman"/>
          <w:b/>
          <w:sz w:val="28"/>
          <w:szCs w:val="28"/>
        </w:rPr>
        <w:t>;</w:t>
      </w:r>
    </w:p>
    <w:p w:rsidR="00672C22" w:rsidRPr="00672C22" w:rsidRDefault="00672C22" w:rsidP="00B045DC">
      <w:pPr>
        <w:numPr>
          <w:ilvl w:val="0"/>
          <w:numId w:val="1"/>
        </w:numPr>
        <w:tabs>
          <w:tab w:val="left" w:pos="1134"/>
        </w:tabs>
        <w:spacing w:after="0" w:line="240" w:lineRule="auto"/>
        <w:ind w:left="709" w:firstLine="0"/>
        <w:jc w:val="both"/>
        <w:rPr>
          <w:rFonts w:ascii="Times New Roman" w:hAnsi="Times New Roman"/>
          <w:b/>
          <w:sz w:val="28"/>
          <w:szCs w:val="28"/>
        </w:rPr>
      </w:pPr>
      <w:r>
        <w:rPr>
          <w:rFonts w:ascii="Times New Roman" w:hAnsi="Times New Roman"/>
          <w:b/>
          <w:sz w:val="28"/>
          <w:szCs w:val="28"/>
        </w:rPr>
        <w:t>М</w:t>
      </w:r>
      <w:r w:rsidRPr="00672C22">
        <w:rPr>
          <w:rFonts w:ascii="Times New Roman" w:hAnsi="Times New Roman"/>
          <w:b/>
          <w:sz w:val="28"/>
          <w:szCs w:val="28"/>
        </w:rPr>
        <w:t>униципальное развитие</w:t>
      </w:r>
      <w:r>
        <w:rPr>
          <w:rFonts w:ascii="Times New Roman" w:hAnsi="Times New Roman"/>
          <w:b/>
          <w:sz w:val="28"/>
          <w:szCs w:val="28"/>
        </w:rPr>
        <w:t xml:space="preserve"> (Приоритет 4);</w:t>
      </w:r>
    </w:p>
    <w:p w:rsidR="0084565C" w:rsidRPr="003E51D0" w:rsidRDefault="0084565C" w:rsidP="00B045DC">
      <w:pPr>
        <w:numPr>
          <w:ilvl w:val="0"/>
          <w:numId w:val="1"/>
        </w:numPr>
        <w:tabs>
          <w:tab w:val="left" w:pos="1134"/>
        </w:tabs>
        <w:spacing w:after="0" w:line="240" w:lineRule="auto"/>
        <w:ind w:left="709" w:firstLine="0"/>
        <w:jc w:val="both"/>
        <w:rPr>
          <w:rFonts w:ascii="Times New Roman" w:hAnsi="Times New Roman"/>
          <w:b/>
          <w:sz w:val="28"/>
          <w:szCs w:val="28"/>
        </w:rPr>
      </w:pPr>
      <w:r w:rsidRPr="003E51D0">
        <w:rPr>
          <w:rFonts w:ascii="Times New Roman" w:hAnsi="Times New Roman"/>
          <w:b/>
          <w:sz w:val="28"/>
          <w:szCs w:val="28"/>
        </w:rPr>
        <w:t>Обеспечение общественной безопасности</w:t>
      </w:r>
      <w:r w:rsidR="00813DAE">
        <w:rPr>
          <w:rFonts w:ascii="Times New Roman" w:hAnsi="Times New Roman"/>
          <w:b/>
          <w:sz w:val="28"/>
          <w:szCs w:val="28"/>
        </w:rPr>
        <w:t xml:space="preserve"> (Приоритет</w:t>
      </w:r>
      <w:r w:rsidR="0033780D" w:rsidRPr="003E51D0">
        <w:rPr>
          <w:rFonts w:ascii="Times New Roman" w:hAnsi="Times New Roman"/>
          <w:b/>
          <w:sz w:val="28"/>
          <w:szCs w:val="28"/>
        </w:rPr>
        <w:t xml:space="preserve"> 5)</w:t>
      </w:r>
      <w:r w:rsidR="00672C22">
        <w:rPr>
          <w:rFonts w:ascii="Times New Roman" w:hAnsi="Times New Roman"/>
          <w:b/>
          <w:sz w:val="28"/>
          <w:szCs w:val="28"/>
        </w:rPr>
        <w:t>.</w:t>
      </w:r>
    </w:p>
    <w:p w:rsidR="0084565C" w:rsidRPr="00865914" w:rsidRDefault="0084565C" w:rsidP="00B045DC">
      <w:pPr>
        <w:spacing w:after="0" w:line="240" w:lineRule="auto"/>
        <w:ind w:firstLine="709"/>
        <w:jc w:val="both"/>
        <w:rPr>
          <w:rFonts w:ascii="Times New Roman" w:hAnsi="Times New Roman"/>
          <w:color w:val="000000"/>
          <w:sz w:val="28"/>
          <w:szCs w:val="28"/>
        </w:rPr>
      </w:pPr>
      <w:r w:rsidRPr="00865914">
        <w:rPr>
          <w:rFonts w:ascii="Times New Roman" w:hAnsi="Times New Roman"/>
          <w:color w:val="000000"/>
          <w:sz w:val="28"/>
          <w:szCs w:val="28"/>
        </w:rPr>
        <w:t xml:space="preserve">Для определения степени достижения целей и задач Программы в рамках мониторинга проведен анализ </w:t>
      </w:r>
      <w:r w:rsidR="005F3FC5">
        <w:rPr>
          <w:rFonts w:ascii="Times New Roman" w:hAnsi="Times New Roman"/>
          <w:color w:val="000000"/>
          <w:sz w:val="28"/>
          <w:szCs w:val="28"/>
        </w:rPr>
        <w:t xml:space="preserve">плановых и </w:t>
      </w:r>
      <w:r w:rsidRPr="00865914">
        <w:rPr>
          <w:rFonts w:ascii="Times New Roman" w:hAnsi="Times New Roman"/>
          <w:color w:val="000000"/>
          <w:sz w:val="28"/>
          <w:szCs w:val="28"/>
        </w:rPr>
        <w:t>фактических</w:t>
      </w:r>
      <w:r w:rsidR="005F3FC5">
        <w:rPr>
          <w:rFonts w:ascii="Times New Roman" w:hAnsi="Times New Roman"/>
          <w:color w:val="000000"/>
          <w:sz w:val="28"/>
          <w:szCs w:val="28"/>
        </w:rPr>
        <w:t xml:space="preserve"> мероприятий, а также </w:t>
      </w:r>
      <w:r w:rsidRPr="00865914">
        <w:rPr>
          <w:rFonts w:ascii="Times New Roman" w:hAnsi="Times New Roman"/>
          <w:color w:val="000000"/>
          <w:sz w:val="28"/>
          <w:szCs w:val="28"/>
        </w:rPr>
        <w:t xml:space="preserve">значений </w:t>
      </w:r>
      <w:r w:rsidR="005F3FC5">
        <w:rPr>
          <w:rFonts w:ascii="Times New Roman" w:hAnsi="Times New Roman"/>
          <w:color w:val="000000"/>
          <w:sz w:val="28"/>
          <w:szCs w:val="28"/>
        </w:rPr>
        <w:t>показателей</w:t>
      </w:r>
      <w:r w:rsidRPr="00865914">
        <w:rPr>
          <w:rFonts w:ascii="Times New Roman" w:hAnsi="Times New Roman"/>
          <w:color w:val="000000"/>
          <w:sz w:val="28"/>
          <w:szCs w:val="28"/>
        </w:rPr>
        <w:t xml:space="preserve"> за </w:t>
      </w:r>
      <w:r w:rsidR="005F3FC5">
        <w:rPr>
          <w:rFonts w:ascii="Times New Roman" w:hAnsi="Times New Roman"/>
          <w:color w:val="000000"/>
          <w:sz w:val="28"/>
          <w:szCs w:val="28"/>
        </w:rPr>
        <w:t>201</w:t>
      </w:r>
      <w:r w:rsidR="00D66896">
        <w:rPr>
          <w:rFonts w:ascii="Times New Roman" w:hAnsi="Times New Roman"/>
          <w:color w:val="000000"/>
          <w:sz w:val="28"/>
          <w:szCs w:val="28"/>
        </w:rPr>
        <w:t>4</w:t>
      </w:r>
      <w:r w:rsidR="00022F7C" w:rsidRPr="00865914">
        <w:rPr>
          <w:rFonts w:ascii="Times New Roman" w:hAnsi="Times New Roman"/>
          <w:color w:val="000000"/>
          <w:sz w:val="28"/>
          <w:szCs w:val="28"/>
        </w:rPr>
        <w:t>год</w:t>
      </w:r>
      <w:r w:rsidRPr="00865914">
        <w:rPr>
          <w:rFonts w:ascii="Times New Roman" w:hAnsi="Times New Roman"/>
          <w:color w:val="000000"/>
          <w:sz w:val="28"/>
          <w:szCs w:val="28"/>
        </w:rPr>
        <w:t>.</w:t>
      </w:r>
    </w:p>
    <w:p w:rsidR="004019B8" w:rsidRPr="003E51D0" w:rsidRDefault="0042259F" w:rsidP="00B045DC">
      <w:pPr>
        <w:suppressAutoHyphens/>
        <w:spacing w:after="0" w:line="240" w:lineRule="auto"/>
        <w:ind w:firstLine="709"/>
        <w:jc w:val="both"/>
        <w:rPr>
          <w:rFonts w:ascii="Times New Roman" w:hAnsi="Times New Roman"/>
          <w:sz w:val="28"/>
          <w:szCs w:val="28"/>
        </w:rPr>
      </w:pPr>
      <w:r w:rsidRPr="003E51D0">
        <w:rPr>
          <w:rFonts w:ascii="Times New Roman" w:hAnsi="Times New Roman"/>
          <w:sz w:val="28"/>
          <w:szCs w:val="28"/>
        </w:rPr>
        <w:t>Е</w:t>
      </w:r>
      <w:r w:rsidR="004019B8" w:rsidRPr="003E51D0">
        <w:rPr>
          <w:rFonts w:ascii="Times New Roman" w:hAnsi="Times New Roman"/>
          <w:sz w:val="28"/>
          <w:szCs w:val="28"/>
        </w:rPr>
        <w:t>жегодный отчет об исполн</w:t>
      </w:r>
      <w:r w:rsidR="0084565C" w:rsidRPr="003E51D0">
        <w:rPr>
          <w:rFonts w:ascii="Times New Roman" w:hAnsi="Times New Roman"/>
          <w:sz w:val="28"/>
          <w:szCs w:val="28"/>
        </w:rPr>
        <w:t xml:space="preserve">енных мероприятиях Программы за отчетный период предоставляется Земскому </w:t>
      </w:r>
      <w:r w:rsidR="00644424">
        <w:rPr>
          <w:rFonts w:ascii="Times New Roman" w:hAnsi="Times New Roman"/>
          <w:sz w:val="28"/>
          <w:szCs w:val="28"/>
        </w:rPr>
        <w:t>С</w:t>
      </w:r>
      <w:r w:rsidR="0084565C" w:rsidRPr="003E51D0">
        <w:rPr>
          <w:rFonts w:ascii="Times New Roman" w:hAnsi="Times New Roman"/>
          <w:sz w:val="28"/>
          <w:szCs w:val="28"/>
        </w:rPr>
        <w:t>обранию Чайковского муниципального района.</w:t>
      </w:r>
    </w:p>
    <w:p w:rsidR="00C00C6E" w:rsidRPr="003E51D0" w:rsidRDefault="003E51D0" w:rsidP="00B045DC">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r w:rsidR="00C00C6E" w:rsidRPr="003E51D0">
        <w:rPr>
          <w:rFonts w:ascii="Times New Roman" w:hAnsi="Times New Roman"/>
          <w:b/>
          <w:sz w:val="28"/>
          <w:szCs w:val="28"/>
        </w:rPr>
        <w:lastRenderedPageBreak/>
        <w:t>ИТОГИ РЕАЛИЗАЦИИ МЕРОПРИЯТИЙ ПРОГРАММЫ</w:t>
      </w:r>
    </w:p>
    <w:p w:rsidR="00C00C6E" w:rsidRPr="003E51D0" w:rsidRDefault="00C00C6E" w:rsidP="00B045DC">
      <w:pPr>
        <w:spacing w:after="0" w:line="240" w:lineRule="auto"/>
        <w:ind w:firstLine="709"/>
        <w:jc w:val="center"/>
        <w:rPr>
          <w:rFonts w:ascii="Times New Roman" w:hAnsi="Times New Roman"/>
          <w:b/>
          <w:sz w:val="28"/>
          <w:szCs w:val="28"/>
        </w:rPr>
      </w:pPr>
    </w:p>
    <w:p w:rsidR="00667F31" w:rsidRDefault="00667F31" w:rsidP="00B045DC">
      <w:pPr>
        <w:tabs>
          <w:tab w:val="left" w:pos="3360"/>
        </w:tabs>
        <w:spacing w:after="0" w:line="240" w:lineRule="auto"/>
        <w:ind w:firstLine="719"/>
        <w:jc w:val="both"/>
        <w:rPr>
          <w:rFonts w:ascii="Times New Roman" w:hAnsi="Times New Roman"/>
          <w:sz w:val="28"/>
          <w:szCs w:val="28"/>
        </w:rPr>
      </w:pPr>
      <w:r>
        <w:rPr>
          <w:rFonts w:ascii="Times New Roman" w:hAnsi="Times New Roman"/>
          <w:sz w:val="28"/>
          <w:szCs w:val="28"/>
        </w:rPr>
        <w:t>Программа социально-экономического развития района состоит из следующего комплекса мероприятий:</w:t>
      </w:r>
    </w:p>
    <w:p w:rsidR="00667F31" w:rsidRDefault="00667F31" w:rsidP="00B045DC">
      <w:pPr>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Федеральных целевых программ (далее – ФЦП);</w:t>
      </w:r>
    </w:p>
    <w:p w:rsidR="00667F31" w:rsidRDefault="000E39DD" w:rsidP="00B045DC">
      <w:pPr>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Государственных</w:t>
      </w:r>
      <w:r w:rsidR="00667F31">
        <w:rPr>
          <w:rFonts w:ascii="Times New Roman" w:hAnsi="Times New Roman"/>
          <w:sz w:val="28"/>
          <w:szCs w:val="28"/>
        </w:rPr>
        <w:t xml:space="preserve"> программ (далее – КЦП);</w:t>
      </w:r>
    </w:p>
    <w:p w:rsidR="00667F31" w:rsidRPr="004E5ECB" w:rsidRDefault="00667F31" w:rsidP="00B045DC">
      <w:pPr>
        <w:numPr>
          <w:ilvl w:val="0"/>
          <w:numId w:val="3"/>
        </w:numPr>
        <w:tabs>
          <w:tab w:val="left" w:pos="1276"/>
        </w:tabs>
        <w:spacing w:after="0" w:line="240" w:lineRule="auto"/>
        <w:ind w:left="0" w:firstLine="709"/>
        <w:jc w:val="both"/>
        <w:rPr>
          <w:rFonts w:ascii="Times New Roman" w:hAnsi="Times New Roman"/>
          <w:sz w:val="28"/>
          <w:szCs w:val="28"/>
        </w:rPr>
      </w:pPr>
      <w:r w:rsidRPr="004E5ECB">
        <w:rPr>
          <w:rFonts w:ascii="Times New Roman" w:hAnsi="Times New Roman"/>
          <w:sz w:val="28"/>
          <w:szCs w:val="28"/>
        </w:rPr>
        <w:t>Приоритетных региональных проектов (далее – ПРП);</w:t>
      </w:r>
    </w:p>
    <w:p w:rsidR="00667F31" w:rsidRDefault="00667F31" w:rsidP="00B045DC">
      <w:pPr>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Муниципальных программ (далее – </w:t>
      </w:r>
      <w:r w:rsidR="00215FB9">
        <w:rPr>
          <w:rFonts w:ascii="Times New Roman" w:hAnsi="Times New Roman"/>
          <w:sz w:val="28"/>
          <w:szCs w:val="28"/>
        </w:rPr>
        <w:t>МП</w:t>
      </w:r>
      <w:r>
        <w:rPr>
          <w:rFonts w:ascii="Times New Roman" w:hAnsi="Times New Roman"/>
          <w:sz w:val="28"/>
          <w:szCs w:val="28"/>
        </w:rPr>
        <w:t>);</w:t>
      </w:r>
    </w:p>
    <w:p w:rsidR="0098299E" w:rsidRDefault="005D41BA" w:rsidP="00B045DC">
      <w:pPr>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98299E">
        <w:rPr>
          <w:rFonts w:ascii="Times New Roman" w:hAnsi="Times New Roman"/>
          <w:sz w:val="28"/>
          <w:szCs w:val="28"/>
        </w:rPr>
        <w:t>нвестиционных проектов (далее – ИП);</w:t>
      </w:r>
    </w:p>
    <w:p w:rsidR="00667F31" w:rsidRDefault="0098299E" w:rsidP="00B045DC">
      <w:pPr>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Непрограммных мероприятий.</w:t>
      </w:r>
    </w:p>
    <w:p w:rsidR="005F3FC5" w:rsidRDefault="005F3FC5" w:rsidP="00B045DC">
      <w:pPr>
        <w:tabs>
          <w:tab w:val="left" w:pos="3360"/>
        </w:tabs>
        <w:spacing w:after="0" w:line="240" w:lineRule="auto"/>
        <w:ind w:firstLine="719"/>
        <w:jc w:val="both"/>
        <w:rPr>
          <w:rFonts w:ascii="Times New Roman" w:hAnsi="Times New Roman"/>
          <w:sz w:val="28"/>
          <w:szCs w:val="28"/>
        </w:rPr>
      </w:pPr>
    </w:p>
    <w:p w:rsidR="00D7359C" w:rsidRPr="00E754C1" w:rsidRDefault="005F3FC5" w:rsidP="00B045DC">
      <w:pPr>
        <w:spacing w:after="120" w:line="240" w:lineRule="auto"/>
        <w:ind w:firstLine="658"/>
        <w:jc w:val="both"/>
        <w:rPr>
          <w:rFonts w:ascii="Times New Roman" w:hAnsi="Times New Roman"/>
          <w:b/>
          <w:sz w:val="28"/>
          <w:szCs w:val="28"/>
        </w:rPr>
      </w:pPr>
      <w:r>
        <w:rPr>
          <w:rFonts w:ascii="Times New Roman" w:hAnsi="Times New Roman"/>
          <w:sz w:val="28"/>
          <w:szCs w:val="28"/>
        </w:rPr>
        <w:t>Плановый</w:t>
      </w:r>
      <w:r w:rsidR="00024C2B" w:rsidRPr="00E754C1">
        <w:rPr>
          <w:rFonts w:ascii="Times New Roman" w:hAnsi="Times New Roman"/>
          <w:sz w:val="28"/>
          <w:szCs w:val="28"/>
        </w:rPr>
        <w:t xml:space="preserve"> объем финансирования программных мероприятий </w:t>
      </w:r>
      <w:r w:rsidR="00024C2B" w:rsidRPr="00E754C1">
        <w:rPr>
          <w:rFonts w:ascii="Times New Roman" w:hAnsi="Times New Roman"/>
          <w:b/>
          <w:sz w:val="28"/>
          <w:szCs w:val="28"/>
        </w:rPr>
        <w:t>в 201</w:t>
      </w:r>
      <w:r w:rsidR="00250E1B">
        <w:rPr>
          <w:rFonts w:ascii="Times New Roman" w:hAnsi="Times New Roman"/>
          <w:b/>
          <w:sz w:val="28"/>
          <w:szCs w:val="28"/>
        </w:rPr>
        <w:t>4</w:t>
      </w:r>
      <w:r w:rsidR="00024C2B" w:rsidRPr="00E754C1">
        <w:rPr>
          <w:rFonts w:ascii="Times New Roman" w:hAnsi="Times New Roman"/>
          <w:b/>
          <w:sz w:val="28"/>
          <w:szCs w:val="28"/>
        </w:rPr>
        <w:t xml:space="preserve"> году</w:t>
      </w:r>
      <w:r w:rsidR="009B357C">
        <w:rPr>
          <w:rFonts w:ascii="Times New Roman" w:hAnsi="Times New Roman"/>
          <w:b/>
          <w:sz w:val="28"/>
          <w:szCs w:val="28"/>
        </w:rPr>
        <w:t xml:space="preserve"> </w:t>
      </w:r>
      <w:r>
        <w:rPr>
          <w:rFonts w:ascii="Times New Roman" w:hAnsi="Times New Roman"/>
          <w:sz w:val="28"/>
          <w:szCs w:val="28"/>
        </w:rPr>
        <w:t>составил</w:t>
      </w:r>
      <w:r w:rsidR="009B357C">
        <w:rPr>
          <w:rFonts w:ascii="Times New Roman" w:hAnsi="Times New Roman"/>
          <w:sz w:val="28"/>
          <w:szCs w:val="28"/>
        </w:rPr>
        <w:t xml:space="preserve"> </w:t>
      </w:r>
      <w:r w:rsidRPr="005F3FC5">
        <w:rPr>
          <w:rFonts w:ascii="Times New Roman" w:hAnsi="Times New Roman"/>
          <w:b/>
          <w:sz w:val="28"/>
          <w:szCs w:val="28"/>
        </w:rPr>
        <w:t>1</w:t>
      </w:r>
      <w:r w:rsidR="00250E1B">
        <w:rPr>
          <w:rFonts w:ascii="Times New Roman" w:hAnsi="Times New Roman"/>
          <w:b/>
          <w:sz w:val="28"/>
          <w:szCs w:val="28"/>
        </w:rPr>
        <w:t> 673,6</w:t>
      </w:r>
      <w:r w:rsidR="00024C2B" w:rsidRPr="005F3FC5">
        <w:rPr>
          <w:rFonts w:ascii="Times New Roman" w:hAnsi="Times New Roman"/>
          <w:b/>
          <w:sz w:val="28"/>
          <w:szCs w:val="28"/>
        </w:rPr>
        <w:t>млн</w:t>
      </w:r>
      <w:r w:rsidR="00024C2B" w:rsidRPr="00E754C1">
        <w:rPr>
          <w:rFonts w:ascii="Times New Roman" w:hAnsi="Times New Roman"/>
          <w:b/>
          <w:sz w:val="28"/>
          <w:szCs w:val="28"/>
        </w:rPr>
        <w:t>. рублей.</w:t>
      </w:r>
      <w:r w:rsidR="00024C2B" w:rsidRPr="00E754C1">
        <w:rPr>
          <w:rFonts w:ascii="Times New Roman" w:hAnsi="Times New Roman"/>
          <w:sz w:val="28"/>
          <w:szCs w:val="28"/>
        </w:rPr>
        <w:t xml:space="preserve"> Фактический объем финансирования по итогам </w:t>
      </w:r>
      <w:r w:rsidR="00A62717" w:rsidRPr="00E754C1">
        <w:rPr>
          <w:rFonts w:ascii="Times New Roman" w:hAnsi="Times New Roman"/>
          <w:sz w:val="28"/>
          <w:szCs w:val="28"/>
        </w:rPr>
        <w:t xml:space="preserve">года </w:t>
      </w:r>
      <w:r w:rsidR="00024C2B" w:rsidRPr="00E754C1">
        <w:rPr>
          <w:rFonts w:ascii="Times New Roman" w:hAnsi="Times New Roman"/>
          <w:sz w:val="28"/>
          <w:szCs w:val="28"/>
        </w:rPr>
        <w:t xml:space="preserve">составил </w:t>
      </w:r>
      <w:r w:rsidR="00521A90">
        <w:rPr>
          <w:rFonts w:ascii="Times New Roman" w:hAnsi="Times New Roman"/>
          <w:b/>
          <w:sz w:val="28"/>
          <w:szCs w:val="28"/>
        </w:rPr>
        <w:t>1626,8</w:t>
      </w:r>
      <w:r w:rsidR="00024C2B" w:rsidRPr="005F3FC5">
        <w:rPr>
          <w:rFonts w:ascii="Times New Roman" w:hAnsi="Times New Roman"/>
          <w:b/>
          <w:sz w:val="28"/>
          <w:szCs w:val="28"/>
        </w:rPr>
        <w:t>млн</w:t>
      </w:r>
      <w:r w:rsidR="00024C2B" w:rsidRPr="00E754C1">
        <w:rPr>
          <w:rFonts w:ascii="Times New Roman" w:hAnsi="Times New Roman"/>
          <w:b/>
          <w:sz w:val="28"/>
          <w:szCs w:val="28"/>
        </w:rPr>
        <w:t>. рублей</w:t>
      </w:r>
      <w:r w:rsidR="00024C2B" w:rsidRPr="00E754C1">
        <w:rPr>
          <w:rFonts w:ascii="Times New Roman" w:hAnsi="Times New Roman"/>
          <w:sz w:val="28"/>
          <w:szCs w:val="28"/>
        </w:rPr>
        <w:t xml:space="preserve"> или </w:t>
      </w:r>
      <w:r w:rsidR="00521A90">
        <w:rPr>
          <w:rFonts w:ascii="Times New Roman" w:hAnsi="Times New Roman"/>
          <w:b/>
          <w:sz w:val="28"/>
          <w:szCs w:val="28"/>
        </w:rPr>
        <w:t>97,2</w:t>
      </w:r>
      <w:r w:rsidR="00024C2B" w:rsidRPr="002239EC">
        <w:rPr>
          <w:rFonts w:ascii="Times New Roman" w:hAnsi="Times New Roman"/>
          <w:b/>
          <w:sz w:val="28"/>
          <w:szCs w:val="28"/>
        </w:rPr>
        <w:t xml:space="preserve"> %</w:t>
      </w:r>
      <w:r w:rsidR="00024C2B" w:rsidRPr="00E754C1">
        <w:rPr>
          <w:rFonts w:ascii="Times New Roman" w:hAnsi="Times New Roman"/>
          <w:b/>
          <w:sz w:val="28"/>
          <w:szCs w:val="28"/>
        </w:rPr>
        <w:t>.</w:t>
      </w:r>
    </w:p>
    <w:p w:rsidR="00045CA2" w:rsidRPr="00E869AC" w:rsidRDefault="001B541B" w:rsidP="00B045DC">
      <w:pPr>
        <w:spacing w:after="120" w:line="240" w:lineRule="auto"/>
        <w:ind w:firstLine="658"/>
        <w:jc w:val="both"/>
        <w:rPr>
          <w:rFonts w:ascii="Times New Roman" w:hAnsi="Times New Roman"/>
          <w:b/>
          <w:sz w:val="28"/>
          <w:szCs w:val="28"/>
          <w:highlight w:val="yellow"/>
        </w:rPr>
      </w:pPr>
      <w:r>
        <w:rPr>
          <w:rFonts w:ascii="Times New Roman" w:hAnsi="Times New Roman"/>
          <w:b/>
          <w:noProof/>
          <w:sz w:val="28"/>
          <w:szCs w:val="28"/>
          <w:lang w:eastAsia="ru-RU"/>
        </w:rPr>
        <w:pict>
          <v:group id="_x0000_s1685" style="position:absolute;left:0;text-align:left;margin-left:-6.8pt;margin-top:4.05pt;width:502pt;height:299.55pt;z-index:251654144" coordorigin="989,5714" coordsize="10040,7198">
            <v:rect id="_x0000_s1311" style="position:absolute;left:3759;top:7263;width:4493;height:866" fillcolor="#e5dfec" strokecolor="#ccc0d9">
              <v:fill color2="fill darken(118)" rotate="t" method="linear sigma" focus="-50%" type="gradient"/>
              <v:textbox style="mso-next-textbox:#_x0000_s1311">
                <w:txbxContent>
                  <w:p w:rsidR="00D67A5B" w:rsidRDefault="00D67A5B" w:rsidP="005F3FC5">
                    <w:pPr>
                      <w:spacing w:after="0" w:line="240" w:lineRule="auto"/>
                      <w:jc w:val="center"/>
                      <w:rPr>
                        <w:rFonts w:ascii="Arial" w:hAnsi="Arial" w:cs="Arial"/>
                        <w:b/>
                        <w:sz w:val="24"/>
                        <w:szCs w:val="24"/>
                      </w:rPr>
                    </w:pPr>
                    <w:r>
                      <w:rPr>
                        <w:rFonts w:ascii="Arial" w:hAnsi="Arial" w:cs="Arial"/>
                        <w:b/>
                        <w:sz w:val="24"/>
                        <w:szCs w:val="24"/>
                      </w:rPr>
                      <w:t>ПРИОРИТЕТ 1</w:t>
                    </w:r>
                  </w:p>
                  <w:p w:rsidR="00D67A5B" w:rsidRPr="009E6243" w:rsidRDefault="00D67A5B" w:rsidP="00024C2B">
                    <w:pPr>
                      <w:jc w:val="center"/>
                      <w:rPr>
                        <w:rFonts w:ascii="Arial" w:hAnsi="Arial" w:cs="Arial"/>
                        <w:b/>
                        <w:sz w:val="24"/>
                        <w:szCs w:val="24"/>
                      </w:rPr>
                    </w:pPr>
                    <w:r w:rsidRPr="005F3FC5">
                      <w:rPr>
                        <w:rFonts w:ascii="Times New Roman" w:hAnsi="Times New Roman"/>
                        <w:b/>
                        <w:sz w:val="20"/>
                        <w:szCs w:val="20"/>
                      </w:rPr>
                      <w:t>Экономическое развитие</w:t>
                    </w:r>
                  </w:p>
                </w:txbxContent>
              </v:textbox>
            </v:rect>
            <v:rect id="_x0000_s1312" style="position:absolute;left:3759;top:8435;width:4493;height:866" fillcolor="#e5dfec" strokecolor="#ccc0d9">
              <v:fill color2="fill darken(118)" rotate="t" method="linear sigma" focus="-50%" type="gradient"/>
              <v:textbox style="mso-next-textbox:#_x0000_s1312">
                <w:txbxContent>
                  <w:p w:rsidR="00D67A5B" w:rsidRDefault="00D67A5B" w:rsidP="005F3FC5">
                    <w:pPr>
                      <w:spacing w:after="0" w:line="240" w:lineRule="auto"/>
                      <w:jc w:val="center"/>
                      <w:rPr>
                        <w:rFonts w:ascii="Arial" w:hAnsi="Arial" w:cs="Arial"/>
                        <w:b/>
                        <w:sz w:val="24"/>
                        <w:szCs w:val="24"/>
                      </w:rPr>
                    </w:pPr>
                    <w:r>
                      <w:rPr>
                        <w:rFonts w:ascii="Arial" w:hAnsi="Arial" w:cs="Arial"/>
                        <w:b/>
                        <w:sz w:val="24"/>
                        <w:szCs w:val="24"/>
                      </w:rPr>
                      <w:t>ПРИОРИТЕТ 2</w:t>
                    </w:r>
                  </w:p>
                  <w:p w:rsidR="00D67A5B" w:rsidRPr="005F3FC5" w:rsidRDefault="00D67A5B" w:rsidP="005F3FC5">
                    <w:pPr>
                      <w:spacing w:after="0" w:line="240" w:lineRule="auto"/>
                      <w:jc w:val="center"/>
                      <w:rPr>
                        <w:rFonts w:ascii="Arial" w:hAnsi="Arial" w:cs="Arial"/>
                        <w:b/>
                        <w:sz w:val="20"/>
                        <w:szCs w:val="20"/>
                      </w:rPr>
                    </w:pPr>
                    <w:r w:rsidRPr="005F3FC5">
                      <w:rPr>
                        <w:rFonts w:ascii="Times New Roman" w:hAnsi="Times New Roman"/>
                        <w:b/>
                        <w:sz w:val="20"/>
                        <w:szCs w:val="20"/>
                      </w:rPr>
                      <w:t>Социальное развитие</w:t>
                    </w:r>
                  </w:p>
                </w:txbxContent>
              </v:textbox>
            </v:rect>
            <v:rect id="_x0000_s1313" style="position:absolute;left:3759;top:9568;width:4493;height:865" fillcolor="#e5dfec" strokecolor="#ccc0d9">
              <v:fill color2="fill darken(118)" rotate="t" method="linear sigma" focus="-50%" type="gradient"/>
              <v:textbox style="mso-next-textbox:#_x0000_s1313">
                <w:txbxContent>
                  <w:p w:rsidR="00D67A5B" w:rsidRDefault="00D67A5B" w:rsidP="005F3FC5">
                    <w:pPr>
                      <w:spacing w:after="0" w:line="240" w:lineRule="auto"/>
                      <w:jc w:val="center"/>
                      <w:rPr>
                        <w:rFonts w:ascii="Arial" w:hAnsi="Arial" w:cs="Arial"/>
                        <w:b/>
                        <w:sz w:val="24"/>
                        <w:szCs w:val="24"/>
                      </w:rPr>
                    </w:pPr>
                    <w:r>
                      <w:rPr>
                        <w:rFonts w:ascii="Arial" w:hAnsi="Arial" w:cs="Arial"/>
                        <w:b/>
                        <w:sz w:val="24"/>
                        <w:szCs w:val="24"/>
                      </w:rPr>
                      <w:t>ПРИОРИТЕТ 3</w:t>
                    </w:r>
                  </w:p>
                  <w:p w:rsidR="00D67A5B" w:rsidRPr="005F3FC5" w:rsidRDefault="00D67A5B" w:rsidP="005F3FC5">
                    <w:pPr>
                      <w:spacing w:after="0" w:line="240" w:lineRule="auto"/>
                      <w:jc w:val="center"/>
                      <w:rPr>
                        <w:rFonts w:ascii="Arial" w:hAnsi="Arial" w:cs="Arial"/>
                        <w:b/>
                        <w:sz w:val="20"/>
                        <w:szCs w:val="20"/>
                      </w:rPr>
                    </w:pPr>
                    <w:r w:rsidRPr="005F3FC5">
                      <w:rPr>
                        <w:rFonts w:ascii="Times New Roman" w:hAnsi="Times New Roman"/>
                        <w:b/>
                        <w:sz w:val="20"/>
                        <w:szCs w:val="20"/>
                      </w:rPr>
                      <w:t>Территориальное развитие</w:t>
                    </w:r>
                  </w:p>
                </w:txbxContent>
              </v:textbox>
            </v:rect>
            <v:rect id="_x0000_s1314" style="position:absolute;left:3759;top:10821;width:4493;height:866" fillcolor="#e5dfec" strokecolor="#ccc0d9">
              <v:fill color2="fill darken(118)" rotate="t" method="linear sigma" focus="-50%" type="gradient"/>
              <v:textbox style="mso-next-textbox:#_x0000_s1314">
                <w:txbxContent>
                  <w:p w:rsidR="00D67A5B" w:rsidRDefault="00D67A5B" w:rsidP="005F3FC5">
                    <w:pPr>
                      <w:spacing w:after="0" w:line="240" w:lineRule="auto"/>
                      <w:jc w:val="center"/>
                      <w:rPr>
                        <w:rFonts w:ascii="Arial" w:hAnsi="Arial" w:cs="Arial"/>
                        <w:b/>
                        <w:sz w:val="24"/>
                        <w:szCs w:val="24"/>
                      </w:rPr>
                    </w:pPr>
                    <w:r>
                      <w:rPr>
                        <w:rFonts w:ascii="Arial" w:hAnsi="Arial" w:cs="Arial"/>
                        <w:b/>
                        <w:sz w:val="24"/>
                        <w:szCs w:val="24"/>
                      </w:rPr>
                      <w:t>ПРИОРИТЕТ 4</w:t>
                    </w:r>
                  </w:p>
                  <w:p w:rsidR="00D67A5B" w:rsidRPr="005F3FC5" w:rsidRDefault="00D67A5B" w:rsidP="005F3FC5">
                    <w:pPr>
                      <w:spacing w:after="0" w:line="240" w:lineRule="auto"/>
                      <w:jc w:val="center"/>
                      <w:rPr>
                        <w:sz w:val="20"/>
                        <w:szCs w:val="20"/>
                      </w:rPr>
                    </w:pPr>
                    <w:r w:rsidRPr="005F3FC5">
                      <w:rPr>
                        <w:rFonts w:ascii="Times New Roman" w:hAnsi="Times New Roman"/>
                        <w:b/>
                        <w:sz w:val="20"/>
                        <w:szCs w:val="20"/>
                      </w:rPr>
                      <w:t>Муниципальное развитие</w:t>
                    </w:r>
                  </w:p>
                </w:txbxContent>
              </v:textbox>
            </v:rect>
            <v:rect id="_x0000_s1315" style="position:absolute;left:3759;top:12046;width:4493;height:866" fillcolor="#e5dfec" strokecolor="#ccc0d9">
              <v:fill color2="fill darken(118)" rotate="t" method="linear sigma" focus="-50%" type="gradient"/>
              <v:textbox style="mso-next-textbox:#_x0000_s1315">
                <w:txbxContent>
                  <w:p w:rsidR="00D67A5B" w:rsidRDefault="00D67A5B" w:rsidP="005F3FC5">
                    <w:pPr>
                      <w:spacing w:after="0" w:line="240" w:lineRule="auto"/>
                      <w:jc w:val="center"/>
                      <w:rPr>
                        <w:rFonts w:ascii="Arial" w:hAnsi="Arial" w:cs="Arial"/>
                        <w:b/>
                        <w:sz w:val="24"/>
                        <w:szCs w:val="24"/>
                      </w:rPr>
                    </w:pPr>
                    <w:r>
                      <w:rPr>
                        <w:rFonts w:ascii="Arial" w:hAnsi="Arial" w:cs="Arial"/>
                        <w:b/>
                        <w:sz w:val="24"/>
                        <w:szCs w:val="24"/>
                      </w:rPr>
                      <w:t>ПРИОРИТЕТ 5</w:t>
                    </w:r>
                  </w:p>
                  <w:p w:rsidR="00D67A5B" w:rsidRPr="0055733B" w:rsidRDefault="00D67A5B" w:rsidP="005F3FC5">
                    <w:pPr>
                      <w:spacing w:after="0" w:line="240" w:lineRule="auto"/>
                      <w:jc w:val="center"/>
                      <w:rPr>
                        <w:rFonts w:ascii="Arial" w:hAnsi="Arial" w:cs="Arial"/>
                        <w:b/>
                        <w:sz w:val="20"/>
                        <w:szCs w:val="20"/>
                      </w:rPr>
                    </w:pPr>
                    <w:r w:rsidRPr="0055733B">
                      <w:rPr>
                        <w:rFonts w:ascii="Times New Roman" w:hAnsi="Times New Roman"/>
                        <w:b/>
                        <w:sz w:val="20"/>
                        <w:szCs w:val="20"/>
                      </w:rPr>
                      <w:t>Обеспечение общественной безопасности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9" type="#_x0000_t13" style="position:absolute;left:8485;top:7241;width:618;height:888" fillcolor="#daeef3" strokecolor="#31849b">
              <v:fill color2="fill darken(118)" rotate="t" method="linear sigma" focus="-50%" type="gradient"/>
            </v:shape>
            <v:shape id="_x0000_s1320" type="#_x0000_t13" style="position:absolute;left:8485;top:8413;width:618;height:888" fillcolor="#daeef3" strokecolor="#31849b">
              <v:fill color2="fill darken(118)" rotate="t" method="linear sigma" focus="-50%" type="gradient"/>
            </v:shape>
            <v:shape id="_x0000_s1321" type="#_x0000_t13" style="position:absolute;left:8485;top:9523;width:618;height:888" fillcolor="#daeef3" strokecolor="#31849b">
              <v:fill color2="fill darken(118)" rotate="t" method="linear sigma" focus="-50%" type="gradient"/>
            </v:shape>
            <v:shape id="_x0000_s1322" type="#_x0000_t13" style="position:absolute;left:8485;top:10798;width:618;height:889" fillcolor="#daeef3" strokecolor="#31849b">
              <v:fill color2="fill darken(118)" rotate="t" method="linear sigma" focus="-50%" type="gradient"/>
            </v:shape>
            <v:shape id="_x0000_s1323" type="#_x0000_t13" style="position:absolute;left:8485;top:12024;width:618;height:888" fillcolor="#daeef3" strokecolor="#31849b">
              <v:fill color2="fill darken(118)" rotate="t" method="linear sigma" focus="-50%" type="gradient"/>
            </v:shape>
            <v:shape id="_x0000_s1328" type="#_x0000_t13" style="position:absolute;left:2936;top:7241;width:618;height:888;rotation:180" fillcolor="#daeef3" strokecolor="#31849b">
              <v:fill color2="fill darken(118)" rotate="t" method="linear sigma" focus="-50%" type="gradient"/>
              <v:textbox style="mso-next-textbox:#_x0000_s1328">
                <w:txbxContent>
                  <w:p w:rsidR="00D67A5B" w:rsidRDefault="00D67A5B" w:rsidP="00024C2B"/>
                </w:txbxContent>
              </v:textbox>
            </v:shape>
            <v:shape id="_x0000_s1329" type="#_x0000_t13" style="position:absolute;left:2936;top:8413;width:618;height:888;rotation:180" fillcolor="#daeef3" strokecolor="#31849b">
              <v:fill color2="fill darken(118)" rotate="t" method="linear sigma" focus="-50%" type="gradient"/>
            </v:shape>
            <v:shape id="_x0000_s1330" type="#_x0000_t13" style="position:absolute;left:2936;top:9545;width:618;height:888;rotation:180" fillcolor="#daeef3" strokecolor="#31849b">
              <v:fill color2="fill darken(118)" rotate="t" method="linear sigma" focus="-50%" type="gradient"/>
            </v:shape>
            <v:shape id="_x0000_s1331" type="#_x0000_t13" style="position:absolute;left:2936;top:10821;width:618;height:888;rotation:180" fillcolor="#daeef3" strokecolor="#31849b">
              <v:fill color2="fill darken(118)" rotate="t" method="linear sigma" focus="-50%" type="gradient"/>
            </v:shape>
            <v:shape id="_x0000_s1332" type="#_x0000_t13" style="position:absolute;left:2936;top:12024;width:618;height:888;rotation:180" fillcolor="#daeef3" strokecolor="#31849b">
              <v:fill color2="fill darken(118)" rotate="t" method="linear sigma" focus="-50%" type="gradient"/>
            </v:shape>
            <v:roundrect id="_x0000_s1335" style="position:absolute;left:1140;top:5714;width:1712;height:888" arcsize="10923f" fillcolor="#e5dfec" strokecolor="#ccc0d9">
              <v:fill color2="fill darken(118)" rotate="t" method="linear sigma" focus="-50%" type="gradient"/>
              <v:textbox style="mso-next-textbox:#_x0000_s1335">
                <w:txbxContent>
                  <w:p w:rsidR="00D67A5B" w:rsidRDefault="00D67A5B" w:rsidP="00A62717">
                    <w:pPr>
                      <w:spacing w:after="0" w:line="240" w:lineRule="auto"/>
                      <w:jc w:val="center"/>
                      <w:rPr>
                        <w:rFonts w:ascii="Arial" w:hAnsi="Arial" w:cs="Arial"/>
                        <w:b/>
                        <w:sz w:val="24"/>
                        <w:szCs w:val="24"/>
                      </w:rPr>
                    </w:pPr>
                    <w:r w:rsidRPr="00077664">
                      <w:rPr>
                        <w:rFonts w:ascii="Arial" w:hAnsi="Arial" w:cs="Arial"/>
                        <w:b/>
                        <w:sz w:val="24"/>
                        <w:szCs w:val="24"/>
                      </w:rPr>
                      <w:t>ПЛАН</w:t>
                    </w:r>
                    <w:r>
                      <w:rPr>
                        <w:rFonts w:ascii="Arial" w:hAnsi="Arial" w:cs="Arial"/>
                        <w:b/>
                        <w:sz w:val="24"/>
                        <w:szCs w:val="24"/>
                      </w:rPr>
                      <w:t xml:space="preserve">, </w:t>
                    </w:r>
                  </w:p>
                  <w:p w:rsidR="00D67A5B" w:rsidRPr="00077664" w:rsidRDefault="00D67A5B" w:rsidP="00A62717">
                    <w:pPr>
                      <w:spacing w:after="0" w:line="240" w:lineRule="auto"/>
                      <w:jc w:val="center"/>
                      <w:rPr>
                        <w:rFonts w:ascii="Arial" w:hAnsi="Arial" w:cs="Arial"/>
                        <w:b/>
                        <w:sz w:val="24"/>
                        <w:szCs w:val="24"/>
                      </w:rPr>
                    </w:pPr>
                    <w:r w:rsidRPr="00866D9F">
                      <w:rPr>
                        <w:rFonts w:ascii="Arial" w:hAnsi="Arial" w:cs="Arial"/>
                        <w:b/>
                      </w:rPr>
                      <w:t>млн.р.</w:t>
                    </w:r>
                  </w:p>
                </w:txbxContent>
              </v:textbox>
            </v:roundrect>
            <v:roundrect id="_x0000_s1336" style="position:absolute;left:9442;top:5714;width:1536;height:888" arcsize="10923f" fillcolor="#e5dfec" strokecolor="#ccc0d9">
              <v:fill color2="fill darken(118)" rotate="t" method="linear sigma" focus="-50%" type="gradient"/>
              <v:textbox style="mso-next-textbox:#_x0000_s1336">
                <w:txbxContent>
                  <w:p w:rsidR="00D67A5B" w:rsidRPr="00866D9F" w:rsidRDefault="00D67A5B" w:rsidP="00A62717">
                    <w:pPr>
                      <w:spacing w:after="0" w:line="240" w:lineRule="auto"/>
                      <w:jc w:val="center"/>
                      <w:rPr>
                        <w:rFonts w:ascii="Arial" w:hAnsi="Arial" w:cs="Arial"/>
                        <w:b/>
                      </w:rPr>
                    </w:pPr>
                    <w:r w:rsidRPr="00077664">
                      <w:rPr>
                        <w:rFonts w:ascii="Arial" w:hAnsi="Arial" w:cs="Arial"/>
                        <w:b/>
                        <w:sz w:val="24"/>
                        <w:szCs w:val="24"/>
                      </w:rPr>
                      <w:t>ФАК</w:t>
                    </w:r>
                    <w:r>
                      <w:rPr>
                        <w:rFonts w:ascii="Arial" w:hAnsi="Arial" w:cs="Arial"/>
                        <w:b/>
                        <w:sz w:val="24"/>
                        <w:szCs w:val="24"/>
                      </w:rPr>
                      <w:t xml:space="preserve">Т, </w:t>
                    </w:r>
                    <w:r w:rsidRPr="00866D9F">
                      <w:rPr>
                        <w:rFonts w:ascii="Arial" w:hAnsi="Arial" w:cs="Arial"/>
                        <w:b/>
                      </w:rPr>
                      <w:t>млн.р.</w:t>
                    </w:r>
                  </w:p>
                </w:txbxContent>
              </v:textbox>
            </v:roundrect>
            <v:rect id="_x0000_s1337" style="position:absolute;left:989;top:7241;width:1824;height:865" strokecolor="#c2d69b" strokeweight="1pt">
              <v:fill color2="#d6e3bc" rotate="t" focusposition="1" focussize="" focus="100%" type="gradient"/>
              <v:shadow on="t" type="perspective" color="#4e6128" opacity=".5" offset="1pt" offset2="-3pt"/>
              <v:textbox style="mso-next-textbox:#_x0000_s1337">
                <w:txbxContent>
                  <w:p w:rsidR="00D67A5B" w:rsidRPr="008F3E20" w:rsidRDefault="00D67A5B" w:rsidP="008F3E20">
                    <w:pPr>
                      <w:jc w:val="center"/>
                      <w:rPr>
                        <w:rFonts w:ascii="Arial" w:hAnsi="Arial" w:cs="Arial"/>
                        <w:b/>
                        <w:sz w:val="28"/>
                        <w:szCs w:val="28"/>
                      </w:rPr>
                    </w:pPr>
                    <w:r>
                      <w:rPr>
                        <w:rFonts w:ascii="Arial" w:hAnsi="Arial" w:cs="Arial"/>
                        <w:b/>
                        <w:sz w:val="28"/>
                        <w:szCs w:val="28"/>
                      </w:rPr>
                      <w:t>19,9</w:t>
                    </w:r>
                  </w:p>
                </w:txbxContent>
              </v:textbox>
            </v:rect>
            <v:rect id="_x0000_s1338" style="position:absolute;left:989;top:8413;width:1824;height:866" strokecolor="#c2d69b" strokeweight="1pt">
              <v:fill color2="#d6e3bc" rotate="t" focusposition="1" focussize="" focus="100%" type="gradient"/>
              <v:shadow on="t" type="perspective" color="#4e6128" opacity=".5" offset="1pt" offset2="-3pt"/>
              <v:textbox style="mso-next-textbox:#_x0000_s1338">
                <w:txbxContent>
                  <w:p w:rsidR="00D67A5B" w:rsidRDefault="00D67A5B" w:rsidP="004D1B86">
                    <w:pPr>
                      <w:jc w:val="center"/>
                      <w:rPr>
                        <w:rFonts w:ascii="Arial" w:hAnsi="Arial" w:cs="Arial"/>
                        <w:b/>
                        <w:sz w:val="28"/>
                        <w:szCs w:val="28"/>
                      </w:rPr>
                    </w:pPr>
                    <w:r>
                      <w:rPr>
                        <w:rFonts w:ascii="Arial" w:hAnsi="Arial" w:cs="Arial"/>
                        <w:b/>
                        <w:sz w:val="28"/>
                        <w:szCs w:val="28"/>
                      </w:rPr>
                      <w:t>1466,5</w:t>
                    </w:r>
                  </w:p>
                  <w:p w:rsidR="00D67A5B" w:rsidRPr="004D1B86" w:rsidRDefault="00D67A5B" w:rsidP="004D1B86">
                    <w:pPr>
                      <w:jc w:val="center"/>
                      <w:rPr>
                        <w:rFonts w:ascii="Arial" w:hAnsi="Arial" w:cs="Arial"/>
                        <w:b/>
                        <w:sz w:val="28"/>
                        <w:szCs w:val="28"/>
                      </w:rPr>
                    </w:pPr>
                  </w:p>
                </w:txbxContent>
              </v:textbox>
            </v:rect>
            <v:rect id="_x0000_s1339" style="position:absolute;left:989;top:9523;width:1824;height:866" strokecolor="#c2d69b" strokeweight="1pt">
              <v:fill color2="#d6e3bc" rotate="t" focusposition="1" focussize="" focus="100%" type="gradient"/>
              <v:shadow on="t" type="perspective" color="#4e6128" opacity=".5" offset="1pt" offset2="-3pt"/>
              <v:textbox style="mso-next-textbox:#_x0000_s1339">
                <w:txbxContent>
                  <w:p w:rsidR="00D67A5B" w:rsidRPr="004C1B5A" w:rsidRDefault="00D67A5B" w:rsidP="003C31E3">
                    <w:pPr>
                      <w:jc w:val="center"/>
                      <w:rPr>
                        <w:rFonts w:ascii="Arial" w:hAnsi="Arial" w:cs="Arial"/>
                        <w:b/>
                        <w:sz w:val="28"/>
                        <w:szCs w:val="28"/>
                      </w:rPr>
                    </w:pPr>
                    <w:r w:rsidRPr="004C1B5A">
                      <w:rPr>
                        <w:rFonts w:ascii="Arial" w:hAnsi="Arial" w:cs="Arial"/>
                        <w:b/>
                        <w:sz w:val="28"/>
                        <w:szCs w:val="28"/>
                      </w:rPr>
                      <w:t>65,6</w:t>
                    </w:r>
                  </w:p>
                </w:txbxContent>
              </v:textbox>
            </v:rect>
            <v:rect id="_x0000_s1340" style="position:absolute;left:989;top:10798;width:1824;height:866" strokecolor="#c2d69b" strokeweight="1pt">
              <v:fill color2="#d6e3bc" rotate="t" focusposition="1" focussize="" focus="100%" type="gradient"/>
              <v:shadow on="t" type="perspective" color="#4e6128" opacity=".5" offset="1pt" offset2="-3pt"/>
              <v:textbox style="mso-next-textbox:#_x0000_s1340">
                <w:txbxContent>
                  <w:p w:rsidR="00D67A5B" w:rsidRPr="00DD512D" w:rsidRDefault="00D67A5B" w:rsidP="00024C2B">
                    <w:pPr>
                      <w:jc w:val="center"/>
                      <w:rPr>
                        <w:rFonts w:ascii="Arial" w:hAnsi="Arial" w:cs="Arial"/>
                        <w:b/>
                        <w:sz w:val="28"/>
                        <w:szCs w:val="28"/>
                      </w:rPr>
                    </w:pPr>
                    <w:r>
                      <w:rPr>
                        <w:rFonts w:ascii="Arial" w:hAnsi="Arial" w:cs="Arial"/>
                        <w:b/>
                        <w:sz w:val="28"/>
                        <w:szCs w:val="28"/>
                      </w:rPr>
                      <w:t>114,4</w:t>
                    </w:r>
                  </w:p>
                </w:txbxContent>
              </v:textbox>
            </v:rect>
            <v:rect id="_x0000_s1341" style="position:absolute;left:989;top:12024;width:1824;height:866" strokecolor="#c2d69b" strokeweight="1pt">
              <v:fill color2="#d6e3bc" rotate="t" focusposition="1" focussize="" focus="100%" type="gradient"/>
              <v:shadow on="t" type="perspective" color="#4e6128" opacity=".5" offset="1pt" offset2="-3pt"/>
              <v:textbox style="mso-next-textbox:#_x0000_s1341">
                <w:txbxContent>
                  <w:p w:rsidR="00D67A5B" w:rsidRPr="00DD512D" w:rsidRDefault="00D67A5B" w:rsidP="00024C2B">
                    <w:pPr>
                      <w:jc w:val="center"/>
                      <w:rPr>
                        <w:rFonts w:ascii="Arial" w:hAnsi="Arial" w:cs="Arial"/>
                        <w:b/>
                        <w:sz w:val="28"/>
                        <w:szCs w:val="28"/>
                      </w:rPr>
                    </w:pPr>
                    <w:r>
                      <w:rPr>
                        <w:rFonts w:ascii="Arial" w:hAnsi="Arial" w:cs="Arial"/>
                        <w:b/>
                        <w:sz w:val="28"/>
                        <w:szCs w:val="28"/>
                      </w:rPr>
                      <w:t>7,2</w:t>
                    </w:r>
                  </w:p>
                </w:txbxContent>
              </v:textbox>
            </v:rect>
            <v:rect id="_x0000_s1345" style="position:absolute;left:9205;top:7241;width:1824;height:865" strokecolor="#d99594" strokeweight="1pt">
              <v:fill color2="#e5b8b7" rotate="t" focusposition="1" focussize="" focus="100%" type="gradient"/>
              <v:shadow on="t" type="perspective" color="#622423" opacity=".5" offset="1pt" offset2="-3pt"/>
              <v:textbox style="mso-next-textbox:#_x0000_s1345">
                <w:txbxContent>
                  <w:p w:rsidR="00D67A5B" w:rsidRPr="003C31E3" w:rsidRDefault="00D67A5B" w:rsidP="0055733B">
                    <w:pPr>
                      <w:spacing w:after="0" w:line="240" w:lineRule="auto"/>
                      <w:jc w:val="center"/>
                      <w:rPr>
                        <w:rFonts w:ascii="Arial" w:hAnsi="Arial" w:cs="Arial"/>
                        <w:b/>
                        <w:i/>
                        <w:sz w:val="28"/>
                        <w:szCs w:val="28"/>
                      </w:rPr>
                    </w:pPr>
                    <w:r w:rsidRPr="003C31E3">
                      <w:rPr>
                        <w:rFonts w:ascii="Arial" w:hAnsi="Arial" w:cs="Arial"/>
                        <w:b/>
                        <w:i/>
                        <w:sz w:val="28"/>
                        <w:szCs w:val="28"/>
                      </w:rPr>
                      <w:t xml:space="preserve">19,4 </w:t>
                    </w:r>
                  </w:p>
                  <w:p w:rsidR="00D67A5B" w:rsidRDefault="00D67A5B" w:rsidP="0055733B">
                    <w:pPr>
                      <w:spacing w:after="0" w:line="240" w:lineRule="auto"/>
                      <w:jc w:val="center"/>
                      <w:rPr>
                        <w:rFonts w:ascii="Arial" w:hAnsi="Arial" w:cs="Arial"/>
                        <w:b/>
                        <w:i/>
                        <w:sz w:val="20"/>
                        <w:szCs w:val="20"/>
                      </w:rPr>
                    </w:pPr>
                    <w:r w:rsidRPr="00416AF0">
                      <w:rPr>
                        <w:rFonts w:ascii="Arial" w:hAnsi="Arial" w:cs="Arial"/>
                        <w:b/>
                        <w:i/>
                        <w:sz w:val="20"/>
                        <w:szCs w:val="20"/>
                      </w:rPr>
                      <w:t>(</w:t>
                    </w:r>
                    <w:r>
                      <w:rPr>
                        <w:rFonts w:ascii="Arial" w:hAnsi="Arial" w:cs="Arial"/>
                        <w:b/>
                        <w:i/>
                        <w:sz w:val="20"/>
                        <w:szCs w:val="20"/>
                      </w:rPr>
                      <w:t>97,5%)</w:t>
                    </w:r>
                  </w:p>
                  <w:p w:rsidR="00D67A5B" w:rsidRPr="00416AF0" w:rsidRDefault="00D67A5B" w:rsidP="0055733B">
                    <w:pPr>
                      <w:spacing w:after="0" w:line="240" w:lineRule="auto"/>
                      <w:jc w:val="center"/>
                      <w:rPr>
                        <w:rFonts w:ascii="Arial" w:hAnsi="Arial" w:cs="Arial"/>
                        <w:b/>
                        <w:i/>
                        <w:sz w:val="20"/>
                        <w:szCs w:val="20"/>
                      </w:rPr>
                    </w:pPr>
                    <w:r w:rsidRPr="00416AF0">
                      <w:rPr>
                        <w:rFonts w:ascii="Arial" w:hAnsi="Arial" w:cs="Arial"/>
                        <w:b/>
                        <w:i/>
                        <w:sz w:val="20"/>
                        <w:szCs w:val="20"/>
                      </w:rPr>
                      <w:t>%)</w:t>
                    </w:r>
                  </w:p>
                </w:txbxContent>
              </v:textbox>
            </v:rect>
            <v:rect id="_x0000_s1346" style="position:absolute;left:9205;top:8435;width:1824;height:866" strokecolor="#d99594" strokeweight="1pt">
              <v:fill color2="#e5b8b7" rotate="t" focusposition="1" focussize="" focus="100%" type="gradient"/>
              <v:shadow on="t" type="perspective" color="#622423" opacity=".5" offset="1pt" offset2="-3pt"/>
              <v:textbox style="mso-next-textbox:#_x0000_s1346">
                <w:txbxContent>
                  <w:p w:rsidR="00D67A5B" w:rsidRDefault="00D67A5B" w:rsidP="00416AF0">
                    <w:pPr>
                      <w:spacing w:after="0" w:line="240" w:lineRule="auto"/>
                      <w:jc w:val="center"/>
                      <w:rPr>
                        <w:rFonts w:ascii="Arial" w:hAnsi="Arial" w:cs="Arial"/>
                        <w:b/>
                        <w:sz w:val="28"/>
                        <w:szCs w:val="28"/>
                      </w:rPr>
                    </w:pPr>
                    <w:r>
                      <w:rPr>
                        <w:rFonts w:ascii="Arial" w:hAnsi="Arial" w:cs="Arial"/>
                        <w:b/>
                        <w:sz w:val="28"/>
                        <w:szCs w:val="28"/>
                      </w:rPr>
                      <w:t>1425,5</w:t>
                    </w:r>
                  </w:p>
                  <w:p w:rsidR="00D67A5B" w:rsidRPr="00416AF0" w:rsidRDefault="00D67A5B" w:rsidP="00416AF0">
                    <w:pPr>
                      <w:spacing w:after="0" w:line="240" w:lineRule="auto"/>
                      <w:jc w:val="center"/>
                      <w:rPr>
                        <w:rFonts w:ascii="Arial" w:hAnsi="Arial" w:cs="Arial"/>
                        <w:b/>
                        <w:i/>
                        <w:sz w:val="20"/>
                        <w:szCs w:val="20"/>
                      </w:rPr>
                    </w:pPr>
                    <w:r w:rsidRPr="00416AF0">
                      <w:rPr>
                        <w:rFonts w:ascii="Arial" w:hAnsi="Arial" w:cs="Arial"/>
                        <w:b/>
                        <w:i/>
                        <w:sz w:val="20"/>
                        <w:szCs w:val="20"/>
                      </w:rPr>
                      <w:t>(</w:t>
                    </w:r>
                    <w:r>
                      <w:rPr>
                        <w:rFonts w:ascii="Arial" w:hAnsi="Arial" w:cs="Arial"/>
                        <w:b/>
                        <w:i/>
                        <w:sz w:val="20"/>
                        <w:szCs w:val="20"/>
                      </w:rPr>
                      <w:t>97,2</w:t>
                    </w:r>
                    <w:r w:rsidRPr="00416AF0">
                      <w:rPr>
                        <w:rFonts w:ascii="Arial" w:hAnsi="Arial" w:cs="Arial"/>
                        <w:b/>
                        <w:i/>
                        <w:sz w:val="20"/>
                        <w:szCs w:val="20"/>
                      </w:rPr>
                      <w:t>%)</w:t>
                    </w:r>
                  </w:p>
                </w:txbxContent>
              </v:textbox>
            </v:rect>
            <v:rect id="_x0000_s1347" style="position:absolute;left:9205;top:9568;width:1824;height:865" strokecolor="#d99594" strokeweight="1pt">
              <v:fill color2="#e5b8b7" rotate="t" focusposition="1" focussize="" focus="100%" type="gradient"/>
              <v:shadow on="t" type="perspective" color="#622423" opacity=".5" offset="1pt" offset2="-3pt"/>
              <v:textbox style="mso-next-textbox:#_x0000_s1347">
                <w:txbxContent>
                  <w:p w:rsidR="00D67A5B" w:rsidRDefault="00D67A5B" w:rsidP="00416AF0">
                    <w:pPr>
                      <w:spacing w:after="0" w:line="240" w:lineRule="auto"/>
                      <w:jc w:val="center"/>
                      <w:rPr>
                        <w:rFonts w:ascii="Arial" w:hAnsi="Arial" w:cs="Arial"/>
                        <w:b/>
                        <w:sz w:val="28"/>
                        <w:szCs w:val="28"/>
                      </w:rPr>
                    </w:pPr>
                    <w:r>
                      <w:rPr>
                        <w:rFonts w:ascii="Arial" w:hAnsi="Arial" w:cs="Arial"/>
                        <w:b/>
                        <w:sz w:val="28"/>
                        <w:szCs w:val="28"/>
                      </w:rPr>
                      <w:t>62,1</w:t>
                    </w:r>
                  </w:p>
                  <w:p w:rsidR="00D67A5B" w:rsidRPr="00416AF0" w:rsidRDefault="00D67A5B" w:rsidP="00416AF0">
                    <w:pPr>
                      <w:spacing w:after="0" w:line="240" w:lineRule="auto"/>
                      <w:jc w:val="center"/>
                      <w:rPr>
                        <w:rFonts w:ascii="Arial" w:hAnsi="Arial" w:cs="Arial"/>
                        <w:b/>
                        <w:i/>
                        <w:sz w:val="20"/>
                        <w:szCs w:val="20"/>
                      </w:rPr>
                    </w:pPr>
                    <w:r w:rsidRPr="00416AF0">
                      <w:rPr>
                        <w:rFonts w:ascii="Arial" w:hAnsi="Arial" w:cs="Arial"/>
                        <w:b/>
                        <w:i/>
                        <w:sz w:val="20"/>
                        <w:szCs w:val="20"/>
                      </w:rPr>
                      <w:t>(</w:t>
                    </w:r>
                    <w:r>
                      <w:rPr>
                        <w:rFonts w:ascii="Arial" w:hAnsi="Arial" w:cs="Arial"/>
                        <w:b/>
                        <w:i/>
                        <w:sz w:val="20"/>
                        <w:szCs w:val="20"/>
                      </w:rPr>
                      <w:t>94,7</w:t>
                    </w:r>
                    <w:r w:rsidRPr="00416AF0">
                      <w:rPr>
                        <w:rFonts w:ascii="Arial" w:hAnsi="Arial" w:cs="Arial"/>
                        <w:b/>
                        <w:i/>
                        <w:sz w:val="20"/>
                        <w:szCs w:val="20"/>
                      </w:rPr>
                      <w:t>%)</w:t>
                    </w:r>
                  </w:p>
                </w:txbxContent>
              </v:textbox>
            </v:rect>
            <v:rect id="_x0000_s1348" style="position:absolute;left:9205;top:10798;width:1824;height:866" strokecolor="#d99594" strokeweight="1pt">
              <v:fill color2="#e5b8b7" rotate="t" focusposition="1" focussize="" focus="100%" type="gradient"/>
              <v:shadow on="t" type="perspective" color="#622423" opacity=".5" offset="1pt" offset2="-3pt"/>
              <v:textbox style="mso-next-textbox:#_x0000_s1348">
                <w:txbxContent>
                  <w:p w:rsidR="00D67A5B" w:rsidRDefault="00D67A5B" w:rsidP="00416AF0">
                    <w:pPr>
                      <w:spacing w:after="0" w:line="240" w:lineRule="auto"/>
                      <w:jc w:val="center"/>
                      <w:rPr>
                        <w:rFonts w:ascii="Arial" w:hAnsi="Arial" w:cs="Arial"/>
                        <w:b/>
                        <w:sz w:val="28"/>
                        <w:szCs w:val="28"/>
                      </w:rPr>
                    </w:pPr>
                    <w:r>
                      <w:rPr>
                        <w:rFonts w:ascii="Arial" w:hAnsi="Arial" w:cs="Arial"/>
                        <w:b/>
                        <w:sz w:val="28"/>
                        <w:szCs w:val="28"/>
                      </w:rPr>
                      <w:t>112,7</w:t>
                    </w:r>
                  </w:p>
                  <w:p w:rsidR="00D67A5B" w:rsidRPr="00416AF0" w:rsidRDefault="00D67A5B" w:rsidP="00416AF0">
                    <w:pPr>
                      <w:spacing w:after="0" w:line="240" w:lineRule="auto"/>
                      <w:jc w:val="center"/>
                      <w:rPr>
                        <w:rFonts w:ascii="Arial" w:hAnsi="Arial" w:cs="Arial"/>
                        <w:b/>
                        <w:i/>
                        <w:sz w:val="20"/>
                        <w:szCs w:val="20"/>
                      </w:rPr>
                    </w:pPr>
                    <w:r w:rsidRPr="00416AF0">
                      <w:rPr>
                        <w:rFonts w:ascii="Arial" w:hAnsi="Arial" w:cs="Arial"/>
                        <w:b/>
                        <w:i/>
                        <w:sz w:val="20"/>
                        <w:szCs w:val="20"/>
                      </w:rPr>
                      <w:t>(</w:t>
                    </w:r>
                    <w:r>
                      <w:rPr>
                        <w:rFonts w:ascii="Arial" w:hAnsi="Arial" w:cs="Arial"/>
                        <w:b/>
                        <w:i/>
                        <w:sz w:val="20"/>
                        <w:szCs w:val="20"/>
                      </w:rPr>
                      <w:t>98,5</w:t>
                    </w:r>
                    <w:r w:rsidRPr="00416AF0">
                      <w:rPr>
                        <w:rFonts w:ascii="Arial" w:hAnsi="Arial" w:cs="Arial"/>
                        <w:b/>
                        <w:i/>
                        <w:sz w:val="20"/>
                        <w:szCs w:val="20"/>
                      </w:rPr>
                      <w:t>%)</w:t>
                    </w:r>
                  </w:p>
                </w:txbxContent>
              </v:textbox>
            </v:rect>
            <v:rect id="_x0000_s1349" style="position:absolute;left:9205;top:12024;width:1824;height:866" strokecolor="#d99594" strokeweight="1pt">
              <v:fill color2="#e5b8b7" rotate="t" focusposition="1" focussize="" focus="100%" type="gradient"/>
              <v:shadow on="t" type="perspective" color="#622423" opacity=".5" offset="1pt" offset2="-3pt"/>
              <v:textbox style="mso-next-textbox:#_x0000_s1349">
                <w:txbxContent>
                  <w:p w:rsidR="00D67A5B" w:rsidRDefault="00D67A5B" w:rsidP="00416AF0">
                    <w:pPr>
                      <w:spacing w:after="0" w:line="240" w:lineRule="auto"/>
                      <w:jc w:val="center"/>
                      <w:rPr>
                        <w:rFonts w:ascii="Arial" w:hAnsi="Arial" w:cs="Arial"/>
                        <w:b/>
                        <w:sz w:val="28"/>
                        <w:szCs w:val="28"/>
                      </w:rPr>
                    </w:pPr>
                    <w:r>
                      <w:rPr>
                        <w:rFonts w:ascii="Arial" w:hAnsi="Arial" w:cs="Arial"/>
                        <w:b/>
                        <w:sz w:val="28"/>
                        <w:szCs w:val="28"/>
                      </w:rPr>
                      <w:t>7,1</w:t>
                    </w:r>
                  </w:p>
                  <w:p w:rsidR="00D67A5B" w:rsidRPr="00416AF0" w:rsidRDefault="00D67A5B" w:rsidP="00416AF0">
                    <w:pPr>
                      <w:spacing w:after="0" w:line="240" w:lineRule="auto"/>
                      <w:jc w:val="center"/>
                      <w:rPr>
                        <w:rFonts w:ascii="Arial" w:hAnsi="Arial" w:cs="Arial"/>
                        <w:b/>
                        <w:i/>
                        <w:sz w:val="20"/>
                        <w:szCs w:val="20"/>
                      </w:rPr>
                    </w:pPr>
                    <w:r w:rsidRPr="000A70F5">
                      <w:rPr>
                        <w:rFonts w:ascii="Arial" w:hAnsi="Arial" w:cs="Arial"/>
                        <w:b/>
                        <w:sz w:val="20"/>
                        <w:szCs w:val="20"/>
                      </w:rPr>
                      <w:t>98,6</w:t>
                    </w:r>
                    <w:r w:rsidRPr="00416AF0">
                      <w:rPr>
                        <w:rFonts w:ascii="Arial" w:hAnsi="Arial" w:cs="Arial"/>
                        <w:b/>
                        <w:i/>
                        <w:sz w:val="20"/>
                        <w:szCs w:val="20"/>
                      </w:rPr>
                      <w:t>%)</w:t>
                    </w:r>
                  </w:p>
                </w:txbxContent>
              </v:textbox>
            </v:rect>
          </v:group>
        </w:pict>
      </w:r>
    </w:p>
    <w:p w:rsidR="00045CA2" w:rsidRPr="00E869AC" w:rsidRDefault="00045CA2" w:rsidP="00B045DC">
      <w:pPr>
        <w:spacing w:after="120" w:line="240" w:lineRule="auto"/>
        <w:ind w:firstLine="658"/>
        <w:jc w:val="both"/>
        <w:rPr>
          <w:rFonts w:ascii="Times New Roman" w:hAnsi="Times New Roman"/>
          <w:b/>
          <w:sz w:val="28"/>
          <w:szCs w:val="28"/>
          <w:highlight w:val="yellow"/>
        </w:rPr>
      </w:pPr>
    </w:p>
    <w:p w:rsidR="00024C2B" w:rsidRPr="00E869AC" w:rsidRDefault="00024C2B" w:rsidP="00B045DC">
      <w:pPr>
        <w:spacing w:after="120" w:line="240" w:lineRule="auto"/>
        <w:ind w:firstLine="658"/>
        <w:jc w:val="both"/>
        <w:rPr>
          <w:rFonts w:ascii="Times New Roman" w:hAnsi="Times New Roman"/>
          <w:b/>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024C2B" w:rsidRPr="00E869AC" w:rsidRDefault="00024C2B" w:rsidP="00B045DC">
      <w:pPr>
        <w:spacing w:after="0" w:line="240" w:lineRule="auto"/>
        <w:ind w:firstLine="709"/>
        <w:jc w:val="both"/>
        <w:rPr>
          <w:rFonts w:ascii="Times New Roman" w:hAnsi="Times New Roman"/>
          <w:sz w:val="28"/>
          <w:szCs w:val="28"/>
          <w:highlight w:val="yellow"/>
        </w:rPr>
      </w:pPr>
    </w:p>
    <w:p w:rsidR="00D7359C" w:rsidRDefault="00D7359C" w:rsidP="00B045DC">
      <w:pPr>
        <w:spacing w:after="0" w:line="240" w:lineRule="auto"/>
        <w:jc w:val="center"/>
        <w:outlineLvl w:val="0"/>
        <w:rPr>
          <w:rFonts w:ascii="Times New Roman" w:hAnsi="Times New Roman"/>
          <w:b/>
          <w:sz w:val="28"/>
          <w:szCs w:val="28"/>
        </w:rPr>
      </w:pPr>
    </w:p>
    <w:p w:rsidR="00830E63" w:rsidRDefault="000B4EBE" w:rsidP="00634D6A">
      <w:pPr>
        <w:spacing w:after="0" w:line="240" w:lineRule="auto"/>
        <w:jc w:val="center"/>
        <w:outlineLvl w:val="0"/>
        <w:rPr>
          <w:rFonts w:ascii="Times New Roman" w:hAnsi="Times New Roman"/>
          <w:b/>
          <w:sz w:val="28"/>
          <w:szCs w:val="28"/>
          <w:highlight w:val="yellow"/>
        </w:rPr>
      </w:pPr>
      <w:r>
        <w:rPr>
          <w:rFonts w:ascii="Times New Roman" w:hAnsi="Times New Roman"/>
          <w:b/>
          <w:sz w:val="28"/>
          <w:szCs w:val="28"/>
        </w:rPr>
        <w:br w:type="page"/>
      </w:r>
    </w:p>
    <w:p w:rsidR="00830E63" w:rsidRDefault="00830E63" w:rsidP="00B045DC">
      <w:pPr>
        <w:spacing w:after="0" w:line="240" w:lineRule="auto"/>
        <w:ind w:firstLine="709"/>
        <w:jc w:val="center"/>
        <w:rPr>
          <w:rFonts w:ascii="Times New Roman" w:hAnsi="Times New Roman"/>
          <w:b/>
          <w:sz w:val="28"/>
          <w:szCs w:val="28"/>
          <w:highlight w:val="yellow"/>
        </w:rPr>
      </w:pPr>
    </w:p>
    <w:p w:rsidR="002D562E" w:rsidRPr="00490695" w:rsidRDefault="002D562E" w:rsidP="00B045DC">
      <w:pPr>
        <w:spacing w:after="0" w:line="240" w:lineRule="auto"/>
        <w:ind w:firstLine="709"/>
        <w:jc w:val="center"/>
        <w:rPr>
          <w:rFonts w:ascii="Times New Roman" w:hAnsi="Times New Roman"/>
          <w:b/>
          <w:sz w:val="28"/>
          <w:szCs w:val="28"/>
        </w:rPr>
      </w:pPr>
      <w:r w:rsidRPr="00490695">
        <w:rPr>
          <w:rFonts w:ascii="Times New Roman" w:hAnsi="Times New Roman"/>
          <w:b/>
          <w:sz w:val="28"/>
          <w:szCs w:val="28"/>
        </w:rPr>
        <w:t>ИТОГИ ВЫПОЛНЕНИЯ ИНДИКАТОРОВ ПРОГРАММЫ</w:t>
      </w:r>
    </w:p>
    <w:p w:rsidR="002D562E" w:rsidRPr="00E869AC" w:rsidRDefault="002D562E" w:rsidP="00B045DC">
      <w:pPr>
        <w:spacing w:after="0" w:line="240" w:lineRule="auto"/>
        <w:ind w:firstLine="709"/>
        <w:jc w:val="center"/>
        <w:rPr>
          <w:rFonts w:ascii="Times New Roman" w:hAnsi="Times New Roman"/>
          <w:b/>
          <w:sz w:val="28"/>
          <w:szCs w:val="28"/>
          <w:highlight w:val="yellow"/>
        </w:rPr>
      </w:pPr>
    </w:p>
    <w:p w:rsidR="00CA2E09" w:rsidRPr="00C41910" w:rsidRDefault="00CA2E09" w:rsidP="009430DD">
      <w:pPr>
        <w:pStyle w:val="af"/>
        <w:tabs>
          <w:tab w:val="left" w:pos="567"/>
        </w:tabs>
        <w:spacing w:after="0" w:line="240" w:lineRule="auto"/>
        <w:ind w:left="0" w:firstLine="709"/>
        <w:jc w:val="both"/>
        <w:rPr>
          <w:rFonts w:ascii="Times New Roman" w:hAnsi="Times New Roman"/>
          <w:sz w:val="28"/>
          <w:szCs w:val="28"/>
        </w:rPr>
      </w:pPr>
      <w:r w:rsidRPr="00C41910">
        <w:rPr>
          <w:rFonts w:ascii="Times New Roman" w:hAnsi="Times New Roman"/>
          <w:sz w:val="28"/>
          <w:szCs w:val="28"/>
        </w:rPr>
        <w:t>За 2014 год численность населения увеличилась на 391 человека и составила 104 809 человек, в т.ч. в городском поселении - 83202 человек (прирост на 272 чел.), в сельских поселениях 21 607 человек (прирост на 119 чел.). Начиная с 2009 года численность населения увеличилась на 918</w:t>
      </w:r>
      <w:r w:rsidR="000E39DD">
        <w:rPr>
          <w:rFonts w:ascii="Times New Roman" w:hAnsi="Times New Roman"/>
          <w:sz w:val="28"/>
          <w:szCs w:val="28"/>
        </w:rPr>
        <w:t xml:space="preserve"> </w:t>
      </w:r>
      <w:r w:rsidRPr="00C41910">
        <w:rPr>
          <w:rFonts w:ascii="Times New Roman" w:hAnsi="Times New Roman"/>
          <w:sz w:val="28"/>
          <w:szCs w:val="28"/>
        </w:rPr>
        <w:t>человек (0,9%).</w:t>
      </w:r>
      <w:bookmarkStart w:id="0" w:name="_GoBack"/>
      <w:bookmarkEnd w:id="0"/>
      <w:r w:rsidR="000E39DD">
        <w:rPr>
          <w:rFonts w:ascii="Times New Roman" w:hAnsi="Times New Roman"/>
          <w:sz w:val="28"/>
          <w:szCs w:val="28"/>
        </w:rPr>
        <w:t xml:space="preserve"> </w:t>
      </w:r>
      <w:r w:rsidRPr="00C41910">
        <w:rPr>
          <w:rFonts w:ascii="Times New Roman" w:hAnsi="Times New Roman"/>
          <w:sz w:val="28"/>
          <w:szCs w:val="28"/>
        </w:rPr>
        <w:t xml:space="preserve">За 2014 года естественный прирост составил 106 человек, миграционный прирост составил 285 человек. </w:t>
      </w:r>
    </w:p>
    <w:p w:rsidR="00CA2E09" w:rsidRPr="00C41910" w:rsidRDefault="00CA2E09" w:rsidP="00CA2E09">
      <w:pPr>
        <w:tabs>
          <w:tab w:val="left" w:pos="1002"/>
        </w:tabs>
        <w:spacing w:after="0" w:line="240" w:lineRule="auto"/>
        <w:jc w:val="center"/>
        <w:rPr>
          <w:rFonts w:ascii="Times New Roman" w:hAnsi="Times New Roman"/>
          <w:bCs/>
          <w:sz w:val="28"/>
          <w:szCs w:val="28"/>
        </w:rPr>
      </w:pPr>
    </w:p>
    <w:p w:rsidR="00CA2E09" w:rsidRPr="00C41910" w:rsidRDefault="00CA2E09" w:rsidP="00CA2E09">
      <w:pPr>
        <w:tabs>
          <w:tab w:val="left" w:pos="1002"/>
        </w:tabs>
        <w:spacing w:after="0" w:line="240" w:lineRule="auto"/>
        <w:jc w:val="center"/>
        <w:rPr>
          <w:rFonts w:ascii="Times New Roman" w:hAnsi="Times New Roman"/>
          <w:bCs/>
          <w:iCs/>
          <w:sz w:val="28"/>
          <w:szCs w:val="28"/>
        </w:rPr>
      </w:pPr>
      <w:r w:rsidRPr="00C41910">
        <w:rPr>
          <w:rFonts w:ascii="Times New Roman" w:hAnsi="Times New Roman"/>
          <w:bCs/>
          <w:sz w:val="28"/>
          <w:szCs w:val="28"/>
        </w:rPr>
        <w:t xml:space="preserve">График 1. Динамика численности постоянного населения на конец года, </w:t>
      </w:r>
      <w:r w:rsidRPr="00C41910">
        <w:rPr>
          <w:rFonts w:ascii="Times New Roman" w:hAnsi="Times New Roman"/>
          <w:bCs/>
          <w:iCs/>
          <w:sz w:val="28"/>
          <w:szCs w:val="28"/>
        </w:rPr>
        <w:t>человек</w:t>
      </w:r>
    </w:p>
    <w:p w:rsidR="00CA2E09" w:rsidRPr="00C41910" w:rsidRDefault="001B541B" w:rsidP="00CA2E09">
      <w:pPr>
        <w:tabs>
          <w:tab w:val="left" w:pos="1002"/>
        </w:tabs>
        <w:spacing w:after="0" w:line="240" w:lineRule="auto"/>
        <w:jc w:val="center"/>
        <w:rPr>
          <w:rFonts w:ascii="Times New Roman" w:hAnsi="Times New Roman"/>
          <w:bCs/>
          <w:iCs/>
          <w:sz w:val="28"/>
          <w:szCs w:val="28"/>
        </w:rPr>
      </w:pPr>
      <w:r>
        <w:rPr>
          <w:rFonts w:ascii="Times New Roman" w:hAnsi="Times New Roman"/>
          <w:bCs/>
          <w:iCs/>
          <w:noProof/>
          <w:sz w:val="28"/>
          <w:szCs w:val="28"/>
        </w:rPr>
        <w:pict>
          <v:shape id="_x0000_s1803" type="#_x0000_t202" style="position:absolute;left:0;text-align:left;margin-left:77.1pt;margin-top:40pt;width:152.35pt;height:57.5pt;z-index:251655168;mso-width-relative:margin;mso-height-relative:margin">
            <v:textbox>
              <w:txbxContent>
                <w:p w:rsidR="00D67A5B" w:rsidRPr="001D08D5" w:rsidRDefault="00D67A5B" w:rsidP="00CA2E09">
                  <w:pPr>
                    <w:rPr>
                      <w:rFonts w:ascii="Times New Roman" w:hAnsi="Times New Roman"/>
                      <w:sz w:val="24"/>
                      <w:szCs w:val="24"/>
                    </w:rPr>
                  </w:pPr>
                  <w:r>
                    <w:rPr>
                      <w:rFonts w:ascii="Times New Roman" w:hAnsi="Times New Roman"/>
                      <w:sz w:val="24"/>
                      <w:szCs w:val="24"/>
                    </w:rPr>
                    <w:t xml:space="preserve">Уточнено при проведении </w:t>
                  </w:r>
                  <w:r w:rsidRPr="001D08D5">
                    <w:rPr>
                      <w:rFonts w:ascii="Times New Roman" w:hAnsi="Times New Roman"/>
                      <w:sz w:val="24"/>
                      <w:szCs w:val="24"/>
                    </w:rPr>
                    <w:t>Всероссийск</w:t>
                  </w:r>
                  <w:r>
                    <w:rPr>
                      <w:rFonts w:ascii="Times New Roman" w:hAnsi="Times New Roman"/>
                      <w:sz w:val="24"/>
                      <w:szCs w:val="24"/>
                    </w:rPr>
                    <w:t xml:space="preserve">ой переписи </w:t>
                  </w:r>
                  <w:r w:rsidRPr="001D08D5">
                    <w:rPr>
                      <w:rFonts w:ascii="Times New Roman" w:hAnsi="Times New Roman"/>
                      <w:sz w:val="24"/>
                      <w:szCs w:val="24"/>
                    </w:rPr>
                    <w:t>населения-2010</w:t>
                  </w:r>
                </w:p>
              </w:txbxContent>
            </v:textbox>
          </v:shape>
        </w:pict>
      </w:r>
      <w:r w:rsidR="00CA2E09" w:rsidRPr="00C41910">
        <w:rPr>
          <w:rFonts w:ascii="Times New Roman" w:hAnsi="Times New Roman"/>
          <w:bCs/>
          <w:iCs/>
          <w:noProof/>
          <w:sz w:val="28"/>
          <w:szCs w:val="28"/>
          <w:lang w:eastAsia="ru-RU"/>
        </w:rPr>
        <w:drawing>
          <wp:inline distT="0" distB="0" distL="0" distR="0">
            <wp:extent cx="6087461" cy="2245859"/>
            <wp:effectExtent l="19050" t="0" r="8539" b="0"/>
            <wp:docPr id="1"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10" cstate="print"/>
                    <a:srcRect/>
                    <a:stretch>
                      <a:fillRect/>
                    </a:stretch>
                  </pic:blipFill>
                  <pic:spPr bwMode="auto">
                    <a:xfrm>
                      <a:off x="0" y="0"/>
                      <a:ext cx="6098529" cy="2249942"/>
                    </a:xfrm>
                    <a:prstGeom prst="rect">
                      <a:avLst/>
                    </a:prstGeom>
                    <a:noFill/>
                  </pic:spPr>
                </pic:pic>
              </a:graphicData>
            </a:graphic>
          </wp:inline>
        </w:drawing>
      </w:r>
    </w:p>
    <w:p w:rsidR="00CA2E09" w:rsidRPr="00C41910" w:rsidRDefault="00CA2E09" w:rsidP="00CA2E09">
      <w:pPr>
        <w:tabs>
          <w:tab w:val="left" w:pos="1002"/>
        </w:tabs>
        <w:spacing w:after="0" w:line="240" w:lineRule="auto"/>
        <w:jc w:val="center"/>
        <w:rPr>
          <w:rFonts w:ascii="Times New Roman" w:hAnsi="Times New Roman"/>
          <w:b/>
          <w:sz w:val="28"/>
          <w:szCs w:val="28"/>
        </w:rPr>
      </w:pPr>
    </w:p>
    <w:p w:rsidR="00CA2E09" w:rsidRPr="00C41910" w:rsidRDefault="004B07CD" w:rsidP="00CA2E09">
      <w:pPr>
        <w:tabs>
          <w:tab w:val="left" w:pos="1002"/>
        </w:tabs>
        <w:spacing w:after="0" w:line="240" w:lineRule="auto"/>
        <w:jc w:val="center"/>
        <w:rPr>
          <w:rFonts w:ascii="Times New Roman" w:hAnsi="Times New Roman"/>
          <w:sz w:val="28"/>
          <w:szCs w:val="28"/>
        </w:rPr>
      </w:pPr>
      <w:r w:rsidRPr="004B07CD">
        <w:rPr>
          <w:rFonts w:ascii="Times New Roman" w:hAnsi="Times New Roman"/>
          <w:bCs/>
          <w:sz w:val="28"/>
          <w:szCs w:val="28"/>
        </w:rPr>
        <w:t xml:space="preserve">График 2. </w:t>
      </w:r>
      <w:r w:rsidRPr="004B07CD">
        <w:rPr>
          <w:rFonts w:ascii="Times New Roman" w:hAnsi="Times New Roman"/>
          <w:sz w:val="28"/>
          <w:szCs w:val="28"/>
        </w:rPr>
        <w:t>Уровень рождаемости, число родившихся на 1000 населения</w:t>
      </w:r>
      <w:r w:rsidR="00B71600">
        <w:rPr>
          <w:rFonts w:ascii="Times New Roman" w:hAnsi="Times New Roman"/>
          <w:b/>
          <w:noProof/>
          <w:sz w:val="28"/>
          <w:szCs w:val="28"/>
          <w:lang w:eastAsia="ru-RU"/>
        </w:rPr>
        <w:drawing>
          <wp:inline distT="0" distB="0" distL="0" distR="0">
            <wp:extent cx="5981700" cy="18192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2E09" w:rsidRPr="00C41910" w:rsidRDefault="00CA2E09" w:rsidP="00CA2E09">
      <w:pPr>
        <w:tabs>
          <w:tab w:val="left" w:pos="1002"/>
        </w:tabs>
        <w:spacing w:after="0" w:line="240" w:lineRule="auto"/>
        <w:jc w:val="center"/>
        <w:rPr>
          <w:rFonts w:ascii="Times New Roman" w:hAnsi="Times New Roman"/>
          <w:bCs/>
          <w:sz w:val="28"/>
          <w:szCs w:val="28"/>
        </w:rPr>
      </w:pPr>
    </w:p>
    <w:p w:rsidR="00CA2E09" w:rsidRPr="00C41910" w:rsidRDefault="004B07CD" w:rsidP="00CA2E09">
      <w:pPr>
        <w:tabs>
          <w:tab w:val="left" w:pos="1002"/>
        </w:tabs>
        <w:spacing w:after="0" w:line="240" w:lineRule="auto"/>
        <w:jc w:val="center"/>
        <w:rPr>
          <w:rFonts w:ascii="Times New Roman" w:hAnsi="Times New Roman"/>
          <w:sz w:val="28"/>
          <w:szCs w:val="28"/>
        </w:rPr>
      </w:pPr>
      <w:r w:rsidRPr="004B07CD">
        <w:rPr>
          <w:rFonts w:ascii="Times New Roman" w:hAnsi="Times New Roman"/>
          <w:bCs/>
          <w:sz w:val="28"/>
          <w:szCs w:val="28"/>
        </w:rPr>
        <w:t xml:space="preserve">График 3. </w:t>
      </w:r>
      <w:r w:rsidRPr="004B07CD">
        <w:rPr>
          <w:rFonts w:ascii="Times New Roman" w:hAnsi="Times New Roman"/>
          <w:sz w:val="28"/>
          <w:szCs w:val="28"/>
        </w:rPr>
        <w:t>Уровень смертности, число умерших на 1000 населения</w:t>
      </w:r>
    </w:p>
    <w:p w:rsidR="00CA2E09" w:rsidRPr="00C41910" w:rsidRDefault="00B71600" w:rsidP="00CA2E09">
      <w:pPr>
        <w:tabs>
          <w:tab w:val="left" w:pos="1002"/>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05450" cy="1609725"/>
            <wp:effectExtent l="0" t="0" r="0"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634C" w:rsidRPr="003E51D0" w:rsidRDefault="00CA2E09" w:rsidP="00EE1CF9">
      <w:pPr>
        <w:tabs>
          <w:tab w:val="left" w:pos="1002"/>
        </w:tabs>
        <w:spacing w:after="0" w:line="240" w:lineRule="auto"/>
        <w:rPr>
          <w:rFonts w:ascii="Times New Roman" w:hAnsi="Times New Roman"/>
          <w:sz w:val="28"/>
          <w:szCs w:val="28"/>
        </w:rPr>
      </w:pPr>
      <w:r w:rsidRPr="00C41910">
        <w:rPr>
          <w:rFonts w:ascii="Times New Roman" w:hAnsi="Times New Roman"/>
          <w:sz w:val="28"/>
          <w:szCs w:val="28"/>
        </w:rPr>
        <w:br w:type="page"/>
      </w:r>
    </w:p>
    <w:tbl>
      <w:tblPr>
        <w:tblpPr w:leftFromText="180" w:rightFromText="180" w:vertAnchor="page" w:horzAnchor="margin" w:tblpY="711"/>
        <w:tblW w:w="9689" w:type="dxa"/>
        <w:tblLook w:val="04A0"/>
      </w:tblPr>
      <w:tblGrid>
        <w:gridCol w:w="9689"/>
      </w:tblGrid>
      <w:tr w:rsidR="00780AD2" w:rsidRPr="003E51D0" w:rsidTr="00CD3A05">
        <w:trPr>
          <w:trHeight w:val="483"/>
        </w:trPr>
        <w:tc>
          <w:tcPr>
            <w:tcW w:w="9689" w:type="dxa"/>
            <w:tcBorders>
              <w:bottom w:val="single" w:sz="12" w:space="0" w:color="FFFFFF"/>
            </w:tcBorders>
            <w:shd w:val="clear" w:color="auto" w:fill="9E3A38"/>
          </w:tcPr>
          <w:p w:rsidR="00780AD2" w:rsidRPr="003E51D0" w:rsidRDefault="00780AD2" w:rsidP="00B045DC">
            <w:pPr>
              <w:spacing w:line="240" w:lineRule="auto"/>
              <w:rPr>
                <w:rFonts w:ascii="Times New Roman" w:hAnsi="Times New Roman"/>
                <w:b/>
                <w:bCs/>
                <w:color w:val="FFFFFF"/>
                <w:sz w:val="28"/>
                <w:szCs w:val="28"/>
              </w:rPr>
            </w:pPr>
            <w:r w:rsidRPr="003E51D0">
              <w:rPr>
                <w:rFonts w:ascii="Times New Roman" w:hAnsi="Times New Roman"/>
                <w:b/>
                <w:bCs/>
                <w:color w:val="FFFFFF"/>
                <w:sz w:val="28"/>
                <w:szCs w:val="28"/>
              </w:rPr>
              <w:lastRenderedPageBreak/>
              <w:t>Приоритет 1</w:t>
            </w:r>
            <w:r w:rsidR="00CC3321">
              <w:rPr>
                <w:rFonts w:ascii="Times New Roman" w:hAnsi="Times New Roman"/>
                <w:b/>
                <w:bCs/>
                <w:color w:val="FFFFFF"/>
                <w:sz w:val="28"/>
                <w:szCs w:val="28"/>
              </w:rPr>
              <w:t>. ЭКОНОМИЧЕСКОЕ РАЗВИТИЕ</w:t>
            </w:r>
          </w:p>
        </w:tc>
      </w:tr>
      <w:tr w:rsidR="00780AD2" w:rsidRPr="003E51D0" w:rsidTr="00CD3A05">
        <w:trPr>
          <w:trHeight w:val="339"/>
        </w:trPr>
        <w:tc>
          <w:tcPr>
            <w:tcW w:w="9689" w:type="dxa"/>
            <w:shd w:val="clear" w:color="auto" w:fill="F2DBDB"/>
          </w:tcPr>
          <w:p w:rsidR="00830E63" w:rsidRPr="000D05D1" w:rsidRDefault="00D40C5F" w:rsidP="007F27FE">
            <w:pPr>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Главная цель</w:t>
            </w:r>
            <w:r w:rsidR="007F27FE">
              <w:rPr>
                <w:rFonts w:ascii="Times New Roman" w:hAnsi="Times New Roman"/>
                <w:b/>
                <w:bCs/>
                <w:color w:val="000000"/>
                <w:sz w:val="28"/>
                <w:szCs w:val="28"/>
              </w:rPr>
              <w:t xml:space="preserve"> 1.</w:t>
            </w:r>
            <w:r w:rsidR="000E39DD">
              <w:rPr>
                <w:rFonts w:ascii="Times New Roman" w:hAnsi="Times New Roman"/>
                <w:b/>
                <w:bCs/>
                <w:color w:val="000000"/>
                <w:sz w:val="28"/>
                <w:szCs w:val="28"/>
              </w:rPr>
              <w:t xml:space="preserve"> </w:t>
            </w:r>
            <w:r w:rsidR="003E6DB7">
              <w:rPr>
                <w:rFonts w:ascii="Times New Roman" w:hAnsi="Times New Roman"/>
                <w:b/>
                <w:bCs/>
                <w:color w:val="000000"/>
                <w:sz w:val="28"/>
                <w:szCs w:val="28"/>
              </w:rPr>
              <w:t>у</w:t>
            </w:r>
            <w:r w:rsidR="00830E63" w:rsidRPr="00830E63">
              <w:rPr>
                <w:rFonts w:ascii="Times New Roman" w:hAnsi="Times New Roman"/>
                <w:b/>
                <w:bCs/>
                <w:color w:val="000000"/>
                <w:sz w:val="28"/>
                <w:szCs w:val="28"/>
              </w:rPr>
              <w:t>стойчивый экономический рост на территории Чайковского муниципального района</w:t>
            </w:r>
          </w:p>
        </w:tc>
      </w:tr>
    </w:tbl>
    <w:p w:rsidR="00830E63" w:rsidRDefault="00A775EF" w:rsidP="00B045DC">
      <w:pPr>
        <w:spacing w:after="0" w:line="240" w:lineRule="auto"/>
        <w:ind w:firstLine="709"/>
        <w:jc w:val="both"/>
        <w:rPr>
          <w:rFonts w:ascii="Times New Roman" w:hAnsi="Times New Roman"/>
          <w:sz w:val="28"/>
          <w:szCs w:val="28"/>
        </w:rPr>
      </w:pPr>
      <w:r w:rsidRPr="003E51D0">
        <w:rPr>
          <w:rFonts w:ascii="Times New Roman" w:hAnsi="Times New Roman"/>
          <w:sz w:val="28"/>
          <w:szCs w:val="28"/>
        </w:rPr>
        <w:t xml:space="preserve">Приоритет включает </w:t>
      </w:r>
      <w:r w:rsidR="00830E63">
        <w:rPr>
          <w:rFonts w:ascii="Times New Roman" w:hAnsi="Times New Roman"/>
          <w:sz w:val="28"/>
          <w:szCs w:val="28"/>
        </w:rPr>
        <w:t>реализацию следующих проектов и программ</w:t>
      </w:r>
      <w:r w:rsidR="000E39DD">
        <w:rPr>
          <w:rFonts w:ascii="Times New Roman" w:hAnsi="Times New Roman"/>
          <w:sz w:val="28"/>
          <w:szCs w:val="28"/>
        </w:rPr>
        <w:t xml:space="preserve"> </w:t>
      </w:r>
      <w:r w:rsidR="00D73E55" w:rsidRPr="003E51D0">
        <w:rPr>
          <w:rFonts w:ascii="Times New Roman" w:hAnsi="Times New Roman"/>
          <w:sz w:val="28"/>
          <w:szCs w:val="28"/>
        </w:rPr>
        <w:t xml:space="preserve">в области развития </w:t>
      </w:r>
      <w:r w:rsidR="00D73E55">
        <w:rPr>
          <w:rFonts w:ascii="Times New Roman" w:hAnsi="Times New Roman"/>
          <w:sz w:val="28"/>
          <w:szCs w:val="28"/>
        </w:rPr>
        <w:t xml:space="preserve">сельского хозяйства, </w:t>
      </w:r>
      <w:r w:rsidR="00D73E55" w:rsidRPr="003E51D0">
        <w:rPr>
          <w:rFonts w:ascii="Times New Roman" w:hAnsi="Times New Roman"/>
          <w:sz w:val="28"/>
          <w:szCs w:val="28"/>
        </w:rPr>
        <w:t>предпринимательской деятельности</w:t>
      </w:r>
      <w:r w:rsidR="00D73E55">
        <w:rPr>
          <w:rFonts w:ascii="Times New Roman" w:hAnsi="Times New Roman"/>
          <w:sz w:val="28"/>
          <w:szCs w:val="28"/>
        </w:rPr>
        <w:t xml:space="preserve"> и туристического кластера</w:t>
      </w:r>
      <w:r w:rsidR="00830E63">
        <w:rPr>
          <w:rFonts w:ascii="Times New Roman" w:hAnsi="Times New Roman"/>
          <w:sz w:val="28"/>
          <w:szCs w:val="28"/>
        </w:rPr>
        <w:t>:</w:t>
      </w:r>
    </w:p>
    <w:p w:rsidR="000E39DD" w:rsidRPr="004E5ECB" w:rsidRDefault="000E39DD" w:rsidP="000E39DD">
      <w:pPr>
        <w:pStyle w:val="ae"/>
        <w:numPr>
          <w:ilvl w:val="0"/>
          <w:numId w:val="6"/>
        </w:numPr>
        <w:tabs>
          <w:tab w:val="left" w:pos="1134"/>
        </w:tabs>
        <w:spacing w:after="0" w:line="240" w:lineRule="auto"/>
        <w:ind w:left="0" w:firstLine="709"/>
        <w:jc w:val="both"/>
        <w:rPr>
          <w:rFonts w:ascii="Times New Roman" w:hAnsi="Times New Roman"/>
          <w:sz w:val="28"/>
          <w:szCs w:val="28"/>
        </w:rPr>
      </w:pPr>
      <w:r w:rsidRPr="004E5ECB">
        <w:rPr>
          <w:rFonts w:ascii="Times New Roman" w:hAnsi="Times New Roman"/>
          <w:sz w:val="28"/>
          <w:szCs w:val="28"/>
        </w:rPr>
        <w:t>МП «Экономическое развитие в Чайковском муниципальном районе на 2014-2020 годы»</w:t>
      </w:r>
      <w:r>
        <w:rPr>
          <w:rFonts w:ascii="Times New Roman" w:hAnsi="Times New Roman"/>
          <w:sz w:val="28"/>
          <w:szCs w:val="28"/>
        </w:rPr>
        <w:t>;</w:t>
      </w:r>
    </w:p>
    <w:p w:rsidR="00AC596C" w:rsidRDefault="00830E63">
      <w:pPr>
        <w:numPr>
          <w:ilvl w:val="0"/>
          <w:numId w:val="6"/>
        </w:numPr>
        <w:tabs>
          <w:tab w:val="left" w:pos="1134"/>
        </w:tabs>
        <w:spacing w:after="0" w:line="240" w:lineRule="auto"/>
        <w:ind w:left="0" w:firstLine="709"/>
        <w:jc w:val="both"/>
        <w:rPr>
          <w:rFonts w:ascii="Times New Roman" w:hAnsi="Times New Roman"/>
          <w:sz w:val="28"/>
          <w:szCs w:val="28"/>
        </w:rPr>
      </w:pPr>
      <w:r w:rsidRPr="00830E63">
        <w:rPr>
          <w:rFonts w:ascii="Times New Roman" w:hAnsi="Times New Roman"/>
          <w:sz w:val="28"/>
          <w:szCs w:val="28"/>
        </w:rPr>
        <w:t xml:space="preserve">ГП </w:t>
      </w:r>
      <w:r w:rsidR="00D73E55">
        <w:rPr>
          <w:rFonts w:ascii="Times New Roman" w:hAnsi="Times New Roman"/>
          <w:sz w:val="28"/>
          <w:szCs w:val="28"/>
        </w:rPr>
        <w:t>«Р</w:t>
      </w:r>
      <w:r w:rsidRPr="00830E63">
        <w:rPr>
          <w:rFonts w:ascii="Times New Roman" w:hAnsi="Times New Roman"/>
          <w:sz w:val="28"/>
          <w:szCs w:val="28"/>
        </w:rPr>
        <w:t>азвити</w:t>
      </w:r>
      <w:r w:rsidR="00D73E55">
        <w:rPr>
          <w:rFonts w:ascii="Times New Roman" w:hAnsi="Times New Roman"/>
          <w:sz w:val="28"/>
          <w:szCs w:val="28"/>
        </w:rPr>
        <w:t>е</w:t>
      </w:r>
      <w:r w:rsidRPr="00830E63">
        <w:rPr>
          <w:rFonts w:ascii="Times New Roman" w:hAnsi="Times New Roman"/>
          <w:sz w:val="28"/>
          <w:szCs w:val="28"/>
        </w:rPr>
        <w:t xml:space="preserve"> сельского хозяйства и регулирования рынков сельскохозяйственной продукции, сырья и продовольствия на 201</w:t>
      </w:r>
      <w:r w:rsidR="00755F75">
        <w:rPr>
          <w:rFonts w:ascii="Times New Roman" w:hAnsi="Times New Roman"/>
          <w:sz w:val="28"/>
          <w:szCs w:val="28"/>
        </w:rPr>
        <w:t>4</w:t>
      </w:r>
      <w:r w:rsidRPr="00830E63">
        <w:rPr>
          <w:rFonts w:ascii="Times New Roman" w:hAnsi="Times New Roman"/>
          <w:sz w:val="28"/>
          <w:szCs w:val="28"/>
        </w:rPr>
        <w:t xml:space="preserve"> - 2020 годы</w:t>
      </w:r>
      <w:r w:rsidR="00D73E55">
        <w:rPr>
          <w:rFonts w:ascii="Times New Roman" w:hAnsi="Times New Roman"/>
          <w:sz w:val="28"/>
          <w:szCs w:val="28"/>
        </w:rPr>
        <w:t>»;</w:t>
      </w:r>
    </w:p>
    <w:p w:rsidR="000E39DD" w:rsidRPr="004E5ECB" w:rsidRDefault="000E39DD" w:rsidP="000E39DD">
      <w:pPr>
        <w:pStyle w:val="ae"/>
        <w:numPr>
          <w:ilvl w:val="0"/>
          <w:numId w:val="6"/>
        </w:numPr>
        <w:tabs>
          <w:tab w:val="left" w:pos="1134"/>
        </w:tabs>
        <w:spacing w:after="0" w:line="240" w:lineRule="auto"/>
        <w:ind w:left="0" w:firstLine="709"/>
        <w:jc w:val="both"/>
        <w:rPr>
          <w:rFonts w:ascii="Times New Roman" w:hAnsi="Times New Roman"/>
          <w:sz w:val="28"/>
          <w:szCs w:val="28"/>
        </w:rPr>
      </w:pPr>
      <w:r w:rsidRPr="004E5ECB">
        <w:rPr>
          <w:rFonts w:ascii="Times New Roman" w:hAnsi="Times New Roman"/>
          <w:sz w:val="28"/>
          <w:szCs w:val="28"/>
        </w:rPr>
        <w:t>МП «Развитие сельского хозяйства в</w:t>
      </w:r>
      <w:r>
        <w:rPr>
          <w:rFonts w:ascii="Times New Roman" w:hAnsi="Times New Roman"/>
          <w:sz w:val="28"/>
          <w:szCs w:val="28"/>
        </w:rPr>
        <w:t xml:space="preserve"> </w:t>
      </w:r>
      <w:r w:rsidRPr="004E5ECB">
        <w:rPr>
          <w:rFonts w:ascii="Times New Roman" w:hAnsi="Times New Roman"/>
          <w:sz w:val="28"/>
          <w:szCs w:val="28"/>
        </w:rPr>
        <w:t>Чайковском муниципальном районе</w:t>
      </w:r>
      <w:r>
        <w:rPr>
          <w:rFonts w:ascii="Times New Roman" w:hAnsi="Times New Roman"/>
          <w:sz w:val="28"/>
          <w:szCs w:val="28"/>
        </w:rPr>
        <w:t xml:space="preserve"> на 2014- 2020 годы</w:t>
      </w:r>
      <w:r w:rsidRPr="004E5ECB">
        <w:rPr>
          <w:rFonts w:ascii="Times New Roman" w:hAnsi="Times New Roman"/>
          <w:sz w:val="28"/>
          <w:szCs w:val="28"/>
        </w:rPr>
        <w:t>»</w:t>
      </w:r>
      <w:r>
        <w:rPr>
          <w:rFonts w:ascii="Times New Roman" w:hAnsi="Times New Roman"/>
          <w:sz w:val="28"/>
          <w:szCs w:val="28"/>
        </w:rPr>
        <w:t>.</w:t>
      </w:r>
    </w:p>
    <w:p w:rsidR="00D73E55" w:rsidRDefault="00D73E55" w:rsidP="00B045DC">
      <w:pPr>
        <w:spacing w:after="0" w:line="240" w:lineRule="auto"/>
        <w:ind w:firstLine="709"/>
        <w:jc w:val="both"/>
        <w:rPr>
          <w:rFonts w:ascii="Times New Roman" w:hAnsi="Times New Roman"/>
          <w:sz w:val="28"/>
          <w:szCs w:val="28"/>
        </w:rPr>
      </w:pPr>
    </w:p>
    <w:p w:rsidR="00D40C5F" w:rsidRDefault="000C5E2B" w:rsidP="00B045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Общий объем финансирования на реализацию </w:t>
      </w:r>
      <w:r w:rsidR="007A5186">
        <w:rPr>
          <w:rFonts w:ascii="Times New Roman" w:hAnsi="Times New Roman"/>
          <w:sz w:val="28"/>
          <w:szCs w:val="28"/>
        </w:rPr>
        <w:t xml:space="preserve">муниципальной программы </w:t>
      </w:r>
      <w:r>
        <w:rPr>
          <w:rFonts w:ascii="Times New Roman" w:hAnsi="Times New Roman"/>
          <w:sz w:val="28"/>
          <w:szCs w:val="28"/>
        </w:rPr>
        <w:t xml:space="preserve"> «Экономическое развитие</w:t>
      </w:r>
      <w:r w:rsidR="000E39DD">
        <w:rPr>
          <w:rFonts w:ascii="Times New Roman" w:hAnsi="Times New Roman"/>
          <w:sz w:val="28"/>
          <w:szCs w:val="28"/>
        </w:rPr>
        <w:t xml:space="preserve"> </w:t>
      </w:r>
      <w:r w:rsidR="007A5186" w:rsidRPr="00F76BC3">
        <w:rPr>
          <w:rFonts w:ascii="Times New Roman" w:hAnsi="Times New Roman"/>
          <w:sz w:val="28"/>
          <w:szCs w:val="28"/>
        </w:rPr>
        <w:t>в Чайковском муниципальном районе на 2014-2020 годы»</w:t>
      </w:r>
      <w:r w:rsidR="000E39DD">
        <w:rPr>
          <w:rFonts w:ascii="Times New Roman" w:hAnsi="Times New Roman"/>
          <w:sz w:val="28"/>
          <w:szCs w:val="28"/>
        </w:rPr>
        <w:t xml:space="preserve"> </w:t>
      </w:r>
      <w:r>
        <w:rPr>
          <w:rFonts w:ascii="Times New Roman" w:hAnsi="Times New Roman"/>
          <w:sz w:val="28"/>
          <w:szCs w:val="28"/>
        </w:rPr>
        <w:t>составил</w:t>
      </w:r>
      <w:r w:rsidR="000E39DD">
        <w:rPr>
          <w:rFonts w:ascii="Times New Roman" w:hAnsi="Times New Roman"/>
          <w:sz w:val="28"/>
          <w:szCs w:val="28"/>
        </w:rPr>
        <w:t xml:space="preserve"> </w:t>
      </w:r>
      <w:r w:rsidR="007A5186">
        <w:rPr>
          <w:rFonts w:ascii="Times New Roman" w:hAnsi="Times New Roman"/>
          <w:sz w:val="28"/>
          <w:szCs w:val="28"/>
        </w:rPr>
        <w:t>1,7</w:t>
      </w:r>
      <w:r>
        <w:rPr>
          <w:rFonts w:ascii="Times New Roman" w:hAnsi="Times New Roman"/>
          <w:sz w:val="28"/>
          <w:szCs w:val="28"/>
        </w:rPr>
        <w:t xml:space="preserve"> млн. рублей</w:t>
      </w:r>
      <w:r w:rsidR="00E04CAA">
        <w:rPr>
          <w:rFonts w:ascii="Times New Roman" w:hAnsi="Times New Roman"/>
          <w:sz w:val="28"/>
          <w:szCs w:val="28"/>
        </w:rPr>
        <w:t xml:space="preserve"> (</w:t>
      </w:r>
      <w:r w:rsidR="00E906EE">
        <w:rPr>
          <w:rFonts w:ascii="Times New Roman" w:hAnsi="Times New Roman"/>
          <w:sz w:val="28"/>
          <w:szCs w:val="28"/>
        </w:rPr>
        <w:t>95</w:t>
      </w:r>
      <w:r w:rsidR="00C7151D">
        <w:rPr>
          <w:rFonts w:ascii="Times New Roman" w:hAnsi="Times New Roman"/>
          <w:sz w:val="28"/>
          <w:szCs w:val="28"/>
        </w:rPr>
        <w:t>,3</w:t>
      </w:r>
      <w:r w:rsidR="00E906EE">
        <w:rPr>
          <w:rFonts w:ascii="Times New Roman" w:hAnsi="Times New Roman"/>
          <w:sz w:val="28"/>
          <w:szCs w:val="28"/>
        </w:rPr>
        <w:t xml:space="preserve">% </w:t>
      </w:r>
      <w:r w:rsidR="00870B9D">
        <w:rPr>
          <w:rFonts w:ascii="Times New Roman" w:hAnsi="Times New Roman"/>
          <w:sz w:val="28"/>
          <w:szCs w:val="28"/>
        </w:rPr>
        <w:t>от планового значения</w:t>
      </w:r>
      <w:r w:rsidR="00E906EE">
        <w:rPr>
          <w:rFonts w:ascii="Times New Roman" w:hAnsi="Times New Roman"/>
          <w:sz w:val="28"/>
          <w:szCs w:val="28"/>
        </w:rPr>
        <w:t>)</w:t>
      </w:r>
      <w:r>
        <w:rPr>
          <w:rFonts w:ascii="Times New Roman" w:hAnsi="Times New Roman"/>
          <w:sz w:val="28"/>
          <w:szCs w:val="28"/>
        </w:rPr>
        <w:t xml:space="preserve">, </w:t>
      </w:r>
      <w:r w:rsidR="00DC6395">
        <w:rPr>
          <w:rFonts w:ascii="Times New Roman" w:hAnsi="Times New Roman"/>
          <w:sz w:val="28"/>
          <w:szCs w:val="28"/>
        </w:rPr>
        <w:t xml:space="preserve">при плановом объеме финансирования </w:t>
      </w:r>
      <w:r w:rsidR="00C7151D">
        <w:rPr>
          <w:rFonts w:ascii="Times New Roman" w:hAnsi="Times New Roman"/>
          <w:sz w:val="28"/>
          <w:szCs w:val="28"/>
        </w:rPr>
        <w:t xml:space="preserve">1,8 </w:t>
      </w:r>
      <w:r w:rsidR="00DC6395">
        <w:rPr>
          <w:rFonts w:ascii="Times New Roman" w:hAnsi="Times New Roman"/>
          <w:sz w:val="28"/>
          <w:szCs w:val="28"/>
        </w:rPr>
        <w:t>млн.руб.</w:t>
      </w:r>
    </w:p>
    <w:p w:rsidR="00A96181" w:rsidRDefault="00A96181" w:rsidP="00B045DC">
      <w:pPr>
        <w:spacing w:after="0" w:line="240" w:lineRule="auto"/>
        <w:ind w:firstLine="709"/>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A775EF" w:rsidRPr="003E51D0" w:rsidTr="00EA2C13">
        <w:tc>
          <w:tcPr>
            <w:tcW w:w="1809" w:type="dxa"/>
            <w:shd w:val="clear" w:color="auto" w:fill="D99594"/>
            <w:vAlign w:val="center"/>
          </w:tcPr>
          <w:p w:rsidR="00A775EF" w:rsidRPr="003E51D0" w:rsidRDefault="00A775EF" w:rsidP="00B045DC">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sidR="001154AA">
              <w:rPr>
                <w:rFonts w:ascii="Times New Roman" w:hAnsi="Times New Roman"/>
                <w:b/>
                <w:bCs/>
                <w:sz w:val="28"/>
                <w:szCs w:val="28"/>
              </w:rPr>
              <w:t>1</w:t>
            </w:r>
            <w:r w:rsidRPr="003E51D0">
              <w:rPr>
                <w:rFonts w:ascii="Times New Roman" w:hAnsi="Times New Roman"/>
                <w:b/>
                <w:bCs/>
                <w:sz w:val="28"/>
                <w:szCs w:val="28"/>
              </w:rPr>
              <w:t>.1</w:t>
            </w:r>
          </w:p>
        </w:tc>
        <w:tc>
          <w:tcPr>
            <w:tcW w:w="8205" w:type="dxa"/>
            <w:shd w:val="clear" w:color="auto" w:fill="EFD3D2"/>
          </w:tcPr>
          <w:p w:rsidR="00A775EF" w:rsidRPr="003E51D0" w:rsidRDefault="00D40C5F" w:rsidP="00B045DC">
            <w:pPr>
              <w:spacing w:after="0" w:line="240" w:lineRule="auto"/>
              <w:jc w:val="both"/>
              <w:rPr>
                <w:rFonts w:ascii="Times New Roman" w:hAnsi="Times New Roman"/>
                <w:bCs/>
                <w:sz w:val="28"/>
                <w:szCs w:val="28"/>
              </w:rPr>
            </w:pPr>
            <w:r w:rsidRPr="00D40C5F">
              <w:rPr>
                <w:rFonts w:ascii="Times New Roman" w:hAnsi="Times New Roman"/>
                <w:bCs/>
                <w:sz w:val="28"/>
                <w:szCs w:val="28"/>
              </w:rPr>
              <w:t>Обеспечение сбалансированного экономического развития и конкурентоспособности экономики района</w:t>
            </w:r>
          </w:p>
        </w:tc>
      </w:tr>
      <w:tr w:rsidR="00D40C5F" w:rsidRPr="003E51D0" w:rsidTr="00677745">
        <w:tc>
          <w:tcPr>
            <w:tcW w:w="1809" w:type="dxa"/>
            <w:shd w:val="clear" w:color="auto" w:fill="8DB3E2"/>
            <w:vAlign w:val="center"/>
          </w:tcPr>
          <w:p w:rsidR="00D40C5F" w:rsidRPr="003E6DB7" w:rsidRDefault="003E6DB7" w:rsidP="00B045DC">
            <w:pPr>
              <w:spacing w:after="0" w:line="240" w:lineRule="auto"/>
              <w:jc w:val="center"/>
              <w:rPr>
                <w:rFonts w:ascii="Times New Roman" w:hAnsi="Times New Roman"/>
                <w:b/>
                <w:bCs/>
                <w:sz w:val="28"/>
                <w:szCs w:val="28"/>
              </w:rPr>
            </w:pPr>
            <w:r w:rsidRPr="003E6DB7">
              <w:rPr>
                <w:rFonts w:ascii="Times New Roman" w:hAnsi="Times New Roman"/>
                <w:b/>
                <w:bCs/>
                <w:sz w:val="28"/>
                <w:szCs w:val="28"/>
              </w:rPr>
              <w:t>Задача 1.1.</w:t>
            </w:r>
            <w:r w:rsidR="00EA2C13">
              <w:rPr>
                <w:rFonts w:ascii="Times New Roman" w:hAnsi="Times New Roman"/>
                <w:b/>
                <w:bCs/>
                <w:sz w:val="28"/>
                <w:szCs w:val="28"/>
              </w:rPr>
              <w:t>1.</w:t>
            </w:r>
          </w:p>
        </w:tc>
        <w:tc>
          <w:tcPr>
            <w:tcW w:w="8205" w:type="dxa"/>
            <w:shd w:val="clear" w:color="auto" w:fill="DBE5F1"/>
          </w:tcPr>
          <w:p w:rsidR="00D40C5F" w:rsidRPr="00D40C5F" w:rsidRDefault="003E6DB7" w:rsidP="00B045DC">
            <w:pPr>
              <w:spacing w:after="0" w:line="240" w:lineRule="auto"/>
              <w:jc w:val="both"/>
              <w:rPr>
                <w:rFonts w:ascii="Times New Roman" w:hAnsi="Times New Roman"/>
                <w:bCs/>
                <w:sz w:val="28"/>
                <w:szCs w:val="28"/>
              </w:rPr>
            </w:pPr>
            <w:r w:rsidRPr="003E6DB7">
              <w:rPr>
                <w:rFonts w:ascii="Times New Roman" w:hAnsi="Times New Roman"/>
                <w:bCs/>
                <w:sz w:val="28"/>
                <w:szCs w:val="28"/>
              </w:rPr>
              <w:t>Достижение высоких стандартов благосостояния населения</w:t>
            </w:r>
          </w:p>
        </w:tc>
      </w:tr>
    </w:tbl>
    <w:p w:rsidR="009F79F6" w:rsidRPr="002D1CCE" w:rsidRDefault="001B541B" w:rsidP="00A866BC">
      <w:pPr>
        <w:spacing w:before="120" w:after="0" w:line="240" w:lineRule="auto"/>
        <w:ind w:firstLine="658"/>
        <w:jc w:val="both"/>
        <w:rPr>
          <w:rFonts w:ascii="Times New Roman" w:hAnsi="Times New Roman"/>
          <w:b/>
          <w:sz w:val="28"/>
          <w:szCs w:val="28"/>
        </w:rPr>
      </w:pPr>
      <w:r>
        <w:rPr>
          <w:rFonts w:ascii="Times New Roman" w:hAnsi="Times New Roman"/>
          <w:b/>
          <w:noProof/>
          <w:sz w:val="28"/>
          <w:szCs w:val="28"/>
        </w:rPr>
        <w:pict>
          <v:shape id="_x0000_s1740" type="#_x0000_t202" style="position:absolute;left:0;text-align:left;margin-left:1.4pt;margin-top:3.35pt;width:233.15pt;height:3.55pt;z-index:251656192;mso-position-horizontal-relative:text;mso-position-vertical-relative:text;mso-width-relative:margin;mso-height-relative:margin" stroked="f">
            <v:textbox>
              <w:txbxContent>
                <w:p w:rsidR="00D67A5B" w:rsidRPr="00292458" w:rsidRDefault="00D67A5B" w:rsidP="00292458"/>
              </w:txbxContent>
            </v:textbox>
          </v:shape>
        </w:pict>
      </w:r>
      <w:r w:rsidR="008F5EF6" w:rsidRPr="002D1CCE">
        <w:rPr>
          <w:rFonts w:ascii="Times New Roman" w:hAnsi="Times New Roman"/>
          <w:b/>
          <w:sz w:val="28"/>
          <w:szCs w:val="28"/>
        </w:rPr>
        <w:t xml:space="preserve">Динамика </w:t>
      </w:r>
      <w:r w:rsidR="00381666" w:rsidRPr="002D1CCE">
        <w:rPr>
          <w:rFonts w:ascii="Times New Roman" w:hAnsi="Times New Roman"/>
          <w:b/>
          <w:sz w:val="28"/>
          <w:szCs w:val="28"/>
        </w:rPr>
        <w:t>основных показателей экономического развития крупных и средних предприятий</w:t>
      </w:r>
      <w:r w:rsidR="002D1CCE" w:rsidRPr="002D1CCE">
        <w:rPr>
          <w:rFonts w:ascii="Times New Roman" w:hAnsi="Times New Roman"/>
          <w:b/>
          <w:sz w:val="28"/>
          <w:szCs w:val="28"/>
        </w:rPr>
        <w:t>.</w:t>
      </w:r>
    </w:p>
    <w:p w:rsidR="00880755" w:rsidRDefault="0047007D" w:rsidP="00D212D7">
      <w:pPr>
        <w:spacing w:before="120" w:after="0" w:line="240" w:lineRule="auto"/>
        <w:ind w:firstLine="658"/>
        <w:jc w:val="both"/>
        <w:rPr>
          <w:rFonts w:ascii="Times New Roman" w:hAnsi="Times New Roman"/>
          <w:b/>
          <w:sz w:val="28"/>
          <w:szCs w:val="28"/>
        </w:rPr>
      </w:pPr>
      <w:r w:rsidRPr="00A619CF">
        <w:rPr>
          <w:rFonts w:ascii="Times New Roman" w:hAnsi="Times New Roman"/>
          <w:sz w:val="28"/>
          <w:szCs w:val="28"/>
        </w:rPr>
        <w:t>За 201</w:t>
      </w:r>
      <w:r w:rsidR="00292458">
        <w:rPr>
          <w:rFonts w:ascii="Times New Roman" w:hAnsi="Times New Roman"/>
          <w:sz w:val="28"/>
          <w:szCs w:val="28"/>
        </w:rPr>
        <w:t>4</w:t>
      </w:r>
      <w:r w:rsidRPr="0047007D">
        <w:rPr>
          <w:rFonts w:ascii="Times New Roman" w:hAnsi="Times New Roman"/>
          <w:sz w:val="28"/>
          <w:szCs w:val="28"/>
        </w:rPr>
        <w:t>год</w:t>
      </w:r>
      <w:r w:rsidRPr="0047007D">
        <w:rPr>
          <w:rFonts w:ascii="Times New Roman" w:hAnsi="Times New Roman"/>
          <w:b/>
          <w:sz w:val="28"/>
          <w:szCs w:val="28"/>
        </w:rPr>
        <w:t xml:space="preserve"> «Отгрузка по крупным и средним предприятиям района»</w:t>
      </w:r>
      <w:r>
        <w:rPr>
          <w:rFonts w:ascii="Times New Roman" w:hAnsi="Times New Roman"/>
          <w:sz w:val="28"/>
          <w:szCs w:val="28"/>
        </w:rPr>
        <w:t xml:space="preserve"> составила</w:t>
      </w:r>
      <w:r w:rsidRPr="00A619CF">
        <w:rPr>
          <w:rFonts w:ascii="Times New Roman" w:hAnsi="Times New Roman"/>
          <w:sz w:val="28"/>
          <w:szCs w:val="28"/>
        </w:rPr>
        <w:t xml:space="preserve"> 7</w:t>
      </w:r>
      <w:r w:rsidR="003E6DB7">
        <w:rPr>
          <w:rFonts w:ascii="Times New Roman" w:hAnsi="Times New Roman"/>
          <w:sz w:val="28"/>
          <w:szCs w:val="28"/>
        </w:rPr>
        <w:t>8</w:t>
      </w:r>
      <w:r w:rsidR="00292458">
        <w:rPr>
          <w:rFonts w:ascii="Times New Roman" w:hAnsi="Times New Roman"/>
          <w:sz w:val="28"/>
          <w:szCs w:val="28"/>
        </w:rPr>
        <w:t xml:space="preserve">081,3 </w:t>
      </w:r>
      <w:r w:rsidRPr="00A619CF">
        <w:rPr>
          <w:rFonts w:ascii="Times New Roman" w:hAnsi="Times New Roman"/>
          <w:sz w:val="28"/>
          <w:szCs w:val="28"/>
        </w:rPr>
        <w:t xml:space="preserve">млн. рублей, </w:t>
      </w:r>
      <w:r w:rsidR="003E6DB7">
        <w:rPr>
          <w:rFonts w:ascii="Times New Roman" w:hAnsi="Times New Roman"/>
          <w:sz w:val="28"/>
          <w:szCs w:val="28"/>
        </w:rPr>
        <w:t xml:space="preserve">что на </w:t>
      </w:r>
      <w:r w:rsidR="00F41733">
        <w:rPr>
          <w:rFonts w:ascii="Times New Roman" w:hAnsi="Times New Roman"/>
          <w:sz w:val="28"/>
          <w:szCs w:val="28"/>
        </w:rPr>
        <w:t>0,9</w:t>
      </w:r>
      <w:r w:rsidR="003E6DB7">
        <w:rPr>
          <w:rFonts w:ascii="Times New Roman" w:hAnsi="Times New Roman"/>
          <w:sz w:val="28"/>
          <w:szCs w:val="28"/>
        </w:rPr>
        <w:t xml:space="preserve">% больше, чем за </w:t>
      </w:r>
      <w:r w:rsidR="00F41733">
        <w:rPr>
          <w:rFonts w:ascii="Times New Roman" w:hAnsi="Times New Roman"/>
          <w:sz w:val="28"/>
          <w:szCs w:val="28"/>
        </w:rPr>
        <w:t>аналогичный период прошлого года.</w:t>
      </w:r>
    </w:p>
    <w:p w:rsidR="00E153DC" w:rsidRDefault="00E153DC" w:rsidP="00E153DC">
      <w:pPr>
        <w:suppressAutoHyphens/>
        <w:spacing w:after="0" w:line="240" w:lineRule="auto"/>
        <w:ind w:firstLine="851"/>
        <w:jc w:val="both"/>
        <w:rPr>
          <w:rFonts w:ascii="Times New Roman" w:hAnsi="Times New Roman"/>
          <w:sz w:val="28"/>
          <w:szCs w:val="28"/>
        </w:rPr>
      </w:pPr>
      <w:r w:rsidRPr="00E153DC">
        <w:rPr>
          <w:rFonts w:ascii="Times New Roman" w:hAnsi="Times New Roman"/>
          <w:sz w:val="28"/>
          <w:szCs w:val="28"/>
        </w:rPr>
        <w:t>За 6 лет объем отгруженной продукции увеличился на 23,1%.</w:t>
      </w:r>
    </w:p>
    <w:p w:rsidR="00E153DC" w:rsidRPr="00E153DC" w:rsidRDefault="00E153DC" w:rsidP="009B357C">
      <w:pPr>
        <w:spacing w:before="120" w:after="120" w:line="240" w:lineRule="auto"/>
        <w:jc w:val="both"/>
        <w:outlineLvl w:val="0"/>
        <w:rPr>
          <w:rFonts w:ascii="Times New Roman" w:hAnsi="Times New Roman"/>
          <w:sz w:val="28"/>
          <w:szCs w:val="28"/>
        </w:rPr>
      </w:pPr>
      <w:r w:rsidRPr="00E153DC">
        <w:rPr>
          <w:rFonts w:ascii="Times New Roman" w:hAnsi="Times New Roman"/>
          <w:sz w:val="28"/>
          <w:szCs w:val="28"/>
        </w:rPr>
        <w:t>Таблица 1. Отгружено товаров собственного производства, выполнено работ и услуг собственными силами, млн. руб.</w:t>
      </w:r>
    </w:p>
    <w:tbl>
      <w:tblPr>
        <w:tblW w:w="9467" w:type="dxa"/>
        <w:tblInd w:w="30" w:type="dxa"/>
        <w:tblLayout w:type="fixed"/>
        <w:tblCellMar>
          <w:left w:w="30" w:type="dxa"/>
          <w:right w:w="30" w:type="dxa"/>
        </w:tblCellMar>
        <w:tblLook w:val="0000"/>
      </w:tblPr>
      <w:tblGrid>
        <w:gridCol w:w="2381"/>
        <w:gridCol w:w="850"/>
        <w:gridCol w:w="822"/>
        <w:gridCol w:w="822"/>
        <w:gridCol w:w="822"/>
        <w:gridCol w:w="822"/>
        <w:gridCol w:w="822"/>
        <w:gridCol w:w="822"/>
        <w:gridCol w:w="1304"/>
      </w:tblGrid>
      <w:tr w:rsidR="00E153DC" w:rsidRPr="00E153DC" w:rsidTr="00E153DC">
        <w:trPr>
          <w:trHeight w:val="603"/>
          <w:tblHeader/>
        </w:trPr>
        <w:tc>
          <w:tcPr>
            <w:tcW w:w="2381"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pStyle w:val="6"/>
              <w:jc w:val="center"/>
              <w:rPr>
                <w:rFonts w:eastAsia="Calibri"/>
                <w:b w:val="0"/>
                <w:color w:val="auto"/>
                <w:sz w:val="22"/>
                <w:szCs w:val="22"/>
              </w:rPr>
            </w:pPr>
            <w:r w:rsidRPr="00E153DC">
              <w:rPr>
                <w:rFonts w:eastAsia="Calibri"/>
                <w:b w:val="0"/>
                <w:color w:val="auto"/>
                <w:sz w:val="22"/>
                <w:szCs w:val="22"/>
              </w:rPr>
              <w:t>Показатели</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2008 г.</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2009 г.</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2010 г.</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2011 г.</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2012 г.</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2013 г.</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2014 г.</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Темп роста (снижения) 2014/2013,%</w:t>
            </w:r>
          </w:p>
        </w:tc>
      </w:tr>
      <w:tr w:rsidR="00E153DC" w:rsidRPr="00E153DC" w:rsidTr="00E153DC">
        <w:trPr>
          <w:trHeight w:val="441"/>
        </w:trPr>
        <w:tc>
          <w:tcPr>
            <w:tcW w:w="2381" w:type="dxa"/>
            <w:tcBorders>
              <w:top w:val="single" w:sz="4" w:space="0" w:color="auto"/>
              <w:left w:val="single" w:sz="4" w:space="0" w:color="auto"/>
              <w:bottom w:val="single" w:sz="4" w:space="0" w:color="auto"/>
              <w:right w:val="single" w:sz="4" w:space="0" w:color="auto"/>
            </w:tcBorders>
            <w:shd w:val="clear" w:color="auto" w:fill="CCFFFF"/>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Отгружено продукции (выполнено работ и услуг) - всего (без НДС, акциза) в действующих ценах каждого года</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63418,6</w:t>
            </w:r>
          </w:p>
        </w:tc>
        <w:tc>
          <w:tcPr>
            <w:tcW w:w="822"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52764,3</w:t>
            </w:r>
          </w:p>
        </w:tc>
        <w:tc>
          <w:tcPr>
            <w:tcW w:w="822"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64705,6</w:t>
            </w:r>
          </w:p>
        </w:tc>
        <w:tc>
          <w:tcPr>
            <w:tcW w:w="822"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72876,6</w:t>
            </w:r>
          </w:p>
        </w:tc>
        <w:tc>
          <w:tcPr>
            <w:tcW w:w="822"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75904,7</w:t>
            </w:r>
          </w:p>
        </w:tc>
        <w:tc>
          <w:tcPr>
            <w:tcW w:w="822"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77415,8</w:t>
            </w:r>
          </w:p>
        </w:tc>
        <w:tc>
          <w:tcPr>
            <w:tcW w:w="822"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78081,3</w:t>
            </w:r>
          </w:p>
        </w:tc>
        <w:tc>
          <w:tcPr>
            <w:tcW w:w="1304"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100,9</w:t>
            </w: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rsidR="00E153DC" w:rsidRPr="00E153DC" w:rsidRDefault="00E153DC" w:rsidP="00E153DC">
            <w:pPr>
              <w:spacing w:after="0" w:line="240" w:lineRule="auto"/>
              <w:jc w:val="cente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5659,9</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5929,8</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5993,3</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6686,7</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8129,3</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8583,2</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10171,6</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118,5</w:t>
            </w: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производство и распределение электроэнергии, газа и воды</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3387,0</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4135,9</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4556,4</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4962,0</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3752,4</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4242,2</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4529,3</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106,8</w:t>
            </w: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2165,8</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1977,1</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2541,0</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4621,7</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4547,1</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3918,0</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3982,2</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101,6</w:t>
            </w: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строительство</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2584,9</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1656,9</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2240,6</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1230,7</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1147,3</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1668,0</w:t>
            </w:r>
          </w:p>
        </w:tc>
        <w:tc>
          <w:tcPr>
            <w:tcW w:w="822" w:type="dxa"/>
            <w:tcBorders>
              <w:top w:val="single" w:sz="4" w:space="0" w:color="auto"/>
              <w:left w:val="single" w:sz="4" w:space="0" w:color="auto"/>
              <w:bottom w:val="single" w:sz="4" w:space="0" w:color="auto"/>
              <w:right w:val="single" w:sz="4" w:space="0" w:color="auto"/>
            </w:tcBorders>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1866,5</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111,9</w:t>
            </w: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lastRenderedPageBreak/>
              <w:t xml:space="preserve">    транспорт и связь</w:t>
            </w:r>
          </w:p>
        </w:tc>
        <w:tc>
          <w:tcPr>
            <w:tcW w:w="850" w:type="dxa"/>
            <w:tcBorders>
              <w:top w:val="single" w:sz="4" w:space="0" w:color="auto"/>
              <w:left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vMerge w:val="restart"/>
            <w:tcBorders>
              <w:top w:val="single" w:sz="4" w:space="0" w:color="auto"/>
              <w:left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39233,7</w:t>
            </w:r>
          </w:p>
        </w:tc>
        <w:tc>
          <w:tcPr>
            <w:tcW w:w="822" w:type="dxa"/>
            <w:vMerge w:val="restart"/>
            <w:tcBorders>
              <w:top w:val="single" w:sz="4" w:space="0" w:color="auto"/>
              <w:left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49374,3</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53834,4</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56590,1</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56952,2</w:t>
            </w:r>
          </w:p>
        </w:tc>
        <w:tc>
          <w:tcPr>
            <w:tcW w:w="822" w:type="dxa"/>
            <w:tcBorders>
              <w:top w:val="single" w:sz="4" w:space="0" w:color="auto"/>
              <w:left w:val="single" w:sz="4" w:space="0" w:color="auto"/>
              <w:bottom w:val="single" w:sz="4" w:space="0" w:color="auto"/>
              <w:right w:val="single" w:sz="4" w:space="0" w:color="auto"/>
            </w:tcBorders>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55396,2</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97,3</w:t>
            </w:r>
          </w:p>
        </w:tc>
      </w:tr>
      <w:tr w:rsidR="00E153DC" w:rsidRPr="00E153DC" w:rsidTr="00E153DC">
        <w:trPr>
          <w:trHeight w:val="249"/>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сельское и лесное хозяйства</w:t>
            </w:r>
          </w:p>
        </w:tc>
        <w:tc>
          <w:tcPr>
            <w:tcW w:w="850" w:type="dxa"/>
            <w:tcBorders>
              <w:left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49621,0</w:t>
            </w:r>
          </w:p>
        </w:tc>
        <w:tc>
          <w:tcPr>
            <w:tcW w:w="822" w:type="dxa"/>
            <w:vMerge/>
            <w:tcBorders>
              <w:left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vMerge/>
            <w:tcBorders>
              <w:left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833,6</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834,0</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738,1</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799,6</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108,3</w:t>
            </w:r>
          </w:p>
        </w:tc>
      </w:tr>
      <w:tr w:rsidR="00E153DC" w:rsidRPr="00E153DC" w:rsidTr="00E153DC">
        <w:trPr>
          <w:trHeight w:val="97"/>
        </w:trPr>
        <w:tc>
          <w:tcPr>
            <w:tcW w:w="2381" w:type="dxa"/>
            <w:tcBorders>
              <w:top w:val="single" w:sz="4" w:space="0" w:color="auto"/>
              <w:left w:val="single" w:sz="4" w:space="0" w:color="auto"/>
              <w:bottom w:val="single" w:sz="4" w:space="0" w:color="auto"/>
              <w:right w:val="single" w:sz="4" w:space="0" w:color="auto"/>
            </w:tcBorders>
            <w:vAlign w:val="bottom"/>
          </w:tcPr>
          <w:p w:rsidR="00E153DC" w:rsidRPr="00E153DC" w:rsidRDefault="00E153DC" w:rsidP="00E153DC">
            <w:pPr>
              <w:spacing w:after="0" w:line="240" w:lineRule="auto"/>
              <w:rPr>
                <w:rFonts w:ascii="Times New Roman" w:hAnsi="Times New Roman"/>
              </w:rPr>
            </w:pPr>
            <w:r w:rsidRPr="00E153DC">
              <w:rPr>
                <w:rFonts w:ascii="Times New Roman" w:hAnsi="Times New Roman"/>
              </w:rPr>
              <w:t xml:space="preserve">     прочие отрасли</w:t>
            </w:r>
          </w:p>
        </w:tc>
        <w:tc>
          <w:tcPr>
            <w:tcW w:w="850" w:type="dxa"/>
            <w:tcBorders>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vMerge/>
            <w:tcBorders>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vMerge/>
            <w:tcBorders>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707,5</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873,6</w:t>
            </w:r>
          </w:p>
        </w:tc>
        <w:tc>
          <w:tcPr>
            <w:tcW w:w="822"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1314,1</w:t>
            </w:r>
          </w:p>
        </w:tc>
        <w:tc>
          <w:tcPr>
            <w:tcW w:w="822" w:type="dxa"/>
            <w:tcBorders>
              <w:top w:val="single" w:sz="4" w:space="0" w:color="auto"/>
              <w:left w:val="single" w:sz="4" w:space="0" w:color="auto"/>
              <w:bottom w:val="single" w:sz="4" w:space="0" w:color="auto"/>
              <w:right w:val="single" w:sz="4" w:space="0" w:color="auto"/>
            </w:tcBorders>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1335,9</w:t>
            </w:r>
          </w:p>
        </w:tc>
        <w:tc>
          <w:tcPr>
            <w:tcW w:w="1304" w:type="dxa"/>
            <w:tcBorders>
              <w:top w:val="single" w:sz="4" w:space="0" w:color="auto"/>
              <w:left w:val="single" w:sz="4" w:space="0" w:color="auto"/>
              <w:bottom w:val="single" w:sz="4" w:space="0" w:color="auto"/>
              <w:right w:val="single" w:sz="4" w:space="0" w:color="auto"/>
            </w:tcBorders>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101,7</w:t>
            </w:r>
          </w:p>
        </w:tc>
      </w:tr>
    </w:tbl>
    <w:p w:rsidR="00E153DC" w:rsidRPr="00E153DC" w:rsidRDefault="00E153DC" w:rsidP="00E153DC">
      <w:pPr>
        <w:suppressAutoHyphens/>
        <w:spacing w:after="0" w:line="240" w:lineRule="auto"/>
        <w:jc w:val="both"/>
        <w:rPr>
          <w:rFonts w:ascii="Times New Roman" w:hAnsi="Times New Roman"/>
          <w:b/>
          <w:sz w:val="28"/>
          <w:szCs w:val="28"/>
        </w:rPr>
      </w:pPr>
    </w:p>
    <w:p w:rsidR="00E153DC" w:rsidRPr="00E153DC" w:rsidRDefault="00E153DC" w:rsidP="00E153DC">
      <w:pPr>
        <w:suppressAutoHyphens/>
        <w:spacing w:after="0" w:line="240" w:lineRule="auto"/>
        <w:ind w:firstLine="851"/>
        <w:jc w:val="both"/>
        <w:rPr>
          <w:rFonts w:ascii="Times New Roman" w:hAnsi="Times New Roman"/>
          <w:sz w:val="28"/>
          <w:szCs w:val="28"/>
        </w:rPr>
      </w:pPr>
      <w:r w:rsidRPr="00E153DC">
        <w:rPr>
          <w:rFonts w:ascii="Times New Roman" w:hAnsi="Times New Roman"/>
          <w:sz w:val="28"/>
          <w:szCs w:val="28"/>
        </w:rPr>
        <w:t>Анализируя структуру объема отгруженной продукции организаций за 6 лет наблюдается рост доли обрабатывающих производств (с 8,9% до 13,0%); снизилась доля в строительстве (с 4,1%</w:t>
      </w:r>
      <w:r w:rsidR="000E39DD">
        <w:rPr>
          <w:rFonts w:ascii="Times New Roman" w:hAnsi="Times New Roman"/>
          <w:sz w:val="28"/>
          <w:szCs w:val="28"/>
        </w:rPr>
        <w:t xml:space="preserve">  </w:t>
      </w:r>
      <w:r w:rsidRPr="00E153DC">
        <w:rPr>
          <w:rFonts w:ascii="Times New Roman" w:hAnsi="Times New Roman"/>
          <w:sz w:val="28"/>
          <w:szCs w:val="28"/>
        </w:rPr>
        <w:t>до 2,4%), в отрасли «Транспорт и связь» доля в общем объеме оборота организаций с 2008 года к концу 2014 года снизилась с 76% до 71,0%.</w:t>
      </w:r>
    </w:p>
    <w:p w:rsidR="00E153DC" w:rsidRPr="00E153DC" w:rsidRDefault="00E153DC" w:rsidP="00E153DC">
      <w:pPr>
        <w:suppressAutoHyphens/>
        <w:spacing w:after="0" w:line="240" w:lineRule="auto"/>
        <w:ind w:firstLine="851"/>
        <w:jc w:val="both"/>
        <w:rPr>
          <w:rFonts w:ascii="Times New Roman" w:hAnsi="Times New Roman"/>
          <w:sz w:val="28"/>
          <w:szCs w:val="28"/>
        </w:rPr>
      </w:pPr>
    </w:p>
    <w:p w:rsidR="00E153DC" w:rsidRPr="00E153DC" w:rsidRDefault="00E153DC" w:rsidP="009B357C">
      <w:pPr>
        <w:spacing w:line="240" w:lineRule="auto"/>
        <w:jc w:val="both"/>
        <w:rPr>
          <w:rFonts w:ascii="Times New Roman" w:hAnsi="Times New Roman"/>
          <w:bCs/>
          <w:sz w:val="28"/>
          <w:szCs w:val="28"/>
        </w:rPr>
      </w:pPr>
      <w:r w:rsidRPr="00E153DC">
        <w:rPr>
          <w:rFonts w:ascii="Times New Roman" w:hAnsi="Times New Roman"/>
          <w:bCs/>
          <w:sz w:val="28"/>
          <w:szCs w:val="28"/>
        </w:rPr>
        <w:t xml:space="preserve">Таблица 2. </w:t>
      </w:r>
      <w:r w:rsidRPr="00E153DC">
        <w:rPr>
          <w:rFonts w:ascii="Times New Roman" w:hAnsi="Times New Roman"/>
          <w:sz w:val="28"/>
          <w:szCs w:val="28"/>
        </w:rPr>
        <w:t>Структура</w:t>
      </w:r>
      <w:r w:rsidRPr="00E153DC">
        <w:rPr>
          <w:rFonts w:ascii="Times New Roman" w:hAnsi="Times New Roman"/>
          <w:bCs/>
          <w:sz w:val="28"/>
          <w:szCs w:val="28"/>
        </w:rPr>
        <w:t xml:space="preserve"> объема отгруженных товаров собственного производства, выполненных работ и услуг собственными силами, % к общему объему отгруженных товаров</w:t>
      </w:r>
    </w:p>
    <w:tbl>
      <w:tblPr>
        <w:tblW w:w="949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44"/>
        <w:gridCol w:w="850"/>
        <w:gridCol w:w="850"/>
        <w:gridCol w:w="850"/>
        <w:gridCol w:w="850"/>
        <w:gridCol w:w="850"/>
        <w:gridCol w:w="850"/>
        <w:gridCol w:w="850"/>
      </w:tblGrid>
      <w:tr w:rsidR="00E153DC" w:rsidRPr="00E153DC" w:rsidTr="00E153DC">
        <w:trPr>
          <w:trHeight w:val="598"/>
          <w:tblHeader/>
        </w:trPr>
        <w:tc>
          <w:tcPr>
            <w:tcW w:w="3544" w:type="dxa"/>
            <w:vAlign w:val="center"/>
          </w:tcPr>
          <w:p w:rsidR="00E153DC" w:rsidRPr="00E153DC" w:rsidRDefault="00E153DC" w:rsidP="00E153DC">
            <w:pPr>
              <w:pStyle w:val="6"/>
              <w:jc w:val="center"/>
              <w:rPr>
                <w:rFonts w:eastAsia="Arial Unicode MS"/>
                <w:b w:val="0"/>
                <w:color w:val="auto"/>
                <w:sz w:val="22"/>
                <w:szCs w:val="22"/>
              </w:rPr>
            </w:pPr>
            <w:r w:rsidRPr="00E153DC">
              <w:rPr>
                <w:rFonts w:eastAsia="Arial Unicode MS"/>
                <w:b w:val="0"/>
                <w:color w:val="auto"/>
                <w:sz w:val="22"/>
                <w:szCs w:val="22"/>
              </w:rPr>
              <w:t>Показатели</w:t>
            </w:r>
          </w:p>
        </w:tc>
        <w:tc>
          <w:tcPr>
            <w:tcW w:w="850" w:type="dxa"/>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2008 г.</w:t>
            </w:r>
          </w:p>
        </w:tc>
        <w:tc>
          <w:tcPr>
            <w:tcW w:w="850" w:type="dxa"/>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2009 г.</w:t>
            </w:r>
          </w:p>
        </w:tc>
        <w:tc>
          <w:tcPr>
            <w:tcW w:w="850" w:type="dxa"/>
            <w:vAlign w:val="center"/>
          </w:tcPr>
          <w:p w:rsidR="00E153DC" w:rsidRPr="00E153DC" w:rsidRDefault="00E153DC" w:rsidP="00E153DC">
            <w:pPr>
              <w:spacing w:after="0" w:line="240" w:lineRule="auto"/>
              <w:jc w:val="center"/>
              <w:rPr>
                <w:rFonts w:ascii="Times New Roman" w:hAnsi="Times New Roman"/>
              </w:rPr>
            </w:pPr>
            <w:r w:rsidRPr="00E153DC">
              <w:rPr>
                <w:rFonts w:ascii="Times New Roman" w:hAnsi="Times New Roman"/>
              </w:rPr>
              <w:t>2010 г.</w:t>
            </w:r>
          </w:p>
        </w:tc>
        <w:tc>
          <w:tcPr>
            <w:tcW w:w="850" w:type="dxa"/>
            <w:vAlign w:val="center"/>
          </w:tcPr>
          <w:p w:rsidR="00E153DC" w:rsidRPr="00E153DC" w:rsidRDefault="00E153DC" w:rsidP="00E153DC">
            <w:pPr>
              <w:spacing w:after="0" w:line="240" w:lineRule="auto"/>
              <w:jc w:val="center"/>
              <w:rPr>
                <w:rFonts w:ascii="Times New Roman" w:hAnsi="Times New Roman"/>
                <w:snapToGrid w:val="0"/>
              </w:rPr>
            </w:pPr>
            <w:r w:rsidRPr="00E153DC">
              <w:rPr>
                <w:rFonts w:ascii="Times New Roman" w:hAnsi="Times New Roman"/>
              </w:rPr>
              <w:t>2011 г.</w:t>
            </w:r>
          </w:p>
        </w:tc>
        <w:tc>
          <w:tcPr>
            <w:tcW w:w="850" w:type="dxa"/>
            <w:vAlign w:val="center"/>
          </w:tcPr>
          <w:p w:rsidR="00E153DC" w:rsidRPr="00E153DC" w:rsidRDefault="00E153DC" w:rsidP="00E153DC">
            <w:pPr>
              <w:spacing w:after="0" w:line="240" w:lineRule="auto"/>
              <w:jc w:val="center"/>
              <w:rPr>
                <w:rFonts w:ascii="Times New Roman" w:hAnsi="Times New Roman"/>
                <w:snapToGrid w:val="0"/>
              </w:rPr>
            </w:pPr>
            <w:r w:rsidRPr="00E153DC">
              <w:rPr>
                <w:rFonts w:ascii="Times New Roman" w:hAnsi="Times New Roman"/>
                <w:snapToGrid w:val="0"/>
              </w:rPr>
              <w:t>2012 г.</w:t>
            </w:r>
          </w:p>
        </w:tc>
        <w:tc>
          <w:tcPr>
            <w:tcW w:w="850" w:type="dxa"/>
            <w:vAlign w:val="center"/>
          </w:tcPr>
          <w:p w:rsidR="00E153DC" w:rsidRPr="00E153DC" w:rsidRDefault="00E153DC" w:rsidP="00E153DC">
            <w:pPr>
              <w:pStyle w:val="6"/>
              <w:jc w:val="center"/>
              <w:rPr>
                <w:rFonts w:eastAsia="Arial Unicode MS"/>
                <w:b w:val="0"/>
                <w:color w:val="auto"/>
                <w:sz w:val="22"/>
                <w:szCs w:val="22"/>
              </w:rPr>
            </w:pPr>
            <w:r w:rsidRPr="00E153DC">
              <w:rPr>
                <w:rFonts w:eastAsia="Arial Unicode MS"/>
                <w:b w:val="0"/>
                <w:color w:val="auto"/>
                <w:sz w:val="22"/>
                <w:szCs w:val="22"/>
              </w:rPr>
              <w:t>2013 г.</w:t>
            </w:r>
          </w:p>
        </w:tc>
        <w:tc>
          <w:tcPr>
            <w:tcW w:w="850" w:type="dxa"/>
            <w:vAlign w:val="center"/>
          </w:tcPr>
          <w:p w:rsidR="00E153DC" w:rsidRPr="00E153DC" w:rsidRDefault="00E153DC" w:rsidP="00E153DC">
            <w:pPr>
              <w:pStyle w:val="6"/>
              <w:jc w:val="center"/>
              <w:rPr>
                <w:rFonts w:eastAsia="Arial Unicode MS"/>
                <w:b w:val="0"/>
                <w:color w:val="auto"/>
                <w:sz w:val="22"/>
                <w:szCs w:val="22"/>
              </w:rPr>
            </w:pPr>
            <w:r w:rsidRPr="00E153DC">
              <w:rPr>
                <w:b w:val="0"/>
                <w:snapToGrid w:val="0"/>
                <w:sz w:val="22"/>
                <w:szCs w:val="22"/>
              </w:rPr>
              <w:t>2014 г.</w:t>
            </w:r>
          </w:p>
        </w:tc>
      </w:tr>
      <w:tr w:rsidR="00E153DC" w:rsidRPr="00E153DC" w:rsidTr="00E153DC">
        <w:trPr>
          <w:trHeight w:val="80"/>
        </w:trPr>
        <w:tc>
          <w:tcPr>
            <w:tcW w:w="3544" w:type="dxa"/>
            <w:shd w:val="clear" w:color="auto" w:fill="auto"/>
            <w:vAlign w:val="bottom"/>
          </w:tcPr>
          <w:p w:rsidR="00E153DC" w:rsidRPr="00E153DC" w:rsidRDefault="00E153DC" w:rsidP="00E153DC">
            <w:pPr>
              <w:spacing w:after="0" w:line="240" w:lineRule="auto"/>
              <w:rPr>
                <w:rFonts w:ascii="Times New Roman" w:hAnsi="Times New Roman"/>
                <w:b/>
                <w:snapToGrid w:val="0"/>
              </w:rPr>
            </w:pPr>
            <w:r w:rsidRPr="00E153DC">
              <w:rPr>
                <w:rFonts w:ascii="Times New Roman" w:eastAsia="Arial Unicode MS" w:hAnsi="Times New Roman"/>
                <w:b/>
              </w:rPr>
              <w:t>Отгружено продукции (выполнено работ и услуг) - всего</w:t>
            </w:r>
            <w:r w:rsidRPr="00E153DC">
              <w:rPr>
                <w:rFonts w:ascii="Times New Roman" w:hAnsi="Times New Roman"/>
              </w:rPr>
              <w:t xml:space="preserve"> (без НДС, акциза) </w:t>
            </w:r>
            <w:r w:rsidRPr="00E153DC">
              <w:rPr>
                <w:rFonts w:ascii="Times New Roman" w:hAnsi="Times New Roman"/>
                <w:snapToGrid w:val="0"/>
              </w:rPr>
              <w:t>в действующих ценах каждого года</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c>
          <w:tcPr>
            <w:tcW w:w="850" w:type="dxa"/>
            <w:vAlign w:val="center"/>
          </w:tcPr>
          <w:p w:rsidR="00E153DC" w:rsidRPr="00E153DC" w:rsidRDefault="00E153DC" w:rsidP="00E153DC">
            <w:pPr>
              <w:spacing w:after="0" w:line="240" w:lineRule="auto"/>
              <w:jc w:val="center"/>
              <w:rPr>
                <w:rFonts w:ascii="Times New Roman" w:eastAsia="Arial Unicode MS" w:hAnsi="Times New Roman"/>
                <w:b/>
              </w:rPr>
            </w:pPr>
            <w:r w:rsidRPr="00E153DC">
              <w:rPr>
                <w:rFonts w:ascii="Times New Roman" w:eastAsia="Arial Unicode MS" w:hAnsi="Times New Roman"/>
                <w:b/>
              </w:rPr>
              <w:t>100,0</w:t>
            </w:r>
          </w:p>
        </w:tc>
      </w:tr>
      <w:tr w:rsidR="00E153DC" w:rsidRPr="00E153DC" w:rsidTr="00E153DC">
        <w:trPr>
          <w:trHeight w:val="247"/>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eastAsia="Arial Unicode MS" w:hAnsi="Times New Roman"/>
              </w:rPr>
              <w:t xml:space="preserve">     в том числе:</w:t>
            </w:r>
          </w:p>
        </w:tc>
        <w:tc>
          <w:tcPr>
            <w:tcW w:w="850" w:type="dxa"/>
          </w:tcPr>
          <w:p w:rsidR="00E153DC" w:rsidRPr="00E153DC" w:rsidRDefault="00E153DC" w:rsidP="00E153DC">
            <w:pPr>
              <w:spacing w:after="0" w:line="240" w:lineRule="auto"/>
              <w:rPr>
                <w:rFonts w:ascii="Times New Roman" w:eastAsia="Arial Unicode MS" w:hAnsi="Times New Roman"/>
              </w:rPr>
            </w:pPr>
          </w:p>
        </w:tc>
        <w:tc>
          <w:tcPr>
            <w:tcW w:w="850" w:type="dxa"/>
          </w:tcPr>
          <w:p w:rsidR="00E153DC" w:rsidRPr="00E153DC" w:rsidRDefault="00E153DC" w:rsidP="00E153DC">
            <w:pPr>
              <w:spacing w:after="0" w:line="240" w:lineRule="auto"/>
              <w:rPr>
                <w:rFonts w:ascii="Times New Roman" w:eastAsia="Arial Unicode MS" w:hAnsi="Times New Roman"/>
              </w:rPr>
            </w:pPr>
          </w:p>
        </w:tc>
        <w:tc>
          <w:tcPr>
            <w:tcW w:w="850" w:type="dxa"/>
          </w:tcPr>
          <w:p w:rsidR="00E153DC" w:rsidRPr="00E153DC" w:rsidRDefault="00E153DC" w:rsidP="00E153DC">
            <w:pPr>
              <w:spacing w:after="0" w:line="240" w:lineRule="auto"/>
              <w:rPr>
                <w:rFonts w:ascii="Times New Roman" w:eastAsia="Arial Unicode MS" w:hAnsi="Times New Roman"/>
              </w:rPr>
            </w:pPr>
          </w:p>
        </w:tc>
        <w:tc>
          <w:tcPr>
            <w:tcW w:w="850" w:type="dxa"/>
          </w:tcPr>
          <w:p w:rsidR="00E153DC" w:rsidRPr="00E153DC" w:rsidRDefault="00E153DC" w:rsidP="00E153DC">
            <w:pPr>
              <w:spacing w:after="0" w:line="240" w:lineRule="auto"/>
              <w:rPr>
                <w:rFonts w:ascii="Times New Roman" w:eastAsia="Arial Unicode MS" w:hAnsi="Times New Roman"/>
              </w:rPr>
            </w:pPr>
          </w:p>
        </w:tc>
        <w:tc>
          <w:tcPr>
            <w:tcW w:w="850" w:type="dxa"/>
          </w:tcPr>
          <w:p w:rsidR="00E153DC" w:rsidRPr="00E153DC" w:rsidRDefault="00E153DC" w:rsidP="00E153DC">
            <w:pPr>
              <w:spacing w:after="0" w:line="240" w:lineRule="auto"/>
              <w:rPr>
                <w:rFonts w:ascii="Times New Roman" w:eastAsia="Arial Unicode MS" w:hAnsi="Times New Roman"/>
              </w:rPr>
            </w:pPr>
          </w:p>
        </w:tc>
        <w:tc>
          <w:tcPr>
            <w:tcW w:w="850" w:type="dxa"/>
          </w:tcPr>
          <w:p w:rsidR="00E153DC" w:rsidRPr="00E153DC" w:rsidRDefault="00E153DC" w:rsidP="00E153DC">
            <w:pPr>
              <w:spacing w:after="0" w:line="240" w:lineRule="auto"/>
              <w:rPr>
                <w:rFonts w:ascii="Times New Roman" w:eastAsia="Arial Unicode MS" w:hAnsi="Times New Roman"/>
              </w:rPr>
            </w:pPr>
          </w:p>
        </w:tc>
        <w:tc>
          <w:tcPr>
            <w:tcW w:w="850" w:type="dxa"/>
          </w:tcPr>
          <w:p w:rsidR="00E153DC" w:rsidRPr="00E153DC" w:rsidRDefault="00E153DC" w:rsidP="00E153DC">
            <w:pPr>
              <w:spacing w:after="0" w:line="240" w:lineRule="auto"/>
              <w:rPr>
                <w:rFonts w:ascii="Times New Roman" w:eastAsia="Arial Unicode MS" w:hAnsi="Times New Roman"/>
              </w:rPr>
            </w:pPr>
          </w:p>
        </w:tc>
      </w:tr>
      <w:tr w:rsidR="00E153DC" w:rsidRPr="00E153DC" w:rsidTr="00E153DC">
        <w:trPr>
          <w:trHeight w:val="247"/>
        </w:trPr>
        <w:tc>
          <w:tcPr>
            <w:tcW w:w="3544" w:type="dxa"/>
          </w:tcPr>
          <w:p w:rsidR="00E153DC" w:rsidRPr="00E153DC" w:rsidRDefault="00E153DC" w:rsidP="00E153DC">
            <w:pPr>
              <w:spacing w:after="0" w:line="240" w:lineRule="auto"/>
              <w:rPr>
                <w:rFonts w:ascii="Times New Roman" w:hAnsi="Times New Roman"/>
                <w:snapToGrid w:val="0"/>
              </w:rPr>
            </w:pPr>
            <w:r w:rsidRPr="00E153DC">
              <w:rPr>
                <w:rFonts w:ascii="Times New Roman" w:hAnsi="Times New Roman"/>
                <w:snapToGrid w:val="0"/>
              </w:rPr>
              <w:t xml:space="preserve">    обрабатывающие производства</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8,9</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11,2</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9,3</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9,2</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10,7</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11,5</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13,0</w:t>
            </w:r>
          </w:p>
        </w:tc>
      </w:tr>
      <w:tr w:rsidR="00E153DC" w:rsidRPr="00E153DC" w:rsidTr="00E153DC">
        <w:trPr>
          <w:trHeight w:val="20"/>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eastAsia="Arial Unicode MS" w:hAnsi="Times New Roman"/>
              </w:rPr>
              <w:t xml:space="preserve">    производство и распределение электроэнергии, газа и воды</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5,3</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7,8</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7,0</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6,8</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4,9</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5,8</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5,8</w:t>
            </w:r>
          </w:p>
        </w:tc>
      </w:tr>
      <w:tr w:rsidR="00E153DC" w:rsidRPr="00E153DC" w:rsidTr="00E153DC">
        <w:trPr>
          <w:trHeight w:val="247"/>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hAnsi="Times New Roman"/>
                <w:bCs/>
              </w:rPr>
              <w:t>добыча полезных ископаемых</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3,4</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3,7</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3,9</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6,3</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6,0</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5,0</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5,1</w:t>
            </w:r>
          </w:p>
        </w:tc>
      </w:tr>
      <w:tr w:rsidR="00E153DC" w:rsidRPr="00E153DC" w:rsidTr="00E153DC">
        <w:trPr>
          <w:trHeight w:val="247"/>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eastAsia="Arial Unicode MS" w:hAnsi="Times New Roman"/>
              </w:rPr>
              <w:t xml:space="preserve">    строительство</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4,1</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3,1</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3,5</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1,7</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1,5</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2,1</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2,4</w:t>
            </w:r>
          </w:p>
        </w:tc>
      </w:tr>
      <w:tr w:rsidR="00E153DC" w:rsidRPr="00E153DC" w:rsidTr="00E153DC">
        <w:trPr>
          <w:trHeight w:val="247"/>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eastAsia="Arial Unicode MS" w:hAnsi="Times New Roman"/>
              </w:rPr>
              <w:t xml:space="preserve">    транспорт и связь</w:t>
            </w:r>
          </w:p>
        </w:tc>
        <w:tc>
          <w:tcPr>
            <w:tcW w:w="850" w:type="dxa"/>
            <w:vMerge w:val="restart"/>
            <w:vAlign w:val="center"/>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78,2</w:t>
            </w:r>
          </w:p>
        </w:tc>
        <w:tc>
          <w:tcPr>
            <w:tcW w:w="850" w:type="dxa"/>
            <w:vMerge w:val="restart"/>
            <w:vAlign w:val="center"/>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74,4</w:t>
            </w:r>
          </w:p>
        </w:tc>
        <w:tc>
          <w:tcPr>
            <w:tcW w:w="850" w:type="dxa"/>
            <w:vMerge w:val="restart"/>
            <w:vAlign w:val="center"/>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76,3</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73,9</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74,6</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73,3</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71,0</w:t>
            </w:r>
          </w:p>
        </w:tc>
      </w:tr>
      <w:tr w:rsidR="00E153DC" w:rsidRPr="00E153DC" w:rsidTr="00E153DC">
        <w:trPr>
          <w:trHeight w:val="247"/>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eastAsia="Arial Unicode MS" w:hAnsi="Times New Roman"/>
              </w:rPr>
              <w:t xml:space="preserve">    сельское и лесное хозяйства</w:t>
            </w:r>
          </w:p>
        </w:tc>
        <w:tc>
          <w:tcPr>
            <w:tcW w:w="850" w:type="dxa"/>
            <w:vMerge/>
          </w:tcPr>
          <w:p w:rsidR="00E153DC" w:rsidRPr="00E153DC" w:rsidRDefault="00E153DC" w:rsidP="00E153DC">
            <w:pPr>
              <w:spacing w:after="0" w:line="240" w:lineRule="auto"/>
              <w:jc w:val="right"/>
              <w:rPr>
                <w:rFonts w:ascii="Times New Roman" w:hAnsi="Times New Roman"/>
                <w:color w:val="000000"/>
              </w:rPr>
            </w:pPr>
          </w:p>
        </w:tc>
        <w:tc>
          <w:tcPr>
            <w:tcW w:w="850" w:type="dxa"/>
            <w:vMerge/>
          </w:tcPr>
          <w:p w:rsidR="00E153DC" w:rsidRPr="00E153DC" w:rsidRDefault="00E153DC" w:rsidP="00E153DC">
            <w:pPr>
              <w:spacing w:after="0" w:line="240" w:lineRule="auto"/>
              <w:jc w:val="right"/>
              <w:rPr>
                <w:rFonts w:ascii="Times New Roman" w:hAnsi="Times New Roman"/>
                <w:color w:val="000000"/>
              </w:rPr>
            </w:pPr>
          </w:p>
        </w:tc>
        <w:tc>
          <w:tcPr>
            <w:tcW w:w="850" w:type="dxa"/>
            <w:vMerge/>
          </w:tcPr>
          <w:p w:rsidR="00E153DC" w:rsidRPr="00E153DC" w:rsidRDefault="00E153DC" w:rsidP="00E153DC">
            <w:pPr>
              <w:spacing w:after="0" w:line="240" w:lineRule="auto"/>
              <w:jc w:val="right"/>
              <w:rPr>
                <w:rFonts w:ascii="Times New Roman" w:hAnsi="Times New Roman"/>
                <w:color w:val="000000"/>
              </w:rPr>
            </w:pP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1,1</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1,1</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1,1</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1,0</w:t>
            </w:r>
          </w:p>
        </w:tc>
      </w:tr>
      <w:tr w:rsidR="00E153DC" w:rsidRPr="00E153DC" w:rsidTr="00E153DC">
        <w:trPr>
          <w:trHeight w:val="247"/>
        </w:trPr>
        <w:tc>
          <w:tcPr>
            <w:tcW w:w="3544" w:type="dxa"/>
            <w:vAlign w:val="bottom"/>
          </w:tcPr>
          <w:p w:rsidR="00E153DC" w:rsidRPr="00E153DC" w:rsidRDefault="00E153DC" w:rsidP="00E153DC">
            <w:pPr>
              <w:spacing w:after="0" w:line="240" w:lineRule="auto"/>
              <w:rPr>
                <w:rFonts w:ascii="Times New Roman" w:eastAsia="Arial Unicode MS" w:hAnsi="Times New Roman"/>
              </w:rPr>
            </w:pPr>
            <w:r w:rsidRPr="00E153DC">
              <w:rPr>
                <w:rFonts w:ascii="Times New Roman" w:eastAsia="Arial Unicode MS" w:hAnsi="Times New Roman"/>
              </w:rPr>
              <w:t xml:space="preserve">    прочие отрасли</w:t>
            </w:r>
          </w:p>
        </w:tc>
        <w:tc>
          <w:tcPr>
            <w:tcW w:w="850" w:type="dxa"/>
            <w:vMerge/>
          </w:tcPr>
          <w:p w:rsidR="00E153DC" w:rsidRPr="00E153DC" w:rsidRDefault="00E153DC" w:rsidP="00E153DC">
            <w:pPr>
              <w:spacing w:after="0" w:line="240" w:lineRule="auto"/>
              <w:jc w:val="right"/>
              <w:rPr>
                <w:rFonts w:ascii="Times New Roman" w:hAnsi="Times New Roman"/>
                <w:color w:val="000000"/>
              </w:rPr>
            </w:pPr>
          </w:p>
        </w:tc>
        <w:tc>
          <w:tcPr>
            <w:tcW w:w="850" w:type="dxa"/>
            <w:vMerge/>
          </w:tcPr>
          <w:p w:rsidR="00E153DC" w:rsidRPr="00E153DC" w:rsidRDefault="00E153DC" w:rsidP="00E153DC">
            <w:pPr>
              <w:spacing w:after="0" w:line="240" w:lineRule="auto"/>
              <w:jc w:val="right"/>
              <w:rPr>
                <w:rFonts w:ascii="Times New Roman" w:hAnsi="Times New Roman"/>
                <w:color w:val="000000"/>
              </w:rPr>
            </w:pPr>
          </w:p>
        </w:tc>
        <w:tc>
          <w:tcPr>
            <w:tcW w:w="850" w:type="dxa"/>
            <w:vMerge/>
          </w:tcPr>
          <w:p w:rsidR="00E153DC" w:rsidRPr="00E153DC" w:rsidRDefault="00E153DC" w:rsidP="00E153DC">
            <w:pPr>
              <w:spacing w:after="0" w:line="240" w:lineRule="auto"/>
              <w:jc w:val="right"/>
              <w:rPr>
                <w:rFonts w:ascii="Times New Roman" w:hAnsi="Times New Roman"/>
                <w:color w:val="000000"/>
              </w:rPr>
            </w:pP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1,0</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1,2</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1,2</w:t>
            </w:r>
          </w:p>
        </w:tc>
        <w:tc>
          <w:tcPr>
            <w:tcW w:w="850" w:type="dxa"/>
            <w:vAlign w:val="bottom"/>
          </w:tcPr>
          <w:p w:rsidR="00E153DC" w:rsidRPr="00E153DC" w:rsidRDefault="00E153DC" w:rsidP="00E153DC">
            <w:pPr>
              <w:spacing w:after="0" w:line="240" w:lineRule="auto"/>
              <w:jc w:val="right"/>
              <w:rPr>
                <w:rFonts w:ascii="Times New Roman" w:hAnsi="Times New Roman"/>
                <w:color w:val="000000"/>
              </w:rPr>
            </w:pPr>
            <w:r w:rsidRPr="00E153DC">
              <w:rPr>
                <w:rFonts w:ascii="Times New Roman" w:hAnsi="Times New Roman"/>
                <w:color w:val="000000"/>
              </w:rPr>
              <w:t>1,7</w:t>
            </w:r>
          </w:p>
        </w:tc>
      </w:tr>
    </w:tbl>
    <w:p w:rsidR="00E153DC" w:rsidRPr="00E153DC" w:rsidRDefault="00E153DC" w:rsidP="00E153DC">
      <w:pPr>
        <w:spacing w:line="240" w:lineRule="auto"/>
        <w:rPr>
          <w:rFonts w:ascii="Times New Roman" w:eastAsia="Arial Unicode MS" w:hAnsi="Times New Roman"/>
          <w:sz w:val="24"/>
          <w:szCs w:val="24"/>
        </w:rPr>
      </w:pPr>
    </w:p>
    <w:p w:rsidR="00E153DC" w:rsidRPr="00E153DC" w:rsidRDefault="00E153DC" w:rsidP="00442A8B">
      <w:pPr>
        <w:pStyle w:val="aa"/>
        <w:outlineLvl w:val="0"/>
        <w:rPr>
          <w:sz w:val="24"/>
          <w:szCs w:val="24"/>
        </w:rPr>
      </w:pPr>
      <w:r w:rsidRPr="00E153DC">
        <w:rPr>
          <w:noProof/>
          <w:sz w:val="8"/>
          <w:szCs w:val="8"/>
          <w:lang w:eastAsia="ru-RU"/>
        </w:rPr>
        <w:drawing>
          <wp:anchor distT="0" distB="0" distL="114300" distR="114300" simplePos="0" relativeHeight="251645952" behindDoc="0" locked="0" layoutInCell="1" allowOverlap="1">
            <wp:simplePos x="0" y="0"/>
            <wp:positionH relativeFrom="column">
              <wp:posOffset>371475</wp:posOffset>
            </wp:positionH>
            <wp:positionV relativeFrom="paragraph">
              <wp:posOffset>263525</wp:posOffset>
            </wp:positionV>
            <wp:extent cx="3114675" cy="2276475"/>
            <wp:effectExtent l="0" t="0" r="0" b="0"/>
            <wp:wrapTopAndBottom/>
            <wp:docPr id="7" name="Объект 7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B541B" w:rsidRPr="001B541B">
        <w:rPr>
          <w:noProof/>
          <w:sz w:val="8"/>
          <w:szCs w:val="8"/>
        </w:rPr>
        <w:pict>
          <v:group id="_x0000_s1804" style="position:absolute;margin-left:281.9pt;margin-top:34.95pt;width:206.45pt;height:165.05pt;z-index:251661312;mso-position-horizontal-relative:text;mso-position-vertical-relative:text" coordorigin="7177,4942" coordsize="4576,3532">
            <v:shape id="_x0000_s1805" type="#_x0000_t202" style="position:absolute;left:7450;top:4942;width:4303;height:3532" filled="f" stroked="f">
              <v:textbox style="mso-next-textbox:#_x0000_s1805">
                <w:txbxContent>
                  <w:p w:rsidR="00D67A5B" w:rsidRPr="00590428" w:rsidRDefault="00D67A5B" w:rsidP="00E153DC">
                    <w:pPr>
                      <w:spacing w:after="60" w:line="240" w:lineRule="auto"/>
                      <w:rPr>
                        <w:rFonts w:ascii="Times New Roman" w:hAnsi="Times New Roman"/>
                        <w:snapToGrid w:val="0"/>
                      </w:rPr>
                    </w:pPr>
                    <w:r w:rsidRPr="00590428">
                      <w:rPr>
                        <w:rFonts w:ascii="Times New Roman" w:hAnsi="Times New Roman"/>
                        <w:snapToGrid w:val="0"/>
                      </w:rPr>
                      <w:t>обрабатывающие производства 13,0%</w:t>
                    </w:r>
                  </w:p>
                  <w:p w:rsidR="00D67A5B" w:rsidRPr="00590428" w:rsidRDefault="00D67A5B" w:rsidP="00E153DC">
                    <w:pPr>
                      <w:spacing w:after="60" w:line="240" w:lineRule="auto"/>
                      <w:rPr>
                        <w:rFonts w:ascii="Times New Roman" w:eastAsia="Arial Unicode MS" w:hAnsi="Times New Roman"/>
                      </w:rPr>
                    </w:pPr>
                    <w:r w:rsidRPr="00590428">
                      <w:rPr>
                        <w:rFonts w:ascii="Times New Roman" w:eastAsia="Arial Unicode MS" w:hAnsi="Times New Roman"/>
                      </w:rPr>
                      <w:t>добыча полезных ископаемых 5,1%</w:t>
                    </w:r>
                  </w:p>
                  <w:p w:rsidR="00D67A5B" w:rsidRPr="00590428" w:rsidRDefault="00D67A5B" w:rsidP="00E153DC">
                    <w:pPr>
                      <w:spacing w:after="60" w:line="240" w:lineRule="auto"/>
                      <w:rPr>
                        <w:rFonts w:ascii="Times New Roman" w:eastAsia="Arial Unicode MS" w:hAnsi="Times New Roman"/>
                      </w:rPr>
                    </w:pPr>
                    <w:proofErr w:type="spellStart"/>
                    <w:r w:rsidRPr="00590428">
                      <w:rPr>
                        <w:rFonts w:ascii="Times New Roman" w:eastAsia="Arial Unicode MS" w:hAnsi="Times New Roman"/>
                      </w:rPr>
                      <w:t>произв-во</w:t>
                    </w:r>
                    <w:proofErr w:type="spellEnd"/>
                    <w:r w:rsidRPr="00590428">
                      <w:rPr>
                        <w:rFonts w:ascii="Times New Roman" w:eastAsia="Arial Unicode MS" w:hAnsi="Times New Roman"/>
                      </w:rPr>
                      <w:t xml:space="preserve"> и </w:t>
                    </w:r>
                    <w:proofErr w:type="spellStart"/>
                    <w:r w:rsidRPr="00590428">
                      <w:rPr>
                        <w:rFonts w:ascii="Times New Roman" w:eastAsia="Arial Unicode MS" w:hAnsi="Times New Roman"/>
                      </w:rPr>
                      <w:t>распред</w:t>
                    </w:r>
                    <w:proofErr w:type="spellEnd"/>
                    <w:r w:rsidRPr="00590428">
                      <w:rPr>
                        <w:rFonts w:ascii="Times New Roman" w:eastAsia="Arial Unicode MS" w:hAnsi="Times New Roman"/>
                      </w:rPr>
                      <w:t xml:space="preserve">. </w:t>
                    </w:r>
                    <w:proofErr w:type="spellStart"/>
                    <w:r w:rsidRPr="00590428">
                      <w:rPr>
                        <w:rFonts w:ascii="Times New Roman" w:eastAsia="Arial Unicode MS" w:hAnsi="Times New Roman"/>
                      </w:rPr>
                      <w:t>эл</w:t>
                    </w:r>
                    <w:proofErr w:type="spellEnd"/>
                    <w:r w:rsidRPr="00590428">
                      <w:rPr>
                        <w:rFonts w:ascii="Times New Roman" w:eastAsia="Arial Unicode MS" w:hAnsi="Times New Roman"/>
                      </w:rPr>
                      <w:t>.  энергии, газа и воды 5,8%</w:t>
                    </w:r>
                  </w:p>
                  <w:p w:rsidR="00D67A5B" w:rsidRPr="00590428" w:rsidRDefault="00D67A5B" w:rsidP="00E153DC">
                    <w:pPr>
                      <w:spacing w:after="60" w:line="240" w:lineRule="auto"/>
                      <w:rPr>
                        <w:rFonts w:ascii="Times New Roman" w:eastAsia="Arial Unicode MS" w:hAnsi="Times New Roman"/>
                      </w:rPr>
                    </w:pPr>
                    <w:r w:rsidRPr="00590428">
                      <w:rPr>
                        <w:rFonts w:ascii="Times New Roman" w:eastAsia="Arial Unicode MS" w:hAnsi="Times New Roman"/>
                      </w:rPr>
                      <w:t>сельское хозяйство, охота и лесное хозяйство 1,0%</w:t>
                    </w:r>
                  </w:p>
                  <w:p w:rsidR="00D67A5B" w:rsidRPr="00590428" w:rsidRDefault="00D67A5B" w:rsidP="00E153DC">
                    <w:pPr>
                      <w:spacing w:after="60" w:line="240" w:lineRule="auto"/>
                      <w:rPr>
                        <w:rFonts w:ascii="Times New Roman" w:eastAsia="Arial Unicode MS" w:hAnsi="Times New Roman"/>
                      </w:rPr>
                    </w:pPr>
                    <w:r w:rsidRPr="00590428">
                      <w:rPr>
                        <w:rFonts w:ascii="Times New Roman" w:eastAsia="Arial Unicode MS" w:hAnsi="Times New Roman"/>
                      </w:rPr>
                      <w:t>транспорт и связь 71,0%</w:t>
                    </w:r>
                  </w:p>
                  <w:p w:rsidR="00D67A5B" w:rsidRPr="00590428" w:rsidRDefault="00D67A5B" w:rsidP="00E153DC">
                    <w:pPr>
                      <w:spacing w:after="60" w:line="240" w:lineRule="auto"/>
                      <w:rPr>
                        <w:rFonts w:ascii="Times New Roman" w:eastAsia="Arial Unicode MS" w:hAnsi="Times New Roman"/>
                      </w:rPr>
                    </w:pPr>
                    <w:r w:rsidRPr="00590428">
                      <w:rPr>
                        <w:rFonts w:ascii="Times New Roman" w:eastAsia="Arial Unicode MS" w:hAnsi="Times New Roman"/>
                      </w:rPr>
                      <w:t>строительство 2,4%</w:t>
                    </w:r>
                  </w:p>
                  <w:p w:rsidR="00D67A5B" w:rsidRPr="00590428" w:rsidRDefault="00D67A5B" w:rsidP="00E153DC">
                    <w:pPr>
                      <w:spacing w:after="60" w:line="240" w:lineRule="auto"/>
                      <w:rPr>
                        <w:rFonts w:ascii="Times New Roman" w:eastAsia="Arial Unicode MS" w:hAnsi="Times New Roman"/>
                      </w:rPr>
                    </w:pPr>
                    <w:r w:rsidRPr="00590428">
                      <w:rPr>
                        <w:rFonts w:ascii="Times New Roman" w:eastAsia="Arial Unicode MS" w:hAnsi="Times New Roman"/>
                      </w:rPr>
                      <w:t>прочие 1,7%</w:t>
                    </w:r>
                  </w:p>
                </w:txbxContent>
              </v:textbox>
            </v:shape>
            <v:rect id="_x0000_s1806" style="position:absolute;left:7177;top:6946;width:353;height:238" fillcolor="#c9f"/>
            <v:rect id="_x0000_s1807" style="position:absolute;left:7199;top:7301;width:353;height:236" fillcolor="blue"/>
            <v:rect id="_x0000_s1808" style="position:absolute;left:7177;top:5862;width:353;height:237" fillcolor="yellow"/>
            <v:rect id="_x0000_s1809" style="position:absolute;left:7177;top:5056;width:353;height:238" fillcolor="red"/>
            <v:rect id="_x0000_s1810" style="position:absolute;left:7177;top:6442;width:353;height:237" fillcolor="green"/>
            <v:rect id="_x0000_s1811" style="position:absolute;left:7177;top:7638;width:353;height:238"/>
            <v:rect id="_x0000_s1812" style="position:absolute;left:7177;top:5436;width:353;height:236" fillcolor="#ffc000"/>
          </v:group>
        </w:pict>
      </w:r>
      <w:r w:rsidRPr="00E153DC">
        <w:rPr>
          <w:szCs w:val="28"/>
        </w:rPr>
        <w:t>Диаграмма</w:t>
      </w:r>
      <w:r w:rsidR="000E39DD">
        <w:rPr>
          <w:szCs w:val="28"/>
        </w:rPr>
        <w:t xml:space="preserve"> </w:t>
      </w:r>
      <w:r w:rsidR="00AF2392">
        <w:rPr>
          <w:szCs w:val="28"/>
        </w:rPr>
        <w:t>1</w:t>
      </w:r>
      <w:r w:rsidRPr="00E153DC">
        <w:rPr>
          <w:szCs w:val="28"/>
        </w:rPr>
        <w:t>. Структура объемов отгруженной продукции за 2014 г</w:t>
      </w:r>
      <w:r w:rsidR="000E39DD">
        <w:rPr>
          <w:szCs w:val="28"/>
        </w:rPr>
        <w:t>од</w:t>
      </w:r>
      <w:r w:rsidRPr="00E153DC">
        <w:rPr>
          <w:szCs w:val="28"/>
        </w:rPr>
        <w:t xml:space="preserve"> </w:t>
      </w:r>
    </w:p>
    <w:p w:rsidR="00E153DC" w:rsidRPr="003113F5" w:rsidRDefault="00E153DC" w:rsidP="00E153DC">
      <w:pPr>
        <w:pStyle w:val="aa"/>
        <w:ind w:firstLine="709"/>
        <w:jc w:val="both"/>
        <w:rPr>
          <w:bCs/>
          <w:szCs w:val="28"/>
        </w:rPr>
      </w:pPr>
      <w:r w:rsidRPr="006418E1">
        <w:rPr>
          <w:bCs/>
          <w:szCs w:val="28"/>
        </w:rPr>
        <w:t>В объеме отгруженной продукции 13,0% занимают обрабатывающие</w:t>
      </w:r>
      <w:r w:rsidRPr="003113F5">
        <w:rPr>
          <w:bCs/>
          <w:szCs w:val="28"/>
        </w:rPr>
        <w:t xml:space="preserve"> производства различных отраслей (нефтехимическая промышленность, производство машин и оборудования, текстильная промышленность, лесоперерабатывающая промышленность). За 2014 год предприятиями обрабатывающих видов деятельности отгружено товаров собственного </w:t>
      </w:r>
      <w:r w:rsidRPr="003113F5">
        <w:rPr>
          <w:bCs/>
          <w:szCs w:val="28"/>
        </w:rPr>
        <w:lastRenderedPageBreak/>
        <w:t>производства, выполнено работ и услуг на 10171,6 млн. рублей, что в действующих ценах на 18,5% больше, чем за 2013 год.</w:t>
      </w:r>
    </w:p>
    <w:p w:rsidR="000E39DD" w:rsidRDefault="00E153DC" w:rsidP="005E5CA2">
      <w:pPr>
        <w:spacing w:after="0" w:line="240" w:lineRule="auto"/>
        <w:ind w:firstLine="709"/>
        <w:contextualSpacing/>
        <w:jc w:val="both"/>
        <w:rPr>
          <w:rFonts w:ascii="Times New Roman" w:hAnsi="Times New Roman"/>
          <w:bCs/>
          <w:sz w:val="28"/>
          <w:szCs w:val="28"/>
        </w:rPr>
      </w:pPr>
      <w:r w:rsidRPr="00950C47">
        <w:rPr>
          <w:rFonts w:ascii="Times New Roman" w:hAnsi="Times New Roman"/>
          <w:bCs/>
          <w:sz w:val="28"/>
          <w:szCs w:val="28"/>
        </w:rPr>
        <w:t xml:space="preserve">Производство и распределение электроэнергии, газа и воды – 5,8% от общего объема. Объем отгруженных товаров, выполненных работ и услуг составил 4529,3 млн. рублей, что больше показателя соответствующего периода </w:t>
      </w:r>
      <w:r w:rsidR="000E39DD">
        <w:rPr>
          <w:rFonts w:ascii="Times New Roman" w:hAnsi="Times New Roman"/>
          <w:bCs/>
          <w:sz w:val="28"/>
          <w:szCs w:val="28"/>
        </w:rPr>
        <w:t>2013</w:t>
      </w:r>
      <w:r w:rsidRPr="00950C47">
        <w:rPr>
          <w:rFonts w:ascii="Times New Roman" w:hAnsi="Times New Roman"/>
          <w:bCs/>
          <w:sz w:val="28"/>
          <w:szCs w:val="28"/>
        </w:rPr>
        <w:t xml:space="preserve"> года на 6,8%.</w:t>
      </w:r>
    </w:p>
    <w:p w:rsidR="00E153DC" w:rsidRPr="00950C47" w:rsidRDefault="00E153DC" w:rsidP="005E5CA2">
      <w:pPr>
        <w:spacing w:after="0" w:line="240" w:lineRule="auto"/>
        <w:ind w:firstLine="709"/>
        <w:jc w:val="both"/>
        <w:rPr>
          <w:rFonts w:ascii="Times New Roman" w:hAnsi="Times New Roman"/>
          <w:bCs/>
          <w:sz w:val="28"/>
          <w:szCs w:val="28"/>
        </w:rPr>
      </w:pPr>
      <w:r w:rsidRPr="00950C47">
        <w:rPr>
          <w:rFonts w:ascii="Times New Roman" w:hAnsi="Times New Roman"/>
          <w:bCs/>
          <w:sz w:val="28"/>
          <w:szCs w:val="28"/>
        </w:rPr>
        <w:t xml:space="preserve">Доля отгрузки на предприятиях по добыче полезных ископаемых составила 5,1% от общего объема отгруженной продукции. Объем отгруженных товаров, выполненных работ и услуг за 2014 год составил </w:t>
      </w:r>
      <w:r w:rsidRPr="00950C47">
        <w:rPr>
          <w:rFonts w:ascii="Times New Roman" w:hAnsi="Times New Roman"/>
          <w:sz w:val="28"/>
          <w:szCs w:val="28"/>
        </w:rPr>
        <w:t xml:space="preserve">3982,2 </w:t>
      </w:r>
      <w:r w:rsidRPr="00950C47">
        <w:rPr>
          <w:rFonts w:ascii="Times New Roman" w:hAnsi="Times New Roman"/>
          <w:bCs/>
          <w:sz w:val="28"/>
          <w:szCs w:val="28"/>
        </w:rPr>
        <w:t>млн. рублей, что больше показателя соответствующего периода прошлого года на 1,6%.</w:t>
      </w:r>
    </w:p>
    <w:p w:rsidR="00E153DC" w:rsidRPr="00950C47" w:rsidRDefault="00E153DC" w:rsidP="00E153DC">
      <w:pPr>
        <w:spacing w:line="240" w:lineRule="auto"/>
        <w:ind w:firstLine="709"/>
        <w:jc w:val="both"/>
        <w:rPr>
          <w:rFonts w:ascii="Times New Roman" w:hAnsi="Times New Roman"/>
          <w:bCs/>
          <w:sz w:val="28"/>
          <w:szCs w:val="28"/>
        </w:rPr>
      </w:pPr>
      <w:r w:rsidRPr="00950C47">
        <w:rPr>
          <w:rFonts w:ascii="Times New Roman" w:hAnsi="Times New Roman"/>
          <w:bCs/>
          <w:sz w:val="28"/>
          <w:szCs w:val="28"/>
        </w:rPr>
        <w:t xml:space="preserve">На долю отрасли строительство приходится 2,4% от всего объема производства. Объем произведенных услуг по данной  отрасли в сравнении с 2013 годом увеличился на 11,9% и составил </w:t>
      </w:r>
      <w:r w:rsidRPr="00950C47">
        <w:rPr>
          <w:rFonts w:ascii="Times New Roman" w:hAnsi="Times New Roman"/>
          <w:sz w:val="28"/>
          <w:szCs w:val="28"/>
        </w:rPr>
        <w:t xml:space="preserve">1866,5 </w:t>
      </w:r>
      <w:r w:rsidRPr="00950C47">
        <w:rPr>
          <w:rFonts w:ascii="Times New Roman" w:hAnsi="Times New Roman"/>
          <w:bCs/>
          <w:sz w:val="28"/>
          <w:szCs w:val="28"/>
        </w:rPr>
        <w:t>млн. рублей.</w:t>
      </w:r>
    </w:p>
    <w:p w:rsidR="00E153DC" w:rsidRPr="00950C47" w:rsidRDefault="00E153DC" w:rsidP="00E153DC">
      <w:pPr>
        <w:spacing w:line="240" w:lineRule="auto"/>
        <w:ind w:firstLine="709"/>
        <w:jc w:val="both"/>
        <w:rPr>
          <w:rFonts w:ascii="Times New Roman" w:hAnsi="Times New Roman"/>
          <w:sz w:val="28"/>
          <w:szCs w:val="28"/>
        </w:rPr>
      </w:pPr>
      <w:r w:rsidRPr="00950C47">
        <w:rPr>
          <w:rFonts w:ascii="Times New Roman" w:hAnsi="Times New Roman"/>
          <w:bCs/>
          <w:sz w:val="28"/>
          <w:szCs w:val="28"/>
        </w:rPr>
        <w:t>71% от общего объема отгруженной продукции, выполненных работ и оказанных услуг крупными и средними предприятиями приходится на предприятия отрасли транспорт и связь. Темпы роста отгруженной продукции снизились на 2,7%.</w:t>
      </w:r>
    </w:p>
    <w:p w:rsidR="00E153DC" w:rsidRDefault="00E153DC" w:rsidP="00E153DC">
      <w:pPr>
        <w:spacing w:line="240" w:lineRule="auto"/>
        <w:ind w:firstLine="709"/>
        <w:jc w:val="both"/>
        <w:rPr>
          <w:rFonts w:ascii="Times New Roman" w:hAnsi="Times New Roman"/>
          <w:bCs/>
          <w:sz w:val="28"/>
          <w:szCs w:val="28"/>
        </w:rPr>
      </w:pPr>
      <w:r>
        <w:rPr>
          <w:rFonts w:ascii="Times New Roman" w:hAnsi="Times New Roman"/>
          <w:bCs/>
          <w:sz w:val="28"/>
          <w:szCs w:val="28"/>
        </w:rPr>
        <w:t>За 2014 год о</w:t>
      </w:r>
      <w:r w:rsidRPr="00950C47">
        <w:rPr>
          <w:rFonts w:ascii="Times New Roman" w:hAnsi="Times New Roman"/>
          <w:bCs/>
          <w:sz w:val="28"/>
          <w:szCs w:val="28"/>
        </w:rPr>
        <w:t>бъем отгруженной продукции в сельскохозяйственных предприятиях и лесном хозяйстве увеличился на 8,3%. Объем отгруженных товаров, выполненных работ и услуг за 2014 год составил 799,6 млн. рублей.</w:t>
      </w:r>
    </w:p>
    <w:p w:rsidR="00E153DC" w:rsidRPr="000E2E14" w:rsidRDefault="00E153DC" w:rsidP="009B357C">
      <w:pPr>
        <w:spacing w:line="240" w:lineRule="auto"/>
        <w:ind w:firstLine="709"/>
        <w:jc w:val="both"/>
        <w:rPr>
          <w:rFonts w:ascii="Times New Roman" w:hAnsi="Times New Roman"/>
          <w:sz w:val="28"/>
          <w:szCs w:val="28"/>
        </w:rPr>
      </w:pPr>
      <w:r w:rsidRPr="000E2E14">
        <w:rPr>
          <w:rFonts w:ascii="Times New Roman" w:hAnsi="Times New Roman"/>
          <w:sz w:val="28"/>
          <w:szCs w:val="28"/>
        </w:rPr>
        <w:t>Таблица</w:t>
      </w:r>
      <w:r w:rsidR="005E5CA2">
        <w:rPr>
          <w:rFonts w:ascii="Times New Roman" w:hAnsi="Times New Roman"/>
          <w:sz w:val="28"/>
          <w:szCs w:val="28"/>
        </w:rPr>
        <w:t xml:space="preserve"> </w:t>
      </w:r>
      <w:r w:rsidRPr="000E2E14">
        <w:rPr>
          <w:rFonts w:ascii="Times New Roman" w:hAnsi="Times New Roman"/>
          <w:sz w:val="28"/>
          <w:szCs w:val="28"/>
        </w:rPr>
        <w:t xml:space="preserve">3. </w:t>
      </w:r>
      <w:r w:rsidR="005E5CA2">
        <w:rPr>
          <w:rFonts w:ascii="Times New Roman" w:hAnsi="Times New Roman"/>
          <w:sz w:val="28"/>
          <w:szCs w:val="28"/>
        </w:rPr>
        <w:t>Объем п</w:t>
      </w:r>
      <w:r w:rsidRPr="000E2E14">
        <w:rPr>
          <w:rFonts w:ascii="Times New Roman" w:hAnsi="Times New Roman"/>
          <w:sz w:val="28"/>
          <w:szCs w:val="28"/>
        </w:rPr>
        <w:t>роизв</w:t>
      </w:r>
      <w:r w:rsidR="005E5CA2">
        <w:rPr>
          <w:rFonts w:ascii="Times New Roman" w:hAnsi="Times New Roman"/>
          <w:sz w:val="28"/>
          <w:szCs w:val="28"/>
        </w:rPr>
        <w:t>одства</w:t>
      </w:r>
      <w:r w:rsidRPr="000E2E14">
        <w:rPr>
          <w:rFonts w:ascii="Times New Roman" w:hAnsi="Times New Roman"/>
          <w:sz w:val="28"/>
          <w:szCs w:val="28"/>
        </w:rPr>
        <w:t xml:space="preserve"> основных видов продукции животноводства</w:t>
      </w: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904"/>
        <w:gridCol w:w="820"/>
        <w:gridCol w:w="820"/>
        <w:gridCol w:w="820"/>
        <w:gridCol w:w="802"/>
        <w:gridCol w:w="802"/>
        <w:gridCol w:w="821"/>
        <w:gridCol w:w="821"/>
        <w:gridCol w:w="1282"/>
      </w:tblGrid>
      <w:tr w:rsidR="00E153DC" w:rsidRPr="000E2E14" w:rsidTr="00E153DC">
        <w:trPr>
          <w:trHeight w:val="687"/>
        </w:trPr>
        <w:tc>
          <w:tcPr>
            <w:tcW w:w="1701" w:type="dxa"/>
            <w:vAlign w:val="center"/>
          </w:tcPr>
          <w:p w:rsidR="00E153DC" w:rsidRPr="000E2E14" w:rsidRDefault="00E153DC" w:rsidP="00E153DC">
            <w:pPr>
              <w:spacing w:after="0" w:line="240" w:lineRule="auto"/>
              <w:jc w:val="center"/>
              <w:rPr>
                <w:rFonts w:ascii="Times New Roman" w:hAnsi="Times New Roman"/>
                <w:bCs/>
              </w:rPr>
            </w:pPr>
            <w:r w:rsidRPr="000E2E14">
              <w:rPr>
                <w:rFonts w:ascii="Times New Roman" w:hAnsi="Times New Roman"/>
                <w:bCs/>
              </w:rPr>
              <w:t>Наименование продуктов животноводства</w:t>
            </w:r>
          </w:p>
        </w:tc>
        <w:tc>
          <w:tcPr>
            <w:tcW w:w="904"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Ед.</w:t>
            </w:r>
          </w:p>
          <w:p w:rsidR="00E153DC" w:rsidRPr="000E2E14" w:rsidRDefault="00E153DC" w:rsidP="00E153DC">
            <w:pPr>
              <w:spacing w:after="0" w:line="240" w:lineRule="auto"/>
              <w:jc w:val="center"/>
              <w:rPr>
                <w:rFonts w:ascii="Times New Roman" w:hAnsi="Times New Roman"/>
                <w:bCs/>
              </w:rPr>
            </w:pPr>
            <w:r w:rsidRPr="000E2E14">
              <w:rPr>
                <w:rFonts w:ascii="Times New Roman" w:hAnsi="Times New Roman"/>
                <w:snapToGrid w:val="0"/>
              </w:rPr>
              <w:t>измер.</w:t>
            </w:r>
          </w:p>
        </w:tc>
        <w:tc>
          <w:tcPr>
            <w:tcW w:w="835"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2008г.</w:t>
            </w:r>
          </w:p>
        </w:tc>
        <w:tc>
          <w:tcPr>
            <w:tcW w:w="835"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2009г.</w:t>
            </w:r>
          </w:p>
        </w:tc>
        <w:tc>
          <w:tcPr>
            <w:tcW w:w="835"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2010г.</w:t>
            </w:r>
          </w:p>
        </w:tc>
        <w:tc>
          <w:tcPr>
            <w:tcW w:w="802"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2011г.</w:t>
            </w:r>
          </w:p>
        </w:tc>
        <w:tc>
          <w:tcPr>
            <w:tcW w:w="802"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rPr>
              <w:t>2012г.</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2013г.</w:t>
            </w:r>
          </w:p>
        </w:tc>
        <w:tc>
          <w:tcPr>
            <w:tcW w:w="821"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2014г.</w:t>
            </w:r>
          </w:p>
        </w:tc>
        <w:tc>
          <w:tcPr>
            <w:tcW w:w="1282" w:type="dxa"/>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Темп роста (снижения)</w:t>
            </w:r>
          </w:p>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2014/2013, %</w:t>
            </w:r>
          </w:p>
        </w:tc>
      </w:tr>
      <w:tr w:rsidR="00E153DC" w:rsidRPr="000E2E14" w:rsidTr="00E153DC">
        <w:tc>
          <w:tcPr>
            <w:tcW w:w="1701" w:type="dxa"/>
          </w:tcPr>
          <w:p w:rsidR="00E153DC" w:rsidRPr="000E2E14" w:rsidRDefault="00E153DC" w:rsidP="00E153DC">
            <w:pPr>
              <w:spacing w:after="0" w:line="240" w:lineRule="auto"/>
              <w:jc w:val="both"/>
              <w:rPr>
                <w:rFonts w:ascii="Times New Roman" w:hAnsi="Times New Roman"/>
                <w:bCs/>
              </w:rPr>
            </w:pPr>
            <w:r w:rsidRPr="000E2E14">
              <w:rPr>
                <w:rFonts w:ascii="Times New Roman" w:hAnsi="Times New Roman"/>
              </w:rPr>
              <w:t>Произведено скота и птицы на убой</w:t>
            </w:r>
          </w:p>
        </w:tc>
        <w:tc>
          <w:tcPr>
            <w:tcW w:w="904" w:type="dxa"/>
            <w:vAlign w:val="center"/>
          </w:tcPr>
          <w:p w:rsidR="00E153DC" w:rsidRPr="000E2E14" w:rsidRDefault="005E5CA2" w:rsidP="00E153DC">
            <w:pPr>
              <w:spacing w:after="0" w:line="240" w:lineRule="auto"/>
              <w:jc w:val="center"/>
              <w:rPr>
                <w:rFonts w:ascii="Times New Roman" w:hAnsi="Times New Roman"/>
                <w:bCs/>
              </w:rPr>
            </w:pPr>
            <w:r>
              <w:rPr>
                <w:rFonts w:ascii="Times New Roman" w:hAnsi="Times New Roman"/>
                <w:bCs/>
              </w:rPr>
              <w:t>т</w:t>
            </w:r>
            <w:r w:rsidR="00E153DC" w:rsidRPr="000E2E14">
              <w:rPr>
                <w:rFonts w:ascii="Times New Roman" w:hAnsi="Times New Roman"/>
                <w:bCs/>
              </w:rPr>
              <w:t>н</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4635</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4463</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4893</w:t>
            </w:r>
          </w:p>
        </w:tc>
        <w:tc>
          <w:tcPr>
            <w:tcW w:w="802"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3453</w:t>
            </w:r>
          </w:p>
        </w:tc>
        <w:tc>
          <w:tcPr>
            <w:tcW w:w="802"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3541</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3953,2</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3672,7</w:t>
            </w:r>
          </w:p>
        </w:tc>
        <w:tc>
          <w:tcPr>
            <w:tcW w:w="1282"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92,9</w:t>
            </w:r>
          </w:p>
        </w:tc>
      </w:tr>
      <w:tr w:rsidR="00E153DC" w:rsidRPr="000E2E14" w:rsidTr="00E153DC">
        <w:tc>
          <w:tcPr>
            <w:tcW w:w="1701" w:type="dxa"/>
          </w:tcPr>
          <w:p w:rsidR="00E153DC" w:rsidRPr="000E2E14" w:rsidRDefault="00E153DC" w:rsidP="00E153DC">
            <w:pPr>
              <w:spacing w:after="0" w:line="240" w:lineRule="auto"/>
              <w:jc w:val="both"/>
              <w:rPr>
                <w:rFonts w:ascii="Times New Roman" w:hAnsi="Times New Roman"/>
                <w:bCs/>
              </w:rPr>
            </w:pPr>
            <w:r w:rsidRPr="000E2E14">
              <w:rPr>
                <w:rFonts w:ascii="Times New Roman" w:hAnsi="Times New Roman"/>
                <w:bCs/>
              </w:rPr>
              <w:t>Яйцо</w:t>
            </w:r>
          </w:p>
        </w:tc>
        <w:tc>
          <w:tcPr>
            <w:tcW w:w="904" w:type="dxa"/>
            <w:vAlign w:val="center"/>
          </w:tcPr>
          <w:p w:rsidR="00E153DC" w:rsidRPr="000E2E14" w:rsidRDefault="00E153DC" w:rsidP="00E153DC">
            <w:pPr>
              <w:spacing w:after="0" w:line="240" w:lineRule="auto"/>
              <w:jc w:val="center"/>
              <w:rPr>
                <w:rFonts w:ascii="Times New Roman" w:hAnsi="Times New Roman"/>
                <w:bCs/>
              </w:rPr>
            </w:pPr>
            <w:r w:rsidRPr="000E2E14">
              <w:rPr>
                <w:rFonts w:ascii="Times New Roman" w:hAnsi="Times New Roman"/>
                <w:bCs/>
              </w:rPr>
              <w:t>млн.шт</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147,2</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166,5</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170,1</w:t>
            </w:r>
          </w:p>
        </w:tc>
        <w:tc>
          <w:tcPr>
            <w:tcW w:w="802"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170,4</w:t>
            </w:r>
          </w:p>
        </w:tc>
        <w:tc>
          <w:tcPr>
            <w:tcW w:w="802"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175,1</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182,5</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182,2</w:t>
            </w:r>
          </w:p>
        </w:tc>
        <w:tc>
          <w:tcPr>
            <w:tcW w:w="1282"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99,8</w:t>
            </w:r>
          </w:p>
        </w:tc>
      </w:tr>
      <w:tr w:rsidR="00E153DC" w:rsidRPr="006418E1" w:rsidTr="00E153DC">
        <w:tc>
          <w:tcPr>
            <w:tcW w:w="1701" w:type="dxa"/>
          </w:tcPr>
          <w:p w:rsidR="00E153DC" w:rsidRPr="000E2E14" w:rsidRDefault="00E153DC" w:rsidP="00E153DC">
            <w:pPr>
              <w:spacing w:after="0" w:line="240" w:lineRule="auto"/>
              <w:jc w:val="both"/>
              <w:rPr>
                <w:rFonts w:ascii="Times New Roman" w:hAnsi="Times New Roman"/>
                <w:bCs/>
              </w:rPr>
            </w:pPr>
            <w:r w:rsidRPr="000E2E14">
              <w:rPr>
                <w:rFonts w:ascii="Times New Roman" w:hAnsi="Times New Roman"/>
                <w:bCs/>
              </w:rPr>
              <w:t>Молоко</w:t>
            </w:r>
          </w:p>
        </w:tc>
        <w:tc>
          <w:tcPr>
            <w:tcW w:w="904" w:type="dxa"/>
            <w:vAlign w:val="center"/>
          </w:tcPr>
          <w:p w:rsidR="00E153DC" w:rsidRPr="000E2E14" w:rsidRDefault="005E5CA2" w:rsidP="00E153DC">
            <w:pPr>
              <w:spacing w:after="0" w:line="240" w:lineRule="auto"/>
              <w:jc w:val="center"/>
              <w:rPr>
                <w:rFonts w:ascii="Times New Roman" w:hAnsi="Times New Roman"/>
                <w:bCs/>
              </w:rPr>
            </w:pPr>
            <w:r>
              <w:rPr>
                <w:rFonts w:ascii="Times New Roman" w:hAnsi="Times New Roman"/>
                <w:bCs/>
              </w:rPr>
              <w:t>т</w:t>
            </w:r>
            <w:r w:rsidR="00E153DC" w:rsidRPr="000E2E14">
              <w:rPr>
                <w:rFonts w:ascii="Times New Roman" w:hAnsi="Times New Roman"/>
                <w:bCs/>
              </w:rPr>
              <w:t>н</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5837</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6082</w:t>
            </w:r>
          </w:p>
        </w:tc>
        <w:tc>
          <w:tcPr>
            <w:tcW w:w="835"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6828</w:t>
            </w:r>
          </w:p>
        </w:tc>
        <w:tc>
          <w:tcPr>
            <w:tcW w:w="802"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6873</w:t>
            </w:r>
          </w:p>
        </w:tc>
        <w:tc>
          <w:tcPr>
            <w:tcW w:w="802" w:type="dxa"/>
            <w:vAlign w:val="center"/>
          </w:tcPr>
          <w:p w:rsidR="00E153DC" w:rsidRPr="000E2E14" w:rsidRDefault="00E153DC" w:rsidP="00E153DC">
            <w:pPr>
              <w:spacing w:after="0" w:line="240" w:lineRule="auto"/>
              <w:jc w:val="center"/>
              <w:rPr>
                <w:rFonts w:ascii="Times New Roman" w:hAnsi="Times New Roman"/>
                <w:color w:val="000000"/>
              </w:rPr>
            </w:pPr>
            <w:r w:rsidRPr="000E2E14">
              <w:rPr>
                <w:rFonts w:ascii="Times New Roman" w:hAnsi="Times New Roman"/>
                <w:color w:val="000000"/>
              </w:rPr>
              <w:t>7316</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7718,7</w:t>
            </w:r>
          </w:p>
        </w:tc>
        <w:tc>
          <w:tcPr>
            <w:tcW w:w="821" w:type="dxa"/>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8520,4</w:t>
            </w:r>
          </w:p>
        </w:tc>
        <w:tc>
          <w:tcPr>
            <w:tcW w:w="1282" w:type="dxa"/>
            <w:vAlign w:val="center"/>
          </w:tcPr>
          <w:p w:rsidR="00E153DC" w:rsidRPr="006418E1" w:rsidRDefault="00E153DC" w:rsidP="00E153DC">
            <w:pPr>
              <w:spacing w:after="0" w:line="240" w:lineRule="auto"/>
              <w:jc w:val="center"/>
              <w:rPr>
                <w:rFonts w:ascii="Times New Roman" w:hAnsi="Times New Roman"/>
              </w:rPr>
            </w:pPr>
            <w:r w:rsidRPr="000E2E14">
              <w:rPr>
                <w:rFonts w:ascii="Times New Roman" w:hAnsi="Times New Roman"/>
              </w:rPr>
              <w:t>110,4</w:t>
            </w:r>
          </w:p>
        </w:tc>
      </w:tr>
    </w:tbl>
    <w:p w:rsidR="00E153DC" w:rsidRDefault="00E153DC" w:rsidP="00E153DC">
      <w:pPr>
        <w:pStyle w:val="aa"/>
        <w:ind w:firstLine="709"/>
        <w:rPr>
          <w:sz w:val="24"/>
          <w:szCs w:val="24"/>
        </w:rPr>
      </w:pPr>
    </w:p>
    <w:p w:rsidR="00E153DC" w:rsidRDefault="00E153DC" w:rsidP="00E153DC">
      <w:pPr>
        <w:pStyle w:val="aa"/>
        <w:ind w:firstLine="709"/>
        <w:rPr>
          <w:b/>
          <w:szCs w:val="28"/>
        </w:rPr>
      </w:pPr>
      <w:r w:rsidRPr="00FF4A70">
        <w:rPr>
          <w:b/>
          <w:szCs w:val="28"/>
        </w:rPr>
        <w:t>Состояние рынка труда. Уровень жизни населения.</w:t>
      </w:r>
    </w:p>
    <w:p w:rsidR="00E153DC" w:rsidRPr="00453406" w:rsidRDefault="00E153DC" w:rsidP="00E153DC">
      <w:pPr>
        <w:spacing w:after="0" w:line="240" w:lineRule="auto"/>
        <w:ind w:left="709"/>
        <w:jc w:val="both"/>
        <w:rPr>
          <w:rFonts w:ascii="Times New Roman" w:hAnsi="Times New Roman"/>
          <w:b/>
          <w:i/>
          <w:sz w:val="28"/>
          <w:szCs w:val="28"/>
        </w:rPr>
      </w:pPr>
      <w:r w:rsidRPr="00453406">
        <w:rPr>
          <w:rFonts w:ascii="Times New Roman" w:hAnsi="Times New Roman"/>
          <w:b/>
          <w:i/>
          <w:sz w:val="28"/>
          <w:szCs w:val="28"/>
        </w:rPr>
        <w:t>Среднесписочная численность предприятий.</w:t>
      </w:r>
    </w:p>
    <w:p w:rsidR="00E153DC" w:rsidRPr="00453406" w:rsidRDefault="00E153DC" w:rsidP="00E153DC">
      <w:pPr>
        <w:tabs>
          <w:tab w:val="left" w:pos="3240"/>
        </w:tabs>
        <w:spacing w:after="0" w:line="240" w:lineRule="auto"/>
        <w:ind w:firstLine="709"/>
        <w:jc w:val="both"/>
        <w:rPr>
          <w:rFonts w:ascii="Times New Roman" w:hAnsi="Times New Roman"/>
          <w:sz w:val="28"/>
          <w:szCs w:val="28"/>
        </w:rPr>
      </w:pPr>
      <w:r w:rsidRPr="00453406">
        <w:rPr>
          <w:rFonts w:ascii="Times New Roman" w:hAnsi="Times New Roman"/>
          <w:sz w:val="28"/>
          <w:szCs w:val="28"/>
        </w:rPr>
        <w:t>Среднесп</w:t>
      </w:r>
      <w:r w:rsidR="005E5CA2">
        <w:rPr>
          <w:rFonts w:ascii="Times New Roman" w:hAnsi="Times New Roman"/>
          <w:sz w:val="28"/>
          <w:szCs w:val="28"/>
        </w:rPr>
        <w:t>исочная численность за 2014 год</w:t>
      </w:r>
      <w:r w:rsidRPr="00453406">
        <w:rPr>
          <w:rFonts w:ascii="Times New Roman" w:hAnsi="Times New Roman"/>
          <w:sz w:val="28"/>
          <w:szCs w:val="28"/>
        </w:rPr>
        <w:t xml:space="preserve"> по крупным и средним предприятиям Чайковского муниципального района составила 23020 человек, </w:t>
      </w:r>
      <w:r w:rsidR="005E5CA2">
        <w:rPr>
          <w:rFonts w:ascii="Times New Roman" w:hAnsi="Times New Roman"/>
          <w:sz w:val="28"/>
          <w:szCs w:val="28"/>
        </w:rPr>
        <w:t>ч</w:t>
      </w:r>
      <w:r w:rsidRPr="00453406">
        <w:rPr>
          <w:rFonts w:ascii="Times New Roman" w:hAnsi="Times New Roman"/>
          <w:sz w:val="28"/>
          <w:szCs w:val="28"/>
        </w:rPr>
        <w:t xml:space="preserve">то меньше на </w:t>
      </w:r>
      <w:r w:rsidR="005E5CA2">
        <w:rPr>
          <w:rFonts w:ascii="Times New Roman" w:hAnsi="Times New Roman"/>
          <w:sz w:val="28"/>
          <w:szCs w:val="28"/>
        </w:rPr>
        <w:t>50 человек (</w:t>
      </w:r>
      <w:r w:rsidRPr="00453406">
        <w:rPr>
          <w:rFonts w:ascii="Times New Roman" w:hAnsi="Times New Roman"/>
          <w:sz w:val="28"/>
          <w:szCs w:val="28"/>
        </w:rPr>
        <w:t>0,2%</w:t>
      </w:r>
      <w:r w:rsidR="005E5CA2">
        <w:rPr>
          <w:rFonts w:ascii="Times New Roman" w:hAnsi="Times New Roman"/>
          <w:sz w:val="28"/>
          <w:szCs w:val="28"/>
        </w:rPr>
        <w:t>)</w:t>
      </w:r>
      <w:r w:rsidRPr="00453406">
        <w:rPr>
          <w:rFonts w:ascii="Times New Roman" w:hAnsi="Times New Roman"/>
          <w:sz w:val="28"/>
          <w:szCs w:val="28"/>
        </w:rPr>
        <w:t xml:space="preserve"> уровня 2013 года. </w:t>
      </w:r>
    </w:p>
    <w:p w:rsidR="00E153DC" w:rsidRPr="00453406" w:rsidRDefault="00E153DC" w:rsidP="00E153DC">
      <w:pPr>
        <w:spacing w:after="0" w:line="240" w:lineRule="auto"/>
        <w:jc w:val="center"/>
        <w:rPr>
          <w:rFonts w:ascii="Times New Roman" w:hAnsi="Times New Roman"/>
          <w:sz w:val="28"/>
          <w:szCs w:val="28"/>
        </w:rPr>
      </w:pPr>
    </w:p>
    <w:p w:rsidR="00E153DC" w:rsidRPr="000E2E14" w:rsidRDefault="00E153DC" w:rsidP="009B357C">
      <w:pPr>
        <w:spacing w:after="0" w:line="240" w:lineRule="auto"/>
        <w:jc w:val="both"/>
        <w:rPr>
          <w:rFonts w:ascii="Times New Roman" w:hAnsi="Times New Roman"/>
          <w:snapToGrid w:val="0"/>
          <w:sz w:val="28"/>
          <w:szCs w:val="28"/>
        </w:rPr>
      </w:pPr>
      <w:r w:rsidRPr="000E2E14">
        <w:rPr>
          <w:rFonts w:ascii="Times New Roman" w:hAnsi="Times New Roman"/>
          <w:sz w:val="28"/>
          <w:szCs w:val="28"/>
        </w:rPr>
        <w:t xml:space="preserve">Таблица 4. </w:t>
      </w:r>
      <w:r w:rsidRPr="000E2E14">
        <w:rPr>
          <w:rFonts w:ascii="Times New Roman" w:hAnsi="Times New Roman"/>
          <w:snapToGrid w:val="0"/>
          <w:sz w:val="28"/>
          <w:szCs w:val="28"/>
        </w:rPr>
        <w:t>Среднесписочная численность работающих на крупных и средних предприятиях, чел.</w:t>
      </w:r>
    </w:p>
    <w:tbl>
      <w:tblPr>
        <w:tblW w:w="98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794"/>
        <w:gridCol w:w="794"/>
        <w:gridCol w:w="794"/>
        <w:gridCol w:w="794"/>
        <w:gridCol w:w="794"/>
        <w:gridCol w:w="794"/>
        <w:gridCol w:w="794"/>
        <w:gridCol w:w="850"/>
        <w:gridCol w:w="851"/>
      </w:tblGrid>
      <w:tr w:rsidR="00E153DC" w:rsidRPr="000E2E14" w:rsidTr="00E153DC">
        <w:trPr>
          <w:trHeight w:val="158"/>
          <w:tblHeader/>
        </w:trPr>
        <w:tc>
          <w:tcPr>
            <w:tcW w:w="2552" w:type="dxa"/>
            <w:vMerge w:val="restart"/>
            <w:shd w:val="clear" w:color="auto" w:fill="auto"/>
            <w:vAlign w:val="center"/>
          </w:tcPr>
          <w:p w:rsidR="00E153DC" w:rsidRPr="000E2E14" w:rsidRDefault="00E153DC" w:rsidP="00E153DC">
            <w:pPr>
              <w:spacing w:after="0" w:line="240" w:lineRule="auto"/>
              <w:jc w:val="center"/>
              <w:rPr>
                <w:rFonts w:ascii="Times New Roman" w:hAnsi="Times New Roman"/>
                <w:bCs/>
                <w:snapToGrid w:val="0"/>
              </w:rPr>
            </w:pPr>
            <w:r w:rsidRPr="000E2E14">
              <w:rPr>
                <w:rFonts w:ascii="Times New Roman" w:hAnsi="Times New Roman"/>
                <w:bCs/>
                <w:snapToGrid w:val="0"/>
              </w:rPr>
              <w:t>Показатели</w:t>
            </w:r>
          </w:p>
        </w:tc>
        <w:tc>
          <w:tcPr>
            <w:tcW w:w="794" w:type="dxa"/>
            <w:vMerge w:val="restart"/>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2008г.</w:t>
            </w:r>
          </w:p>
        </w:tc>
        <w:tc>
          <w:tcPr>
            <w:tcW w:w="794" w:type="dxa"/>
            <w:vMerge w:val="restart"/>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2009г.</w:t>
            </w:r>
          </w:p>
        </w:tc>
        <w:tc>
          <w:tcPr>
            <w:tcW w:w="794" w:type="dxa"/>
            <w:vMerge w:val="restart"/>
            <w:vAlign w:val="center"/>
          </w:tcPr>
          <w:p w:rsidR="00E153DC" w:rsidRPr="000E2E14" w:rsidRDefault="00E153DC" w:rsidP="00E153DC">
            <w:pPr>
              <w:spacing w:after="0" w:line="240" w:lineRule="auto"/>
              <w:jc w:val="center"/>
              <w:rPr>
                <w:rFonts w:ascii="Times New Roman" w:hAnsi="Times New Roman"/>
              </w:rPr>
            </w:pPr>
            <w:r w:rsidRPr="000E2E14">
              <w:rPr>
                <w:rFonts w:ascii="Times New Roman" w:hAnsi="Times New Roman"/>
              </w:rPr>
              <w:t>2010г.</w:t>
            </w:r>
          </w:p>
        </w:tc>
        <w:tc>
          <w:tcPr>
            <w:tcW w:w="794" w:type="dxa"/>
            <w:vMerge w:val="restart"/>
            <w:shd w:val="clear" w:color="auto" w:fill="auto"/>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bCs/>
                <w:snapToGrid w:val="0"/>
              </w:rPr>
              <w:t>2011г.</w:t>
            </w:r>
          </w:p>
        </w:tc>
        <w:tc>
          <w:tcPr>
            <w:tcW w:w="794" w:type="dxa"/>
            <w:vMerge w:val="restart"/>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2012г.</w:t>
            </w:r>
          </w:p>
        </w:tc>
        <w:tc>
          <w:tcPr>
            <w:tcW w:w="794" w:type="dxa"/>
            <w:vMerge w:val="restart"/>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2013г.</w:t>
            </w:r>
          </w:p>
        </w:tc>
        <w:tc>
          <w:tcPr>
            <w:tcW w:w="794" w:type="dxa"/>
            <w:vMerge w:val="restart"/>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2014г.</w:t>
            </w:r>
          </w:p>
        </w:tc>
        <w:tc>
          <w:tcPr>
            <w:tcW w:w="1701" w:type="dxa"/>
            <w:gridSpan w:val="2"/>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Темп роста (снижения)</w:t>
            </w:r>
          </w:p>
        </w:tc>
      </w:tr>
      <w:tr w:rsidR="00E153DC" w:rsidRPr="000E2E14" w:rsidTr="00E153DC">
        <w:trPr>
          <w:trHeight w:val="77"/>
          <w:tblHeader/>
        </w:trPr>
        <w:tc>
          <w:tcPr>
            <w:tcW w:w="2552" w:type="dxa"/>
            <w:vMerge/>
            <w:shd w:val="clear" w:color="auto" w:fill="auto"/>
          </w:tcPr>
          <w:p w:rsidR="00E153DC" w:rsidRPr="000E2E14" w:rsidRDefault="00E153DC" w:rsidP="00E153DC">
            <w:pPr>
              <w:keepNext/>
              <w:spacing w:before="240" w:after="0" w:line="240" w:lineRule="auto"/>
              <w:outlineLvl w:val="0"/>
              <w:rPr>
                <w:rFonts w:ascii="Times New Roman" w:hAnsi="Times New Roman"/>
                <w:snapToGrid w:val="0"/>
              </w:rPr>
            </w:pPr>
          </w:p>
        </w:tc>
        <w:tc>
          <w:tcPr>
            <w:tcW w:w="794" w:type="dxa"/>
            <w:vMerge/>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794" w:type="dxa"/>
            <w:vMerge/>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794" w:type="dxa"/>
            <w:vMerge/>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794" w:type="dxa"/>
            <w:vMerge/>
            <w:shd w:val="clear" w:color="auto" w:fill="auto"/>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794" w:type="dxa"/>
            <w:vMerge/>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794" w:type="dxa"/>
            <w:vMerge/>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794" w:type="dxa"/>
            <w:vMerge/>
          </w:tcPr>
          <w:p w:rsidR="00E153DC" w:rsidRPr="000E2E14" w:rsidRDefault="00E153DC" w:rsidP="00E153DC">
            <w:pPr>
              <w:keepNext/>
              <w:spacing w:before="240" w:after="0" w:line="240" w:lineRule="auto"/>
              <w:ind w:left="57"/>
              <w:jc w:val="center"/>
              <w:outlineLvl w:val="0"/>
              <w:rPr>
                <w:rFonts w:ascii="Times New Roman" w:hAnsi="Times New Roman"/>
              </w:rPr>
            </w:pPr>
          </w:p>
        </w:tc>
        <w:tc>
          <w:tcPr>
            <w:tcW w:w="850" w:type="dxa"/>
            <w:vAlign w:val="center"/>
          </w:tcPr>
          <w:p w:rsidR="00E153DC" w:rsidRPr="000E2E14" w:rsidRDefault="004B07CD" w:rsidP="00E153DC">
            <w:pPr>
              <w:spacing w:after="0" w:line="240" w:lineRule="auto"/>
              <w:ind w:left="57"/>
              <w:jc w:val="center"/>
              <w:rPr>
                <w:rFonts w:ascii="Times New Roman" w:hAnsi="Times New Roman"/>
              </w:rPr>
            </w:pPr>
            <w:r w:rsidRPr="004B07CD">
              <w:rPr>
                <w:rFonts w:ascii="Times New Roman" w:hAnsi="Times New Roman"/>
              </w:rPr>
              <w:t>чел.</w:t>
            </w:r>
          </w:p>
        </w:tc>
        <w:tc>
          <w:tcPr>
            <w:tcW w:w="851" w:type="dxa"/>
            <w:vAlign w:val="center"/>
          </w:tcPr>
          <w:p w:rsidR="00E153DC" w:rsidRPr="000E2E14" w:rsidRDefault="004B07CD" w:rsidP="00E153DC">
            <w:pPr>
              <w:spacing w:after="0" w:line="240" w:lineRule="auto"/>
              <w:ind w:left="57"/>
              <w:jc w:val="center"/>
              <w:rPr>
                <w:rFonts w:ascii="Times New Roman" w:hAnsi="Times New Roman"/>
              </w:rPr>
            </w:pPr>
            <w:r w:rsidRPr="004B07CD">
              <w:rPr>
                <w:rFonts w:ascii="Times New Roman" w:hAnsi="Times New Roman"/>
                <w:snapToGrid w:val="0"/>
              </w:rPr>
              <w:t>%</w:t>
            </w:r>
          </w:p>
        </w:tc>
      </w:tr>
      <w:tr w:rsidR="00E153DC" w:rsidRPr="000E2E14" w:rsidTr="00E153DC">
        <w:trPr>
          <w:trHeight w:val="20"/>
        </w:trPr>
        <w:tc>
          <w:tcPr>
            <w:tcW w:w="2552" w:type="dxa"/>
            <w:shd w:val="clear" w:color="auto" w:fill="auto"/>
          </w:tcPr>
          <w:p w:rsidR="00E153DC" w:rsidRPr="000E2E14" w:rsidRDefault="00E153DC" w:rsidP="00E153DC">
            <w:pPr>
              <w:spacing w:after="0" w:line="240" w:lineRule="auto"/>
              <w:rPr>
                <w:rFonts w:ascii="Times New Roman" w:hAnsi="Times New Roman"/>
                <w:b/>
                <w:snapToGrid w:val="0"/>
              </w:rPr>
            </w:pPr>
            <w:r w:rsidRPr="000E2E14">
              <w:rPr>
                <w:rFonts w:ascii="Times New Roman" w:hAnsi="Times New Roman"/>
                <w:b/>
                <w:snapToGrid w:val="0"/>
              </w:rPr>
              <w:t>Среднесписочная численность работающих:</w:t>
            </w:r>
          </w:p>
        </w:tc>
        <w:tc>
          <w:tcPr>
            <w:tcW w:w="794"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 xml:space="preserve">28 190 </w:t>
            </w:r>
          </w:p>
        </w:tc>
        <w:tc>
          <w:tcPr>
            <w:tcW w:w="794"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 xml:space="preserve">27 760 </w:t>
            </w:r>
          </w:p>
        </w:tc>
        <w:tc>
          <w:tcPr>
            <w:tcW w:w="794"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 xml:space="preserve">25 691 </w:t>
            </w:r>
          </w:p>
        </w:tc>
        <w:tc>
          <w:tcPr>
            <w:tcW w:w="794"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25001</w:t>
            </w:r>
          </w:p>
        </w:tc>
        <w:tc>
          <w:tcPr>
            <w:tcW w:w="794"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24293</w:t>
            </w:r>
          </w:p>
        </w:tc>
        <w:tc>
          <w:tcPr>
            <w:tcW w:w="794"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23070</w:t>
            </w:r>
          </w:p>
        </w:tc>
        <w:tc>
          <w:tcPr>
            <w:tcW w:w="794" w:type="dxa"/>
            <w:vAlign w:val="center"/>
          </w:tcPr>
          <w:p w:rsidR="00E153DC" w:rsidRPr="000E2E14" w:rsidRDefault="00E153DC" w:rsidP="00E153DC">
            <w:pPr>
              <w:spacing w:after="0" w:line="240" w:lineRule="auto"/>
              <w:jc w:val="right"/>
              <w:rPr>
                <w:rFonts w:ascii="Times New Roman" w:hAnsi="Times New Roman"/>
                <w:b/>
              </w:rPr>
            </w:pPr>
            <w:r w:rsidRPr="000E2E14">
              <w:rPr>
                <w:rFonts w:ascii="Times New Roman" w:hAnsi="Times New Roman"/>
                <w:b/>
              </w:rPr>
              <w:t>23020</w:t>
            </w:r>
          </w:p>
        </w:tc>
        <w:tc>
          <w:tcPr>
            <w:tcW w:w="850" w:type="dxa"/>
            <w:vAlign w:val="center"/>
          </w:tcPr>
          <w:p w:rsidR="00E153DC" w:rsidRPr="000E2E14" w:rsidRDefault="00E153DC" w:rsidP="00E153DC">
            <w:pPr>
              <w:spacing w:after="0" w:line="240" w:lineRule="auto"/>
              <w:jc w:val="right"/>
              <w:rPr>
                <w:rFonts w:ascii="Times New Roman" w:hAnsi="Times New Roman"/>
                <w:b/>
                <w:color w:val="000000"/>
              </w:rPr>
            </w:pPr>
            <w:r w:rsidRPr="000E2E14">
              <w:rPr>
                <w:rFonts w:ascii="Times New Roman" w:hAnsi="Times New Roman"/>
                <w:b/>
                <w:color w:val="000000"/>
              </w:rPr>
              <w:t>-50</w:t>
            </w:r>
          </w:p>
        </w:tc>
        <w:tc>
          <w:tcPr>
            <w:tcW w:w="851" w:type="dxa"/>
            <w:vAlign w:val="center"/>
          </w:tcPr>
          <w:p w:rsidR="00E153DC" w:rsidRPr="000E2E14" w:rsidRDefault="00E153DC" w:rsidP="00E153DC">
            <w:pPr>
              <w:spacing w:after="0" w:line="240" w:lineRule="auto"/>
              <w:jc w:val="right"/>
              <w:rPr>
                <w:rFonts w:ascii="Times New Roman" w:hAnsi="Times New Roman"/>
                <w:b/>
                <w:bCs/>
                <w:color w:val="000000"/>
              </w:rPr>
            </w:pPr>
            <w:r w:rsidRPr="000E2E14">
              <w:rPr>
                <w:rFonts w:ascii="Times New Roman" w:hAnsi="Times New Roman"/>
                <w:b/>
                <w:bCs/>
                <w:color w:val="000000"/>
              </w:rPr>
              <w:t>99,8</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в том числе:</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rPr>
            </w:pPr>
          </w:p>
        </w:tc>
        <w:tc>
          <w:tcPr>
            <w:tcW w:w="850" w:type="dxa"/>
            <w:vAlign w:val="center"/>
          </w:tcPr>
          <w:p w:rsidR="00E153DC" w:rsidRPr="000E2E14" w:rsidRDefault="00E153DC" w:rsidP="00E153DC">
            <w:pPr>
              <w:spacing w:after="0" w:line="240" w:lineRule="auto"/>
              <w:jc w:val="right"/>
              <w:rPr>
                <w:rFonts w:ascii="Times New Roman" w:hAnsi="Times New Roman"/>
                <w:b/>
                <w:color w:val="000000"/>
              </w:rPr>
            </w:pPr>
          </w:p>
        </w:tc>
        <w:tc>
          <w:tcPr>
            <w:tcW w:w="851" w:type="dxa"/>
            <w:vAlign w:val="center"/>
          </w:tcPr>
          <w:p w:rsidR="00E153DC" w:rsidRPr="000E2E14" w:rsidRDefault="00E153DC" w:rsidP="00E153DC">
            <w:pPr>
              <w:spacing w:after="0" w:line="240" w:lineRule="auto"/>
              <w:jc w:val="right"/>
              <w:rPr>
                <w:rFonts w:ascii="Times New Roman" w:hAnsi="Times New Roman"/>
                <w:b/>
                <w:bCs/>
                <w:color w:val="000000"/>
              </w:rPr>
            </w:pP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 xml:space="preserve">     обрабатывающие </w:t>
            </w:r>
            <w:r w:rsidRPr="000E2E14">
              <w:rPr>
                <w:rFonts w:ascii="Times New Roman" w:hAnsi="Times New Roman"/>
                <w:snapToGrid w:val="0"/>
              </w:rPr>
              <w:lastRenderedPageBreak/>
              <w:t xml:space="preserve">производства </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lastRenderedPageBreak/>
              <w:t>6524</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5399</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4524</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4653</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4677</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4591</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4563</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-28</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99,4</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lastRenderedPageBreak/>
              <w:t xml:space="preserve">     добыча полезных ископаемых</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105</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94</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419</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364</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333</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232</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270</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+38</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116,4</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 xml:space="preserve">     производство и распред. эл. энергии, газа и воды</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1567</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1679</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1687</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1343</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1320</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1541</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1448</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-93</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94,0</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 xml:space="preserve">     сельское хозяйство, охота, лесное хозяйство</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1791</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1720</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1659</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1504</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1366</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1056</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994</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-62</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94,1</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 xml:space="preserve">     строительство</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1018</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1296</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1326</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1420</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1328</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1242</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1303</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+61</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104,9</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 xml:space="preserve">     транспорт и связь</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4022</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3789</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3341</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3789</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3921</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3412</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3350</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-62</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98,2</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 xml:space="preserve">     финансовая деятельность</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507</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565</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477</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411</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392</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412</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468</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+56</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113,6</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 xml:space="preserve">     бюджетная сфера (образ., здравоохр. и соц. обеспечение)</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8506</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8024</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7470</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7072</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6834</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6634</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6609</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-25</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99,6</w:t>
            </w:r>
          </w:p>
        </w:tc>
      </w:tr>
      <w:tr w:rsidR="00E153DC" w:rsidRPr="000E2E14" w:rsidTr="00E153DC">
        <w:trPr>
          <w:trHeight w:val="20"/>
        </w:trPr>
        <w:tc>
          <w:tcPr>
            <w:tcW w:w="2552" w:type="dxa"/>
          </w:tcPr>
          <w:p w:rsidR="00E153DC" w:rsidRPr="000E2E14" w:rsidRDefault="00E153DC" w:rsidP="00E153DC">
            <w:pPr>
              <w:spacing w:after="0" w:line="240" w:lineRule="auto"/>
              <w:rPr>
                <w:rFonts w:ascii="Times New Roman" w:hAnsi="Times New Roman"/>
                <w:i/>
              </w:rPr>
            </w:pPr>
            <w:r w:rsidRPr="000E2E14">
              <w:rPr>
                <w:rFonts w:ascii="Times New Roman" w:hAnsi="Times New Roman"/>
              </w:rPr>
              <w:t>в том числе:</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i/>
                <w:iCs/>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vAlign w:val="center"/>
          </w:tcPr>
          <w:p w:rsidR="00E153DC" w:rsidRPr="000E2E14" w:rsidRDefault="00E153DC" w:rsidP="00E153DC">
            <w:pPr>
              <w:spacing w:after="0" w:line="240" w:lineRule="auto"/>
              <w:jc w:val="right"/>
              <w:rPr>
                <w:rFonts w:ascii="Times New Roman" w:hAnsi="Times New Roman"/>
              </w:rPr>
            </w:pP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p>
        </w:tc>
      </w:tr>
      <w:tr w:rsidR="00E153DC" w:rsidRPr="000E2E14" w:rsidTr="00E153DC">
        <w:trPr>
          <w:trHeight w:val="20"/>
        </w:trPr>
        <w:tc>
          <w:tcPr>
            <w:tcW w:w="2552" w:type="dxa"/>
          </w:tcPr>
          <w:p w:rsidR="00FA52E3" w:rsidRDefault="00E153DC">
            <w:pPr>
              <w:numPr>
                <w:ilvl w:val="0"/>
                <w:numId w:val="7"/>
              </w:numPr>
              <w:tabs>
                <w:tab w:val="left" w:pos="537"/>
              </w:tabs>
              <w:spacing w:after="0" w:line="240" w:lineRule="auto"/>
              <w:ind w:left="254" w:firstLine="0"/>
              <w:rPr>
                <w:rFonts w:ascii="Times New Roman" w:hAnsi="Times New Roman"/>
                <w:i/>
              </w:rPr>
            </w:pPr>
            <w:r w:rsidRPr="000E2E14">
              <w:rPr>
                <w:rFonts w:ascii="Times New Roman" w:hAnsi="Times New Roman"/>
                <w:i/>
              </w:rPr>
              <w:t>образование</w:t>
            </w:r>
          </w:p>
        </w:tc>
        <w:tc>
          <w:tcPr>
            <w:tcW w:w="794" w:type="dxa"/>
            <w:vAlign w:val="center"/>
          </w:tcPr>
          <w:p w:rsidR="00E153DC" w:rsidRPr="000E2E14" w:rsidRDefault="00E153DC" w:rsidP="00E153DC">
            <w:pPr>
              <w:spacing w:after="0" w:line="240" w:lineRule="auto"/>
              <w:jc w:val="right"/>
              <w:rPr>
                <w:rFonts w:ascii="Times New Roman" w:hAnsi="Times New Roman"/>
                <w:i/>
                <w:iCs/>
              </w:rPr>
            </w:pPr>
            <w:r w:rsidRPr="000E2E14">
              <w:rPr>
                <w:rFonts w:ascii="Times New Roman" w:hAnsi="Times New Roman"/>
                <w:i/>
                <w:iCs/>
              </w:rPr>
              <w:t>4982</w:t>
            </w:r>
          </w:p>
        </w:tc>
        <w:tc>
          <w:tcPr>
            <w:tcW w:w="794" w:type="dxa"/>
            <w:vAlign w:val="center"/>
          </w:tcPr>
          <w:p w:rsidR="00E153DC" w:rsidRPr="000E2E14" w:rsidRDefault="00E153DC" w:rsidP="00E153DC">
            <w:pPr>
              <w:spacing w:after="0" w:line="240" w:lineRule="auto"/>
              <w:jc w:val="right"/>
              <w:rPr>
                <w:rFonts w:ascii="Times New Roman" w:hAnsi="Times New Roman"/>
                <w:i/>
                <w:iCs/>
              </w:rPr>
            </w:pPr>
            <w:r w:rsidRPr="000E2E14">
              <w:rPr>
                <w:rFonts w:ascii="Times New Roman" w:hAnsi="Times New Roman"/>
                <w:i/>
                <w:iCs/>
              </w:rPr>
              <w:t>4848</w:t>
            </w:r>
          </w:p>
        </w:tc>
        <w:tc>
          <w:tcPr>
            <w:tcW w:w="794" w:type="dxa"/>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4555</w:t>
            </w:r>
          </w:p>
        </w:tc>
        <w:tc>
          <w:tcPr>
            <w:tcW w:w="794" w:type="dxa"/>
            <w:vAlign w:val="center"/>
          </w:tcPr>
          <w:p w:rsidR="00E153DC" w:rsidRPr="000E2E14" w:rsidRDefault="00E153DC" w:rsidP="00E153DC">
            <w:pPr>
              <w:spacing w:after="0" w:line="240" w:lineRule="auto"/>
              <w:jc w:val="right"/>
              <w:rPr>
                <w:rFonts w:ascii="Times New Roman" w:hAnsi="Times New Roman"/>
                <w:i/>
                <w:iCs/>
                <w:color w:val="000000"/>
              </w:rPr>
            </w:pPr>
            <w:r w:rsidRPr="000E2E14">
              <w:rPr>
                <w:rFonts w:ascii="Times New Roman" w:hAnsi="Times New Roman"/>
                <w:i/>
                <w:iCs/>
                <w:color w:val="000000"/>
              </w:rPr>
              <w:t>4267</w:t>
            </w:r>
          </w:p>
        </w:tc>
        <w:tc>
          <w:tcPr>
            <w:tcW w:w="794" w:type="dxa"/>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4052</w:t>
            </w:r>
          </w:p>
        </w:tc>
        <w:tc>
          <w:tcPr>
            <w:tcW w:w="794" w:type="dxa"/>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3905</w:t>
            </w:r>
          </w:p>
        </w:tc>
        <w:tc>
          <w:tcPr>
            <w:tcW w:w="794" w:type="dxa"/>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3870</w:t>
            </w:r>
          </w:p>
        </w:tc>
        <w:tc>
          <w:tcPr>
            <w:tcW w:w="850" w:type="dxa"/>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-35</w:t>
            </w:r>
          </w:p>
        </w:tc>
        <w:tc>
          <w:tcPr>
            <w:tcW w:w="851" w:type="dxa"/>
            <w:vAlign w:val="center"/>
          </w:tcPr>
          <w:p w:rsidR="00E153DC" w:rsidRPr="000E2E14" w:rsidRDefault="00E153DC" w:rsidP="00E153DC">
            <w:pPr>
              <w:spacing w:after="0" w:line="240" w:lineRule="auto"/>
              <w:jc w:val="right"/>
              <w:rPr>
                <w:rFonts w:ascii="Times New Roman" w:hAnsi="Times New Roman"/>
                <w:bCs/>
                <w:i/>
                <w:color w:val="000000"/>
              </w:rPr>
            </w:pPr>
            <w:r w:rsidRPr="000E2E14">
              <w:rPr>
                <w:rFonts w:ascii="Times New Roman" w:hAnsi="Times New Roman"/>
                <w:bCs/>
                <w:i/>
                <w:color w:val="000000"/>
              </w:rPr>
              <w:t>99,1</w:t>
            </w:r>
          </w:p>
        </w:tc>
      </w:tr>
      <w:tr w:rsidR="00E153DC" w:rsidRPr="000E2E14" w:rsidTr="00E153DC">
        <w:trPr>
          <w:trHeight w:val="20"/>
        </w:trPr>
        <w:tc>
          <w:tcPr>
            <w:tcW w:w="2552" w:type="dxa"/>
          </w:tcPr>
          <w:p w:rsidR="00FA52E3" w:rsidRDefault="00E153DC">
            <w:pPr>
              <w:numPr>
                <w:ilvl w:val="0"/>
                <w:numId w:val="7"/>
              </w:numPr>
              <w:tabs>
                <w:tab w:val="left" w:pos="537"/>
              </w:tabs>
              <w:spacing w:after="0" w:line="240" w:lineRule="auto"/>
              <w:ind w:left="254" w:firstLine="0"/>
              <w:rPr>
                <w:rFonts w:ascii="Times New Roman" w:hAnsi="Times New Roman"/>
                <w:i/>
              </w:rPr>
            </w:pPr>
            <w:r w:rsidRPr="000E2E14">
              <w:rPr>
                <w:rFonts w:ascii="Times New Roman" w:hAnsi="Times New Roman"/>
                <w:i/>
              </w:rPr>
              <w:t xml:space="preserve">здравоохранение </w:t>
            </w:r>
          </w:p>
        </w:tc>
        <w:tc>
          <w:tcPr>
            <w:tcW w:w="794" w:type="dxa"/>
            <w:vAlign w:val="center"/>
          </w:tcPr>
          <w:p w:rsidR="00E153DC" w:rsidRPr="000E2E14" w:rsidRDefault="00E153DC" w:rsidP="00E153DC">
            <w:pPr>
              <w:spacing w:after="0" w:line="240" w:lineRule="auto"/>
              <w:jc w:val="right"/>
              <w:rPr>
                <w:rFonts w:ascii="Times New Roman" w:hAnsi="Times New Roman"/>
                <w:i/>
                <w:iCs/>
              </w:rPr>
            </w:pPr>
            <w:r w:rsidRPr="000E2E14">
              <w:rPr>
                <w:rFonts w:ascii="Times New Roman" w:hAnsi="Times New Roman"/>
                <w:i/>
                <w:iCs/>
              </w:rPr>
              <w:t>3524</w:t>
            </w:r>
          </w:p>
        </w:tc>
        <w:tc>
          <w:tcPr>
            <w:tcW w:w="794" w:type="dxa"/>
            <w:vAlign w:val="center"/>
          </w:tcPr>
          <w:p w:rsidR="00E153DC" w:rsidRPr="000E2E14" w:rsidRDefault="00E153DC" w:rsidP="00E153DC">
            <w:pPr>
              <w:spacing w:after="0" w:line="240" w:lineRule="auto"/>
              <w:jc w:val="right"/>
              <w:rPr>
                <w:rFonts w:ascii="Times New Roman" w:hAnsi="Times New Roman"/>
                <w:i/>
                <w:iCs/>
              </w:rPr>
            </w:pPr>
            <w:r w:rsidRPr="000E2E14">
              <w:rPr>
                <w:rFonts w:ascii="Times New Roman" w:hAnsi="Times New Roman"/>
                <w:i/>
                <w:iCs/>
              </w:rPr>
              <w:t>3176</w:t>
            </w:r>
          </w:p>
        </w:tc>
        <w:tc>
          <w:tcPr>
            <w:tcW w:w="794" w:type="dxa"/>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2915</w:t>
            </w:r>
          </w:p>
        </w:tc>
        <w:tc>
          <w:tcPr>
            <w:tcW w:w="794" w:type="dxa"/>
            <w:vAlign w:val="center"/>
          </w:tcPr>
          <w:p w:rsidR="00E153DC" w:rsidRPr="000E2E14" w:rsidRDefault="00E153DC" w:rsidP="00E153DC">
            <w:pPr>
              <w:spacing w:after="0" w:line="240" w:lineRule="auto"/>
              <w:jc w:val="right"/>
              <w:rPr>
                <w:rFonts w:ascii="Times New Roman" w:hAnsi="Times New Roman"/>
                <w:i/>
                <w:iCs/>
                <w:color w:val="000000"/>
              </w:rPr>
            </w:pPr>
            <w:r w:rsidRPr="000E2E14">
              <w:rPr>
                <w:rFonts w:ascii="Times New Roman" w:hAnsi="Times New Roman"/>
                <w:i/>
                <w:iCs/>
                <w:color w:val="000000"/>
              </w:rPr>
              <w:t>2805</w:t>
            </w:r>
          </w:p>
        </w:tc>
        <w:tc>
          <w:tcPr>
            <w:tcW w:w="794" w:type="dxa"/>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2782</w:t>
            </w:r>
          </w:p>
        </w:tc>
        <w:tc>
          <w:tcPr>
            <w:tcW w:w="794" w:type="dxa"/>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2729</w:t>
            </w:r>
          </w:p>
        </w:tc>
        <w:tc>
          <w:tcPr>
            <w:tcW w:w="794" w:type="dxa"/>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2739</w:t>
            </w:r>
          </w:p>
        </w:tc>
        <w:tc>
          <w:tcPr>
            <w:tcW w:w="850" w:type="dxa"/>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+10</w:t>
            </w:r>
          </w:p>
        </w:tc>
        <w:tc>
          <w:tcPr>
            <w:tcW w:w="851" w:type="dxa"/>
            <w:vAlign w:val="center"/>
          </w:tcPr>
          <w:p w:rsidR="00E153DC" w:rsidRPr="000E2E14" w:rsidRDefault="00E153DC" w:rsidP="00E153DC">
            <w:pPr>
              <w:spacing w:after="0" w:line="240" w:lineRule="auto"/>
              <w:jc w:val="right"/>
              <w:rPr>
                <w:rFonts w:ascii="Times New Roman" w:hAnsi="Times New Roman"/>
                <w:bCs/>
                <w:i/>
                <w:color w:val="000000"/>
              </w:rPr>
            </w:pPr>
            <w:r w:rsidRPr="000E2E14">
              <w:rPr>
                <w:rFonts w:ascii="Times New Roman" w:hAnsi="Times New Roman"/>
                <w:bCs/>
                <w:i/>
                <w:color w:val="000000"/>
              </w:rPr>
              <w:t>100,4</w:t>
            </w:r>
          </w:p>
        </w:tc>
      </w:tr>
      <w:tr w:rsidR="00E153DC" w:rsidRPr="000E2E14" w:rsidTr="00E153DC">
        <w:trPr>
          <w:trHeight w:val="20"/>
        </w:trPr>
        <w:tc>
          <w:tcPr>
            <w:tcW w:w="2552" w:type="dxa"/>
          </w:tcPr>
          <w:p w:rsidR="00E153DC" w:rsidRPr="000E2E14" w:rsidRDefault="00E153DC" w:rsidP="00E153DC">
            <w:pPr>
              <w:tabs>
                <w:tab w:val="left" w:pos="254"/>
              </w:tabs>
              <w:spacing w:after="0" w:line="240" w:lineRule="auto"/>
              <w:rPr>
                <w:rFonts w:ascii="Times New Roman" w:hAnsi="Times New Roman"/>
                <w:snapToGrid w:val="0"/>
              </w:rPr>
            </w:pPr>
            <w:r w:rsidRPr="000E2E14">
              <w:rPr>
                <w:rFonts w:ascii="Times New Roman" w:hAnsi="Times New Roman"/>
                <w:snapToGrid w:val="0"/>
              </w:rPr>
              <w:t xml:space="preserve">     гос. управление и обеспечение военной безопасности; обязат. соц. обеспечение</w:t>
            </w:r>
          </w:p>
        </w:tc>
        <w:tc>
          <w:tcPr>
            <w:tcW w:w="794" w:type="dxa"/>
            <w:vAlign w:val="center"/>
          </w:tcPr>
          <w:p w:rsidR="00E153DC" w:rsidRPr="000E2E14" w:rsidRDefault="00E153DC" w:rsidP="00E153DC">
            <w:pPr>
              <w:spacing w:after="0" w:line="240" w:lineRule="auto"/>
              <w:jc w:val="right"/>
              <w:rPr>
                <w:rFonts w:ascii="Times New Roman" w:hAnsi="Times New Roman"/>
                <w:iCs/>
              </w:rPr>
            </w:pPr>
            <w:r w:rsidRPr="000E2E14">
              <w:rPr>
                <w:rFonts w:ascii="Times New Roman" w:hAnsi="Times New Roman"/>
                <w:iCs/>
              </w:rPr>
              <w:t>1509</w:t>
            </w:r>
          </w:p>
        </w:tc>
        <w:tc>
          <w:tcPr>
            <w:tcW w:w="794" w:type="dxa"/>
            <w:vAlign w:val="center"/>
          </w:tcPr>
          <w:p w:rsidR="00E153DC" w:rsidRPr="000E2E14" w:rsidRDefault="00E153DC" w:rsidP="00E153DC">
            <w:pPr>
              <w:spacing w:after="0" w:line="240" w:lineRule="auto"/>
              <w:jc w:val="right"/>
              <w:rPr>
                <w:rFonts w:ascii="Times New Roman" w:hAnsi="Times New Roman"/>
                <w:iCs/>
              </w:rPr>
            </w:pPr>
            <w:r w:rsidRPr="000E2E14">
              <w:rPr>
                <w:rFonts w:ascii="Times New Roman" w:hAnsi="Times New Roman"/>
                <w:iCs/>
              </w:rPr>
              <w:t>1853</w:t>
            </w:r>
          </w:p>
        </w:tc>
        <w:tc>
          <w:tcPr>
            <w:tcW w:w="794" w:type="dxa"/>
            <w:vAlign w:val="center"/>
          </w:tcPr>
          <w:p w:rsidR="00E153DC" w:rsidRPr="000E2E14" w:rsidRDefault="00E153DC" w:rsidP="00E153DC">
            <w:pPr>
              <w:spacing w:after="0" w:line="240" w:lineRule="auto"/>
              <w:jc w:val="right"/>
              <w:rPr>
                <w:rFonts w:ascii="Times New Roman" w:hAnsi="Times New Roman"/>
                <w:snapToGrid w:val="0"/>
              </w:rPr>
            </w:pPr>
            <w:r w:rsidRPr="000E2E14">
              <w:rPr>
                <w:rFonts w:ascii="Times New Roman" w:hAnsi="Times New Roman"/>
                <w:snapToGrid w:val="0"/>
              </w:rPr>
              <w:t>1827</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1787</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1723</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1553</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1557</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100,3</w:t>
            </w:r>
          </w:p>
        </w:tc>
      </w:tr>
      <w:tr w:rsidR="00E153DC" w:rsidRPr="000E2E14" w:rsidTr="00E153DC">
        <w:trPr>
          <w:cantSplit/>
          <w:trHeight w:val="207"/>
        </w:trPr>
        <w:tc>
          <w:tcPr>
            <w:tcW w:w="2552" w:type="dxa"/>
          </w:tcPr>
          <w:p w:rsidR="00E153DC" w:rsidRPr="000E2E14" w:rsidRDefault="00E153DC" w:rsidP="00E153DC">
            <w:pPr>
              <w:spacing w:after="0" w:line="240" w:lineRule="auto"/>
              <w:rPr>
                <w:rFonts w:ascii="Times New Roman" w:hAnsi="Times New Roman"/>
                <w:snapToGrid w:val="0"/>
              </w:rPr>
            </w:pPr>
            <w:r w:rsidRPr="000E2E14">
              <w:rPr>
                <w:rFonts w:ascii="Times New Roman" w:eastAsia="Arial Unicode MS" w:hAnsi="Times New Roman"/>
              </w:rPr>
              <w:t xml:space="preserve">     опт.и розничная торговля</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639</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465</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416</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412</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348</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330</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475</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+145</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143,9</w:t>
            </w:r>
          </w:p>
        </w:tc>
      </w:tr>
      <w:tr w:rsidR="00E153DC" w:rsidRPr="000E2E14" w:rsidTr="00E153DC">
        <w:trPr>
          <w:cantSplit/>
          <w:trHeight w:val="207"/>
        </w:trPr>
        <w:tc>
          <w:tcPr>
            <w:tcW w:w="2552" w:type="dxa"/>
          </w:tcPr>
          <w:p w:rsidR="00E153DC" w:rsidRPr="000E2E14" w:rsidRDefault="00E153DC" w:rsidP="00E153DC">
            <w:pPr>
              <w:spacing w:after="0" w:line="240" w:lineRule="auto"/>
              <w:rPr>
                <w:rFonts w:ascii="Times New Roman" w:eastAsia="Arial Unicode MS" w:hAnsi="Times New Roman"/>
              </w:rPr>
            </w:pPr>
            <w:r w:rsidRPr="000E2E14">
              <w:rPr>
                <w:rFonts w:ascii="Times New Roman" w:eastAsia="Arial Unicode MS" w:hAnsi="Times New Roman"/>
              </w:rPr>
              <w:t xml:space="preserve">     гостиницы и рестораны</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567</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533</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415</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398</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417</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376</w:t>
            </w:r>
          </w:p>
        </w:tc>
        <w:tc>
          <w:tcPr>
            <w:tcW w:w="794" w:type="dxa"/>
            <w:shd w:val="clear" w:color="auto" w:fill="auto"/>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352</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-24</w:t>
            </w:r>
          </w:p>
        </w:tc>
        <w:tc>
          <w:tcPr>
            <w:tcW w:w="851" w:type="dxa"/>
            <w:vAlign w:val="center"/>
          </w:tcPr>
          <w:p w:rsidR="00E153DC" w:rsidRPr="000E2E14"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93,6</w:t>
            </w:r>
          </w:p>
        </w:tc>
      </w:tr>
      <w:tr w:rsidR="00E153DC" w:rsidRPr="00423618" w:rsidTr="00E153DC">
        <w:trPr>
          <w:trHeight w:val="20"/>
        </w:trPr>
        <w:tc>
          <w:tcPr>
            <w:tcW w:w="2552" w:type="dxa"/>
          </w:tcPr>
          <w:p w:rsidR="00E153DC" w:rsidRPr="000E2E14" w:rsidRDefault="00E153DC" w:rsidP="00E153DC">
            <w:pPr>
              <w:spacing w:after="0" w:line="240" w:lineRule="auto"/>
              <w:rPr>
                <w:rFonts w:ascii="Times New Roman" w:eastAsia="Arial Unicode MS" w:hAnsi="Times New Roman"/>
              </w:rPr>
            </w:pPr>
            <w:r w:rsidRPr="000E2E14">
              <w:rPr>
                <w:rFonts w:ascii="Times New Roman" w:hAnsi="Times New Roman"/>
                <w:snapToGrid w:val="0"/>
              </w:rPr>
              <w:t xml:space="preserve">     прочие </w:t>
            </w:r>
            <w:r w:rsidRPr="000E2E14">
              <w:rPr>
                <w:rFonts w:ascii="Times New Roman" w:eastAsia="Arial Unicode MS" w:hAnsi="Times New Roman"/>
              </w:rPr>
              <w:t>(коммун.исоциал. услуги)</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1 435</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2 343</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2179</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1848</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1634</w:t>
            </w:r>
          </w:p>
        </w:tc>
        <w:tc>
          <w:tcPr>
            <w:tcW w:w="794"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1691</w:t>
            </w:r>
          </w:p>
        </w:tc>
        <w:tc>
          <w:tcPr>
            <w:tcW w:w="794" w:type="dxa"/>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1631</w:t>
            </w:r>
          </w:p>
        </w:tc>
        <w:tc>
          <w:tcPr>
            <w:tcW w:w="850" w:type="dxa"/>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-60</w:t>
            </w:r>
          </w:p>
        </w:tc>
        <w:tc>
          <w:tcPr>
            <w:tcW w:w="851" w:type="dxa"/>
            <w:vAlign w:val="center"/>
          </w:tcPr>
          <w:p w:rsidR="00E153DC" w:rsidRPr="006F6921" w:rsidRDefault="00E153DC" w:rsidP="00E153DC">
            <w:pPr>
              <w:spacing w:after="0" w:line="240" w:lineRule="auto"/>
              <w:jc w:val="right"/>
              <w:rPr>
                <w:rFonts w:ascii="Times New Roman" w:hAnsi="Times New Roman"/>
                <w:bCs/>
                <w:color w:val="000000"/>
              </w:rPr>
            </w:pPr>
            <w:r w:rsidRPr="000E2E14">
              <w:rPr>
                <w:rFonts w:ascii="Times New Roman" w:hAnsi="Times New Roman"/>
                <w:bCs/>
                <w:color w:val="000000"/>
              </w:rPr>
              <w:t>96,5</w:t>
            </w:r>
          </w:p>
        </w:tc>
      </w:tr>
    </w:tbl>
    <w:p w:rsidR="00E153DC" w:rsidRPr="00453406" w:rsidRDefault="00E153DC" w:rsidP="00E153DC">
      <w:pPr>
        <w:tabs>
          <w:tab w:val="left" w:pos="3240"/>
        </w:tabs>
        <w:spacing w:after="0" w:line="240" w:lineRule="auto"/>
        <w:ind w:firstLine="709"/>
        <w:jc w:val="both"/>
        <w:rPr>
          <w:rFonts w:ascii="Times New Roman" w:hAnsi="Times New Roman"/>
          <w:sz w:val="28"/>
          <w:szCs w:val="28"/>
        </w:rPr>
      </w:pPr>
    </w:p>
    <w:p w:rsidR="00E153DC" w:rsidRPr="00453406" w:rsidRDefault="00E153DC" w:rsidP="00E153DC">
      <w:pPr>
        <w:tabs>
          <w:tab w:val="left" w:pos="3240"/>
        </w:tabs>
        <w:spacing w:after="0" w:line="240" w:lineRule="auto"/>
        <w:ind w:firstLine="709"/>
        <w:jc w:val="both"/>
        <w:rPr>
          <w:rFonts w:ascii="Times New Roman" w:hAnsi="Times New Roman"/>
          <w:sz w:val="28"/>
          <w:szCs w:val="28"/>
        </w:rPr>
      </w:pPr>
      <w:r w:rsidRPr="00453406">
        <w:rPr>
          <w:rFonts w:ascii="Times New Roman" w:hAnsi="Times New Roman"/>
          <w:sz w:val="28"/>
          <w:szCs w:val="28"/>
        </w:rPr>
        <w:t xml:space="preserve">В сравнении с прошлым годом за 2014 года произошло увеличение численности работающих в следующих отраслях: </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оптовая и розничная торговля – на 145 человек;</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строительство - на 61 человек;</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финансовая деятельность – 56 человек;</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добыча полезных ископаемых – 38 человек;</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здравоохранение – 10 человек;</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государственное управление и обеспечение военной безопасности, социальное страхование - 4 человека.</w:t>
      </w:r>
    </w:p>
    <w:p w:rsidR="00E153DC" w:rsidRPr="00453406" w:rsidRDefault="00E153DC" w:rsidP="00E153DC">
      <w:pPr>
        <w:tabs>
          <w:tab w:val="left" w:pos="3240"/>
        </w:tabs>
        <w:spacing w:after="0" w:line="240" w:lineRule="auto"/>
        <w:ind w:firstLine="709"/>
        <w:jc w:val="both"/>
        <w:rPr>
          <w:rFonts w:ascii="Times New Roman" w:hAnsi="Times New Roman"/>
          <w:sz w:val="28"/>
          <w:szCs w:val="28"/>
        </w:rPr>
      </w:pPr>
    </w:p>
    <w:p w:rsidR="00E153DC" w:rsidRPr="00453406" w:rsidRDefault="00E153DC" w:rsidP="00E153DC">
      <w:pPr>
        <w:tabs>
          <w:tab w:val="left" w:pos="3240"/>
        </w:tabs>
        <w:spacing w:after="0" w:line="240" w:lineRule="auto"/>
        <w:ind w:firstLine="709"/>
        <w:jc w:val="both"/>
        <w:rPr>
          <w:rFonts w:ascii="Times New Roman" w:hAnsi="Times New Roman"/>
          <w:sz w:val="28"/>
          <w:szCs w:val="28"/>
        </w:rPr>
      </w:pPr>
      <w:r w:rsidRPr="00453406">
        <w:rPr>
          <w:rFonts w:ascii="Times New Roman" w:hAnsi="Times New Roman"/>
          <w:sz w:val="28"/>
          <w:szCs w:val="28"/>
        </w:rPr>
        <w:t>В сравнении с прошлым годом численность работников сниз</w:t>
      </w:r>
      <w:r w:rsidR="005E5CA2">
        <w:rPr>
          <w:rFonts w:ascii="Times New Roman" w:hAnsi="Times New Roman"/>
          <w:sz w:val="28"/>
          <w:szCs w:val="28"/>
        </w:rPr>
        <w:t>илась в следующих отраслях</w:t>
      </w:r>
      <w:r w:rsidRPr="00453406">
        <w:rPr>
          <w:rFonts w:ascii="Times New Roman" w:hAnsi="Times New Roman"/>
          <w:sz w:val="28"/>
          <w:szCs w:val="28"/>
        </w:rPr>
        <w:t xml:space="preserve">: </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транспорт и связь - на 62 человека;</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 xml:space="preserve">сельское и лесное хозяйства - на 62 человека; </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 xml:space="preserve">образование - 35 человек; </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обрабатывающие производства –28 человек;</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производство и распределение электроэнергии, газа, воды - 93 человека;</w:t>
      </w:r>
    </w:p>
    <w:p w:rsidR="00FA52E3" w:rsidRDefault="00E153DC">
      <w:pPr>
        <w:numPr>
          <w:ilvl w:val="0"/>
          <w:numId w:val="12"/>
        </w:numPr>
        <w:tabs>
          <w:tab w:val="left" w:pos="993"/>
          <w:tab w:val="left" w:pos="3240"/>
        </w:tabs>
        <w:spacing w:after="0" w:line="240" w:lineRule="auto"/>
        <w:ind w:left="0" w:firstLine="709"/>
        <w:jc w:val="both"/>
        <w:rPr>
          <w:rFonts w:ascii="Times New Roman" w:hAnsi="Times New Roman"/>
          <w:sz w:val="28"/>
          <w:szCs w:val="28"/>
        </w:rPr>
      </w:pPr>
      <w:r w:rsidRPr="00453406">
        <w:rPr>
          <w:rFonts w:ascii="Times New Roman" w:hAnsi="Times New Roman"/>
          <w:sz w:val="28"/>
          <w:szCs w:val="28"/>
        </w:rPr>
        <w:t>гостиницы и рестораны – на 24 человека.</w:t>
      </w:r>
    </w:p>
    <w:p w:rsidR="00E153DC" w:rsidRDefault="00E153DC" w:rsidP="00E153DC">
      <w:pPr>
        <w:tabs>
          <w:tab w:val="left" w:pos="3240"/>
        </w:tabs>
        <w:spacing w:after="0" w:line="240" w:lineRule="auto"/>
        <w:ind w:firstLine="709"/>
        <w:jc w:val="both"/>
        <w:rPr>
          <w:rFonts w:ascii="Times New Roman" w:hAnsi="Times New Roman"/>
          <w:sz w:val="28"/>
          <w:szCs w:val="28"/>
        </w:rPr>
      </w:pPr>
    </w:p>
    <w:p w:rsidR="00E153DC" w:rsidRPr="000E2E14" w:rsidRDefault="00E153DC" w:rsidP="00E153DC">
      <w:pPr>
        <w:tabs>
          <w:tab w:val="left" w:pos="3240"/>
        </w:tabs>
        <w:spacing w:after="0" w:line="240" w:lineRule="auto"/>
        <w:ind w:firstLine="709"/>
        <w:jc w:val="both"/>
        <w:rPr>
          <w:rFonts w:ascii="Times New Roman" w:hAnsi="Times New Roman"/>
          <w:sz w:val="28"/>
          <w:szCs w:val="28"/>
        </w:rPr>
      </w:pPr>
      <w:r w:rsidRPr="000E2E14">
        <w:rPr>
          <w:rFonts w:ascii="Times New Roman" w:hAnsi="Times New Roman"/>
          <w:sz w:val="28"/>
          <w:szCs w:val="28"/>
        </w:rPr>
        <w:lastRenderedPageBreak/>
        <w:t>С 2009 года численность работающих снизилась на 18,3%, что связано с оптимизацией численности на крупных и средних предприятиях района</w:t>
      </w:r>
      <w:r w:rsidR="00D46F1E">
        <w:rPr>
          <w:rFonts w:ascii="Times New Roman" w:hAnsi="Times New Roman"/>
          <w:sz w:val="28"/>
          <w:szCs w:val="28"/>
        </w:rPr>
        <w:t>, выведением непрофильных услуг на аутсорсинг</w:t>
      </w:r>
      <w:r w:rsidRPr="000E2E14">
        <w:rPr>
          <w:rFonts w:ascii="Times New Roman" w:hAnsi="Times New Roman"/>
          <w:sz w:val="28"/>
          <w:szCs w:val="28"/>
        </w:rPr>
        <w:t xml:space="preserve"> и сменой классификации средних предприятий на малые.</w:t>
      </w:r>
    </w:p>
    <w:p w:rsidR="00E153DC" w:rsidRPr="000E2E14" w:rsidRDefault="00E153DC" w:rsidP="00E153DC">
      <w:pPr>
        <w:tabs>
          <w:tab w:val="left" w:pos="3240"/>
        </w:tabs>
        <w:spacing w:after="0" w:line="240" w:lineRule="auto"/>
        <w:ind w:firstLine="709"/>
        <w:jc w:val="both"/>
        <w:rPr>
          <w:rFonts w:ascii="Times New Roman" w:hAnsi="Times New Roman"/>
          <w:sz w:val="28"/>
          <w:szCs w:val="28"/>
        </w:rPr>
      </w:pPr>
    </w:p>
    <w:p w:rsidR="00E153DC" w:rsidRPr="000E2E14" w:rsidRDefault="00E153DC" w:rsidP="009B357C">
      <w:pPr>
        <w:tabs>
          <w:tab w:val="left" w:pos="3240"/>
        </w:tabs>
        <w:spacing w:after="0" w:line="240" w:lineRule="auto"/>
        <w:jc w:val="both"/>
        <w:rPr>
          <w:rFonts w:ascii="Times New Roman" w:hAnsi="Times New Roman"/>
          <w:sz w:val="28"/>
          <w:szCs w:val="28"/>
        </w:rPr>
      </w:pPr>
      <w:r w:rsidRPr="000E2E14">
        <w:rPr>
          <w:rFonts w:ascii="Times New Roman" w:hAnsi="Times New Roman"/>
          <w:sz w:val="28"/>
          <w:szCs w:val="28"/>
        </w:rPr>
        <w:t>Таблица 5. Динамика вакансий, имеющихся в Центре занятости Чайковского, чел.</w:t>
      </w:r>
    </w:p>
    <w:tbl>
      <w:tblPr>
        <w:tblW w:w="9526" w:type="dxa"/>
        <w:jc w:val="center"/>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78"/>
        <w:gridCol w:w="964"/>
        <w:gridCol w:w="964"/>
        <w:gridCol w:w="964"/>
        <w:gridCol w:w="964"/>
        <w:gridCol w:w="964"/>
        <w:gridCol w:w="964"/>
        <w:gridCol w:w="964"/>
      </w:tblGrid>
      <w:tr w:rsidR="00E153DC" w:rsidRPr="000E2E14" w:rsidTr="00E153DC">
        <w:trPr>
          <w:trHeight w:val="279"/>
          <w:tblHeader/>
          <w:jc w:val="center"/>
        </w:trPr>
        <w:tc>
          <w:tcPr>
            <w:tcW w:w="2778" w:type="dxa"/>
            <w:shd w:val="clear" w:color="auto" w:fill="auto"/>
            <w:vAlign w:val="center"/>
          </w:tcPr>
          <w:p w:rsidR="00E153DC" w:rsidRPr="000E2E14" w:rsidRDefault="00E153DC" w:rsidP="00E153DC">
            <w:pPr>
              <w:tabs>
                <w:tab w:val="left" w:pos="0"/>
              </w:tabs>
              <w:spacing w:after="0" w:line="240" w:lineRule="auto"/>
              <w:ind w:left="-1812" w:firstLine="141"/>
              <w:jc w:val="center"/>
              <w:rPr>
                <w:rFonts w:ascii="Times New Roman" w:hAnsi="Times New Roman"/>
                <w:bCs/>
                <w:snapToGrid w:val="0"/>
              </w:rPr>
            </w:pPr>
          </w:p>
        </w:tc>
        <w:tc>
          <w:tcPr>
            <w:tcW w:w="964"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bCs/>
                <w:snapToGrid w:val="0"/>
              </w:rPr>
              <w:t>2008 г.</w:t>
            </w:r>
          </w:p>
        </w:tc>
        <w:tc>
          <w:tcPr>
            <w:tcW w:w="964"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2009 г.</w:t>
            </w:r>
          </w:p>
        </w:tc>
        <w:tc>
          <w:tcPr>
            <w:tcW w:w="964" w:type="dxa"/>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bCs/>
                <w:snapToGrid w:val="0"/>
              </w:rPr>
              <w:t>2010 г.</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bCs/>
                <w:snapToGrid w:val="0"/>
              </w:rPr>
              <w:t>2011 г.</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2012 г.</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2013 г.</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2014 г.</w:t>
            </w:r>
          </w:p>
        </w:tc>
      </w:tr>
      <w:tr w:rsidR="00E153DC" w:rsidRPr="000E2E14" w:rsidTr="00E153DC">
        <w:trPr>
          <w:trHeight w:val="20"/>
          <w:jc w:val="center"/>
        </w:trPr>
        <w:tc>
          <w:tcPr>
            <w:tcW w:w="2778" w:type="dxa"/>
            <w:shd w:val="clear" w:color="auto" w:fill="auto"/>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На конец 1 квартала</w:t>
            </w:r>
          </w:p>
        </w:tc>
        <w:tc>
          <w:tcPr>
            <w:tcW w:w="964" w:type="dxa"/>
            <w:vMerge w:val="restart"/>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нет данных</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141</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174</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437</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638</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741</w:t>
            </w:r>
          </w:p>
        </w:tc>
        <w:tc>
          <w:tcPr>
            <w:tcW w:w="964" w:type="dxa"/>
            <w:shd w:val="clear" w:color="auto" w:fill="auto"/>
          </w:tcPr>
          <w:p w:rsidR="00E153DC" w:rsidRPr="000E2E14" w:rsidRDefault="00E153DC" w:rsidP="00E153DC">
            <w:pPr>
              <w:spacing w:after="0" w:line="240" w:lineRule="auto"/>
              <w:jc w:val="center"/>
              <w:rPr>
                <w:rFonts w:ascii="Times New Roman" w:hAnsi="Times New Roman"/>
                <w:bCs/>
                <w:snapToGrid w:val="0"/>
                <w:color w:val="000000"/>
              </w:rPr>
            </w:pPr>
            <w:r w:rsidRPr="000E2E14">
              <w:rPr>
                <w:rFonts w:ascii="Times New Roman" w:hAnsi="Times New Roman"/>
                <w:bCs/>
                <w:snapToGrid w:val="0"/>
                <w:color w:val="000000"/>
              </w:rPr>
              <w:t>617</w:t>
            </w:r>
          </w:p>
        </w:tc>
      </w:tr>
      <w:tr w:rsidR="00E153DC" w:rsidRPr="000E2E14" w:rsidTr="00E153DC">
        <w:trPr>
          <w:trHeight w:val="20"/>
          <w:jc w:val="center"/>
        </w:trPr>
        <w:tc>
          <w:tcPr>
            <w:tcW w:w="2778" w:type="dxa"/>
            <w:shd w:val="clear" w:color="auto" w:fill="auto"/>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На конец 2 квартала</w:t>
            </w:r>
          </w:p>
        </w:tc>
        <w:tc>
          <w:tcPr>
            <w:tcW w:w="964" w:type="dxa"/>
            <w:vMerge/>
          </w:tcPr>
          <w:p w:rsidR="00E153DC" w:rsidRPr="000E2E14" w:rsidRDefault="00E153DC" w:rsidP="00E153DC">
            <w:pPr>
              <w:spacing w:after="0" w:line="240" w:lineRule="auto"/>
              <w:jc w:val="center"/>
              <w:rPr>
                <w:rFonts w:ascii="Times New Roman" w:hAnsi="Times New Roman"/>
                <w:bCs/>
                <w:color w:val="000000"/>
              </w:rPr>
            </w:pP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395</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371</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989</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1076</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snapToGrid w:val="0"/>
                <w:color w:val="000000"/>
              </w:rPr>
            </w:pPr>
            <w:r w:rsidRPr="000E2E14">
              <w:rPr>
                <w:rFonts w:ascii="Times New Roman" w:hAnsi="Times New Roman"/>
                <w:bCs/>
                <w:snapToGrid w:val="0"/>
                <w:color w:val="000000"/>
              </w:rPr>
              <w:t>891</w:t>
            </w:r>
          </w:p>
        </w:tc>
        <w:tc>
          <w:tcPr>
            <w:tcW w:w="964" w:type="dxa"/>
            <w:shd w:val="clear" w:color="auto" w:fill="auto"/>
          </w:tcPr>
          <w:p w:rsidR="00E153DC" w:rsidRPr="000E2E14" w:rsidRDefault="00E153DC" w:rsidP="00E153DC">
            <w:pPr>
              <w:spacing w:after="0" w:line="240" w:lineRule="auto"/>
              <w:jc w:val="center"/>
              <w:rPr>
                <w:rFonts w:ascii="Times New Roman" w:hAnsi="Times New Roman"/>
                <w:bCs/>
                <w:snapToGrid w:val="0"/>
                <w:color w:val="000000"/>
              </w:rPr>
            </w:pPr>
            <w:r w:rsidRPr="000E2E14">
              <w:rPr>
                <w:rFonts w:ascii="Times New Roman" w:hAnsi="Times New Roman"/>
                <w:bCs/>
                <w:snapToGrid w:val="0"/>
                <w:color w:val="000000"/>
              </w:rPr>
              <w:t>995</w:t>
            </w:r>
          </w:p>
        </w:tc>
      </w:tr>
      <w:tr w:rsidR="00E153DC" w:rsidRPr="000E2E14" w:rsidTr="00E153DC">
        <w:trPr>
          <w:trHeight w:val="20"/>
          <w:jc w:val="center"/>
        </w:trPr>
        <w:tc>
          <w:tcPr>
            <w:tcW w:w="2778" w:type="dxa"/>
            <w:shd w:val="clear" w:color="auto" w:fill="auto"/>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На конец 3 квартала</w:t>
            </w:r>
          </w:p>
        </w:tc>
        <w:tc>
          <w:tcPr>
            <w:tcW w:w="964" w:type="dxa"/>
            <w:vMerge/>
          </w:tcPr>
          <w:p w:rsidR="00E153DC" w:rsidRPr="000E2E14" w:rsidRDefault="00E153DC" w:rsidP="00E153DC">
            <w:pPr>
              <w:spacing w:after="0" w:line="240" w:lineRule="auto"/>
              <w:jc w:val="center"/>
              <w:rPr>
                <w:rFonts w:ascii="Times New Roman" w:hAnsi="Times New Roman"/>
                <w:bCs/>
                <w:color w:val="000000"/>
              </w:rPr>
            </w:pP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349</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544</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956</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1240</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snapToGrid w:val="0"/>
                <w:color w:val="000000"/>
              </w:rPr>
            </w:pPr>
            <w:r w:rsidRPr="000E2E14">
              <w:rPr>
                <w:rFonts w:ascii="Times New Roman" w:hAnsi="Times New Roman"/>
                <w:bCs/>
                <w:snapToGrid w:val="0"/>
                <w:color w:val="000000"/>
              </w:rPr>
              <w:t>973</w:t>
            </w:r>
          </w:p>
        </w:tc>
        <w:tc>
          <w:tcPr>
            <w:tcW w:w="964" w:type="dxa"/>
            <w:shd w:val="clear" w:color="auto" w:fill="auto"/>
          </w:tcPr>
          <w:p w:rsidR="00E153DC" w:rsidRPr="000E2E14" w:rsidRDefault="00E153DC" w:rsidP="00E153DC">
            <w:pPr>
              <w:spacing w:after="0" w:line="240" w:lineRule="auto"/>
              <w:jc w:val="center"/>
              <w:rPr>
                <w:rFonts w:ascii="Times New Roman" w:hAnsi="Times New Roman"/>
                <w:bCs/>
                <w:snapToGrid w:val="0"/>
                <w:color w:val="000000"/>
              </w:rPr>
            </w:pPr>
            <w:r w:rsidRPr="000E2E14">
              <w:rPr>
                <w:rFonts w:ascii="Times New Roman" w:hAnsi="Times New Roman"/>
                <w:bCs/>
                <w:snapToGrid w:val="0"/>
                <w:color w:val="000000"/>
              </w:rPr>
              <w:t>1497</w:t>
            </w:r>
          </w:p>
        </w:tc>
      </w:tr>
      <w:tr w:rsidR="00E153DC" w:rsidRPr="0026567E" w:rsidTr="00E153DC">
        <w:trPr>
          <w:trHeight w:val="20"/>
          <w:jc w:val="center"/>
        </w:trPr>
        <w:tc>
          <w:tcPr>
            <w:tcW w:w="2778" w:type="dxa"/>
            <w:shd w:val="clear" w:color="auto" w:fill="auto"/>
          </w:tcPr>
          <w:p w:rsidR="00E153DC" w:rsidRPr="000E2E14" w:rsidRDefault="00E153DC" w:rsidP="00E153DC">
            <w:pPr>
              <w:spacing w:after="0" w:line="240" w:lineRule="auto"/>
              <w:rPr>
                <w:rFonts w:ascii="Times New Roman" w:hAnsi="Times New Roman"/>
              </w:rPr>
            </w:pPr>
            <w:r w:rsidRPr="000E2E14">
              <w:rPr>
                <w:rFonts w:ascii="Times New Roman" w:hAnsi="Times New Roman"/>
                <w:snapToGrid w:val="0"/>
              </w:rPr>
              <w:t>На конец 4 квартала</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214</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146</w:t>
            </w:r>
          </w:p>
        </w:tc>
        <w:tc>
          <w:tcPr>
            <w:tcW w:w="964" w:type="dxa"/>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326</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705</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color w:val="000000"/>
              </w:rPr>
              <w:t>783</w:t>
            </w:r>
          </w:p>
        </w:tc>
        <w:tc>
          <w:tcPr>
            <w:tcW w:w="964" w:type="dxa"/>
            <w:shd w:val="clear" w:color="auto" w:fill="auto"/>
            <w:vAlign w:val="center"/>
          </w:tcPr>
          <w:p w:rsidR="00E153DC" w:rsidRPr="000E2E14" w:rsidRDefault="00E153DC" w:rsidP="00E153DC">
            <w:pPr>
              <w:spacing w:after="0" w:line="240" w:lineRule="auto"/>
              <w:jc w:val="center"/>
              <w:rPr>
                <w:rFonts w:ascii="Times New Roman" w:hAnsi="Times New Roman"/>
                <w:bCs/>
                <w:color w:val="000000"/>
              </w:rPr>
            </w:pPr>
            <w:r w:rsidRPr="000E2E14">
              <w:rPr>
                <w:rFonts w:ascii="Times New Roman" w:hAnsi="Times New Roman"/>
                <w:bCs/>
                <w:snapToGrid w:val="0"/>
                <w:color w:val="000000"/>
              </w:rPr>
              <w:t>899</w:t>
            </w:r>
          </w:p>
        </w:tc>
        <w:tc>
          <w:tcPr>
            <w:tcW w:w="964" w:type="dxa"/>
            <w:shd w:val="clear" w:color="auto" w:fill="auto"/>
          </w:tcPr>
          <w:p w:rsidR="00E153DC" w:rsidRPr="000E2E14" w:rsidRDefault="00E153DC" w:rsidP="00E153DC">
            <w:pPr>
              <w:spacing w:after="0" w:line="240" w:lineRule="auto"/>
              <w:jc w:val="center"/>
              <w:rPr>
                <w:rFonts w:ascii="Times New Roman" w:hAnsi="Times New Roman"/>
                <w:bCs/>
                <w:snapToGrid w:val="0"/>
                <w:color w:val="000000"/>
              </w:rPr>
            </w:pPr>
            <w:r w:rsidRPr="000E2E14">
              <w:rPr>
                <w:rFonts w:ascii="Times New Roman" w:hAnsi="Times New Roman"/>
                <w:bCs/>
                <w:snapToGrid w:val="0"/>
                <w:color w:val="000000"/>
              </w:rPr>
              <w:t>1251</w:t>
            </w:r>
          </w:p>
        </w:tc>
      </w:tr>
    </w:tbl>
    <w:p w:rsidR="00E153DC" w:rsidRPr="00453406" w:rsidRDefault="00E153DC" w:rsidP="00E153DC">
      <w:pPr>
        <w:spacing w:after="0" w:line="240" w:lineRule="auto"/>
        <w:ind w:firstLine="709"/>
        <w:jc w:val="both"/>
        <w:rPr>
          <w:rFonts w:ascii="Times New Roman" w:hAnsi="Times New Roman"/>
          <w:sz w:val="28"/>
          <w:szCs w:val="28"/>
        </w:rPr>
      </w:pPr>
    </w:p>
    <w:p w:rsidR="00E153DC" w:rsidRPr="00453406" w:rsidRDefault="00E153DC" w:rsidP="00E153DC">
      <w:pPr>
        <w:spacing w:after="0" w:line="240" w:lineRule="auto"/>
        <w:ind w:firstLine="709"/>
        <w:jc w:val="both"/>
        <w:rPr>
          <w:rFonts w:ascii="Times New Roman" w:hAnsi="Times New Roman"/>
          <w:sz w:val="28"/>
          <w:szCs w:val="28"/>
        </w:rPr>
      </w:pPr>
      <w:r w:rsidRPr="00453406">
        <w:rPr>
          <w:rFonts w:ascii="Times New Roman" w:hAnsi="Times New Roman"/>
          <w:sz w:val="28"/>
          <w:szCs w:val="28"/>
        </w:rPr>
        <w:t>Из всей численности выбывших работников за 2014 год, уволено в связи с сокращением численности – 1,3%, по собственному желанию – 71,7%.</w:t>
      </w:r>
    </w:p>
    <w:p w:rsidR="00E153DC" w:rsidRPr="00453406" w:rsidRDefault="00E153DC" w:rsidP="00E153DC">
      <w:pPr>
        <w:spacing w:after="0" w:line="240" w:lineRule="auto"/>
        <w:ind w:firstLine="709"/>
        <w:jc w:val="both"/>
        <w:rPr>
          <w:rFonts w:ascii="Times New Roman" w:hAnsi="Times New Roman"/>
          <w:sz w:val="28"/>
          <w:szCs w:val="28"/>
        </w:rPr>
      </w:pPr>
      <w:r w:rsidRPr="00453406">
        <w:rPr>
          <w:rFonts w:ascii="Times New Roman" w:hAnsi="Times New Roman"/>
          <w:sz w:val="28"/>
          <w:szCs w:val="28"/>
        </w:rPr>
        <w:t>Среди всех видов экономической деятельности наибольший удельный вес в структуре среднесписочной численности занимает бюджетная сфера (28,7%).  Удельный вес среднесписочной численности предприятий обрабатывающего сектора составляет - 19,8%, на предприятиях отрасли «транспорт и связь» - 14,6% от общей численности работающих на крупных и средних предприятиях.</w:t>
      </w:r>
    </w:p>
    <w:p w:rsidR="004D797F" w:rsidRDefault="00E153DC" w:rsidP="004D797F">
      <w:pPr>
        <w:spacing w:after="0" w:line="240" w:lineRule="auto"/>
        <w:ind w:firstLine="709"/>
        <w:jc w:val="both"/>
        <w:rPr>
          <w:rFonts w:ascii="Times New Roman" w:hAnsi="Times New Roman"/>
          <w:sz w:val="28"/>
          <w:szCs w:val="28"/>
        </w:rPr>
      </w:pPr>
      <w:r w:rsidRPr="00635A67">
        <w:rPr>
          <w:rFonts w:ascii="Times New Roman" w:hAnsi="Times New Roman"/>
          <w:sz w:val="28"/>
          <w:szCs w:val="28"/>
        </w:rPr>
        <w:t>Уровень безработицы (отношение численности зарегистрированных безработных к численности экономически активного населения) на 01 января 2015 года в Чайковском районе составил 0,9</w:t>
      </w:r>
      <w:r w:rsidR="000358BC">
        <w:rPr>
          <w:rFonts w:ascii="Times New Roman" w:hAnsi="Times New Roman"/>
          <w:sz w:val="28"/>
          <w:szCs w:val="28"/>
        </w:rPr>
        <w:t>3</w:t>
      </w:r>
      <w:r w:rsidRPr="00635A67">
        <w:rPr>
          <w:rFonts w:ascii="Times New Roman" w:hAnsi="Times New Roman"/>
          <w:sz w:val="28"/>
          <w:szCs w:val="28"/>
        </w:rPr>
        <w:t>% (в Пермском крае - 1,50%)</w:t>
      </w:r>
      <w:r w:rsidR="00D46F1E">
        <w:rPr>
          <w:rFonts w:ascii="Times New Roman" w:hAnsi="Times New Roman"/>
          <w:sz w:val="28"/>
          <w:szCs w:val="28"/>
        </w:rPr>
        <w:t xml:space="preserve"> </w:t>
      </w:r>
      <w:r w:rsidR="000A7A9A">
        <w:rPr>
          <w:rFonts w:ascii="Times New Roman" w:hAnsi="Times New Roman"/>
          <w:sz w:val="28"/>
          <w:szCs w:val="28"/>
        </w:rPr>
        <w:t>и по резуль</w:t>
      </w:r>
      <w:r w:rsidR="00AD0177">
        <w:rPr>
          <w:rFonts w:ascii="Times New Roman" w:hAnsi="Times New Roman"/>
          <w:sz w:val="28"/>
          <w:szCs w:val="28"/>
        </w:rPr>
        <w:t>т</w:t>
      </w:r>
      <w:r w:rsidR="000A7A9A">
        <w:rPr>
          <w:rFonts w:ascii="Times New Roman" w:hAnsi="Times New Roman"/>
          <w:sz w:val="28"/>
          <w:szCs w:val="28"/>
        </w:rPr>
        <w:t>атам 2014 года оказался</w:t>
      </w:r>
      <w:r w:rsidR="00AD0177">
        <w:rPr>
          <w:rFonts w:ascii="Times New Roman" w:hAnsi="Times New Roman"/>
          <w:sz w:val="28"/>
          <w:szCs w:val="28"/>
        </w:rPr>
        <w:t xml:space="preserve"> ниже запланированного, что свидетельствует о стабильной экономической ситуации в районе</w:t>
      </w:r>
      <w:r w:rsidRPr="00635A67">
        <w:rPr>
          <w:rFonts w:ascii="Times New Roman" w:hAnsi="Times New Roman"/>
          <w:sz w:val="28"/>
          <w:szCs w:val="28"/>
        </w:rPr>
        <w:t>.</w:t>
      </w:r>
    </w:p>
    <w:p w:rsidR="004D797F" w:rsidRDefault="004D797F" w:rsidP="004D797F">
      <w:pPr>
        <w:spacing w:after="0" w:line="240" w:lineRule="auto"/>
        <w:ind w:firstLine="709"/>
        <w:jc w:val="both"/>
        <w:rPr>
          <w:rFonts w:ascii="Times New Roman" w:hAnsi="Times New Roman"/>
          <w:sz w:val="28"/>
          <w:szCs w:val="28"/>
        </w:rPr>
      </w:pPr>
    </w:p>
    <w:p w:rsidR="00547429" w:rsidRPr="00544A9E" w:rsidRDefault="00547429" w:rsidP="009B357C">
      <w:pPr>
        <w:spacing w:after="0" w:line="240" w:lineRule="auto"/>
        <w:jc w:val="both"/>
        <w:rPr>
          <w:rFonts w:ascii="Times New Roman" w:hAnsi="Times New Roman"/>
          <w:sz w:val="28"/>
          <w:szCs w:val="28"/>
        </w:rPr>
      </w:pPr>
      <w:r w:rsidRPr="00544A9E">
        <w:rPr>
          <w:rFonts w:ascii="Times New Roman" w:hAnsi="Times New Roman"/>
          <w:sz w:val="28"/>
          <w:szCs w:val="28"/>
        </w:rPr>
        <w:t xml:space="preserve">Таблица </w:t>
      </w:r>
      <w:r w:rsidR="004D797F">
        <w:rPr>
          <w:rFonts w:ascii="Times New Roman" w:hAnsi="Times New Roman"/>
          <w:sz w:val="28"/>
          <w:szCs w:val="28"/>
        </w:rPr>
        <w:t>6</w:t>
      </w:r>
      <w:r w:rsidRPr="00544A9E">
        <w:rPr>
          <w:rFonts w:ascii="Times New Roman" w:hAnsi="Times New Roman"/>
          <w:sz w:val="28"/>
          <w:szCs w:val="28"/>
        </w:rPr>
        <w:t>. Достижение показателей занятости населения района</w:t>
      </w:r>
    </w:p>
    <w:tbl>
      <w:tblPr>
        <w:tblW w:w="10080" w:type="dxa"/>
        <w:tblInd w:w="93" w:type="dxa"/>
        <w:tblLayout w:type="fixed"/>
        <w:tblLook w:val="04A0"/>
      </w:tblPr>
      <w:tblGrid>
        <w:gridCol w:w="584"/>
        <w:gridCol w:w="3119"/>
        <w:gridCol w:w="851"/>
        <w:gridCol w:w="740"/>
        <w:gridCol w:w="252"/>
        <w:gridCol w:w="457"/>
        <w:gridCol w:w="709"/>
        <w:gridCol w:w="850"/>
        <w:gridCol w:w="817"/>
        <w:gridCol w:w="850"/>
        <w:gridCol w:w="851"/>
      </w:tblGrid>
      <w:tr w:rsidR="00547429" w:rsidRPr="00E053AC" w:rsidTr="007F4F4F">
        <w:trPr>
          <w:trHeight w:val="332"/>
        </w:trPr>
        <w:tc>
          <w:tcPr>
            <w:tcW w:w="584" w:type="dxa"/>
            <w:vMerge w:val="restart"/>
            <w:tcBorders>
              <w:top w:val="single" w:sz="4" w:space="0" w:color="auto"/>
              <w:left w:val="single" w:sz="4" w:space="0" w:color="auto"/>
              <w:bottom w:val="single" w:sz="4" w:space="0" w:color="000000"/>
              <w:right w:val="single" w:sz="4" w:space="0" w:color="auto"/>
            </w:tcBorders>
            <w:shd w:val="clear" w:color="auto" w:fill="D99594"/>
            <w:vAlign w:val="center"/>
            <w:hideMark/>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 п/п</w:t>
            </w:r>
          </w:p>
        </w:tc>
        <w:tc>
          <w:tcPr>
            <w:tcW w:w="3119" w:type="dxa"/>
            <w:vMerge w:val="restart"/>
            <w:tcBorders>
              <w:top w:val="single" w:sz="4" w:space="0" w:color="auto"/>
              <w:left w:val="single" w:sz="4" w:space="0" w:color="auto"/>
              <w:bottom w:val="nil"/>
              <w:right w:val="single" w:sz="4" w:space="0" w:color="auto"/>
            </w:tcBorders>
            <w:shd w:val="clear" w:color="auto" w:fill="D99594"/>
            <w:vAlign w:val="center"/>
            <w:hideMark/>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Наименование целевого показателя</w:t>
            </w:r>
          </w:p>
        </w:tc>
        <w:tc>
          <w:tcPr>
            <w:tcW w:w="851" w:type="dxa"/>
            <w:vMerge w:val="restart"/>
            <w:tcBorders>
              <w:top w:val="single" w:sz="4" w:space="0" w:color="auto"/>
              <w:left w:val="single" w:sz="4" w:space="0" w:color="auto"/>
              <w:bottom w:val="nil"/>
              <w:right w:val="single" w:sz="4" w:space="0" w:color="auto"/>
            </w:tcBorders>
            <w:shd w:val="clear" w:color="auto" w:fill="D99594"/>
            <w:vAlign w:val="center"/>
            <w:hideMark/>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 xml:space="preserve">Ед. </w:t>
            </w:r>
            <w:r>
              <w:rPr>
                <w:rFonts w:ascii="Times New Roman" w:eastAsia="Times New Roman" w:hAnsi="Times New Roman"/>
                <w:b/>
                <w:bCs/>
                <w:sz w:val="20"/>
                <w:szCs w:val="20"/>
                <w:lang w:eastAsia="ru-RU"/>
              </w:rPr>
              <w:t>изм</w:t>
            </w:r>
            <w:r w:rsidRPr="00E053AC">
              <w:rPr>
                <w:rFonts w:ascii="Times New Roman" w:eastAsia="Times New Roman" w:hAnsi="Times New Roman"/>
                <w:b/>
                <w:bCs/>
                <w:sz w:val="20"/>
                <w:szCs w:val="20"/>
                <w:lang w:eastAsia="ru-RU"/>
              </w:rPr>
              <w:t>.</w:t>
            </w:r>
          </w:p>
        </w:tc>
        <w:tc>
          <w:tcPr>
            <w:tcW w:w="992" w:type="dxa"/>
            <w:gridSpan w:val="2"/>
            <w:tcBorders>
              <w:top w:val="single" w:sz="4" w:space="0" w:color="auto"/>
              <w:left w:val="nil"/>
              <w:bottom w:val="single" w:sz="4" w:space="0" w:color="auto"/>
              <w:right w:val="nil"/>
            </w:tcBorders>
            <w:shd w:val="clear" w:color="auto" w:fill="D99594"/>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p>
        </w:tc>
        <w:tc>
          <w:tcPr>
            <w:tcW w:w="4534" w:type="dxa"/>
            <w:gridSpan w:val="6"/>
            <w:tcBorders>
              <w:top w:val="single" w:sz="4" w:space="0" w:color="auto"/>
              <w:left w:val="nil"/>
              <w:bottom w:val="single" w:sz="4" w:space="0" w:color="auto"/>
              <w:right w:val="single" w:sz="4" w:space="0" w:color="000000"/>
            </w:tcBorders>
            <w:shd w:val="clear" w:color="auto" w:fill="D99594"/>
            <w:hideMark/>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Планируемый уровень целевого показателя</w:t>
            </w:r>
            <w:r w:rsidRPr="00E053AC">
              <w:rPr>
                <w:rFonts w:ascii="Times New Roman" w:eastAsia="Times New Roman" w:hAnsi="Times New Roman"/>
                <w:b/>
                <w:bCs/>
                <w:sz w:val="20"/>
                <w:szCs w:val="20"/>
                <w:lang w:eastAsia="ru-RU"/>
              </w:rPr>
              <w:br/>
              <w:t>по годам</w:t>
            </w:r>
          </w:p>
        </w:tc>
      </w:tr>
      <w:tr w:rsidR="00547429" w:rsidRPr="00E053AC" w:rsidTr="007F4F4F">
        <w:trPr>
          <w:trHeight w:val="23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3119" w:type="dxa"/>
            <w:vMerge/>
            <w:tcBorders>
              <w:top w:val="single" w:sz="4" w:space="0" w:color="auto"/>
              <w:left w:val="single" w:sz="4" w:space="0" w:color="auto"/>
              <w:bottom w:val="nil"/>
              <w:right w:val="single" w:sz="4" w:space="0" w:color="auto"/>
            </w:tcBorders>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740" w:type="dxa"/>
            <w:vMerge w:val="restart"/>
            <w:tcBorders>
              <w:top w:val="nil"/>
              <w:left w:val="single" w:sz="4" w:space="0" w:color="auto"/>
              <w:bottom w:val="single" w:sz="4" w:space="0" w:color="auto"/>
              <w:right w:val="single" w:sz="4" w:space="0" w:color="auto"/>
            </w:tcBorders>
            <w:shd w:val="clear" w:color="auto" w:fill="D99594"/>
            <w:noWrap/>
            <w:vAlign w:val="center"/>
            <w:hideMark/>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2009</w:t>
            </w:r>
          </w:p>
        </w:tc>
        <w:tc>
          <w:tcPr>
            <w:tcW w:w="709" w:type="dxa"/>
            <w:gridSpan w:val="2"/>
            <w:vMerge w:val="restart"/>
            <w:tcBorders>
              <w:top w:val="nil"/>
              <w:left w:val="single" w:sz="4" w:space="0" w:color="auto"/>
              <w:bottom w:val="single" w:sz="4" w:space="0" w:color="auto"/>
              <w:right w:val="single" w:sz="4" w:space="0" w:color="auto"/>
            </w:tcBorders>
            <w:shd w:val="clear" w:color="auto" w:fill="D99594"/>
            <w:noWrap/>
            <w:vAlign w:val="center"/>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2010</w:t>
            </w:r>
          </w:p>
        </w:tc>
        <w:tc>
          <w:tcPr>
            <w:tcW w:w="709" w:type="dxa"/>
            <w:vMerge w:val="restart"/>
            <w:tcBorders>
              <w:top w:val="nil"/>
              <w:left w:val="single" w:sz="4" w:space="0" w:color="auto"/>
              <w:bottom w:val="single" w:sz="4" w:space="0" w:color="auto"/>
              <w:right w:val="single" w:sz="4" w:space="0" w:color="auto"/>
            </w:tcBorders>
            <w:shd w:val="clear" w:color="auto" w:fill="D99594"/>
            <w:noWrap/>
            <w:vAlign w:val="center"/>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2011</w:t>
            </w:r>
          </w:p>
        </w:tc>
        <w:tc>
          <w:tcPr>
            <w:tcW w:w="850" w:type="dxa"/>
            <w:vMerge w:val="restart"/>
            <w:tcBorders>
              <w:top w:val="nil"/>
              <w:left w:val="single" w:sz="4" w:space="0" w:color="auto"/>
              <w:bottom w:val="single" w:sz="4" w:space="0" w:color="auto"/>
              <w:right w:val="single" w:sz="4" w:space="0" w:color="auto"/>
            </w:tcBorders>
            <w:shd w:val="clear" w:color="auto" w:fill="D99594"/>
            <w:noWrap/>
            <w:vAlign w:val="center"/>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 xml:space="preserve">2012 </w:t>
            </w:r>
          </w:p>
        </w:tc>
        <w:tc>
          <w:tcPr>
            <w:tcW w:w="817" w:type="dxa"/>
            <w:vMerge w:val="restart"/>
            <w:tcBorders>
              <w:top w:val="nil"/>
              <w:left w:val="single" w:sz="4" w:space="0" w:color="auto"/>
              <w:bottom w:val="nil"/>
              <w:right w:val="single" w:sz="4" w:space="0" w:color="auto"/>
            </w:tcBorders>
            <w:shd w:val="clear" w:color="auto" w:fill="D99594"/>
            <w:vAlign w:val="center"/>
            <w:hideMark/>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 xml:space="preserve">2013 </w:t>
            </w:r>
          </w:p>
        </w:tc>
        <w:tc>
          <w:tcPr>
            <w:tcW w:w="1701" w:type="dxa"/>
            <w:gridSpan w:val="2"/>
            <w:tcBorders>
              <w:top w:val="nil"/>
              <w:left w:val="single" w:sz="4" w:space="0" w:color="auto"/>
              <w:bottom w:val="single" w:sz="4" w:space="0" w:color="auto"/>
              <w:right w:val="single" w:sz="4" w:space="0" w:color="auto"/>
            </w:tcBorders>
            <w:shd w:val="clear" w:color="auto" w:fill="D99594"/>
            <w:vAlign w:val="bottom"/>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sidRPr="00E053AC">
              <w:rPr>
                <w:rFonts w:ascii="Times New Roman" w:eastAsia="Times New Roman" w:hAnsi="Times New Roman"/>
                <w:b/>
                <w:bCs/>
                <w:sz w:val="20"/>
                <w:szCs w:val="20"/>
                <w:lang w:eastAsia="ru-RU"/>
              </w:rPr>
              <w:t>201</w:t>
            </w:r>
            <w:r>
              <w:rPr>
                <w:rFonts w:ascii="Times New Roman" w:eastAsia="Times New Roman" w:hAnsi="Times New Roman"/>
                <w:b/>
                <w:bCs/>
                <w:sz w:val="20"/>
                <w:szCs w:val="20"/>
                <w:lang w:eastAsia="ru-RU"/>
              </w:rPr>
              <w:t>4</w:t>
            </w:r>
          </w:p>
        </w:tc>
      </w:tr>
      <w:tr w:rsidR="00547429" w:rsidRPr="00E053AC" w:rsidTr="007F4F4F">
        <w:trPr>
          <w:trHeight w:val="23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3119" w:type="dxa"/>
            <w:vMerge/>
            <w:tcBorders>
              <w:top w:val="single" w:sz="4" w:space="0" w:color="auto"/>
              <w:left w:val="single" w:sz="4" w:space="0" w:color="auto"/>
              <w:bottom w:val="nil"/>
              <w:right w:val="single" w:sz="4" w:space="0" w:color="auto"/>
            </w:tcBorders>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740" w:type="dxa"/>
            <w:vMerge/>
            <w:tcBorders>
              <w:top w:val="nil"/>
              <w:left w:val="single" w:sz="4" w:space="0" w:color="auto"/>
              <w:bottom w:val="single" w:sz="4" w:space="0" w:color="auto"/>
              <w:right w:val="single" w:sz="4" w:space="0" w:color="auto"/>
            </w:tcBorders>
            <w:shd w:val="clear" w:color="auto" w:fill="D99594"/>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D99594"/>
            <w:vAlign w:val="center"/>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709" w:type="dxa"/>
            <w:vMerge/>
            <w:tcBorders>
              <w:top w:val="nil"/>
              <w:left w:val="single" w:sz="4" w:space="0" w:color="auto"/>
              <w:bottom w:val="single" w:sz="4" w:space="0" w:color="auto"/>
              <w:right w:val="single" w:sz="4" w:space="0" w:color="auto"/>
            </w:tcBorders>
            <w:shd w:val="clear" w:color="auto" w:fill="D99594"/>
            <w:vAlign w:val="center"/>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850" w:type="dxa"/>
            <w:vMerge/>
            <w:tcBorders>
              <w:top w:val="nil"/>
              <w:left w:val="single" w:sz="4" w:space="0" w:color="auto"/>
              <w:bottom w:val="single" w:sz="4" w:space="0" w:color="auto"/>
              <w:right w:val="single" w:sz="4" w:space="0" w:color="auto"/>
            </w:tcBorders>
            <w:shd w:val="clear" w:color="auto" w:fill="D99594"/>
            <w:vAlign w:val="center"/>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817" w:type="dxa"/>
            <w:vMerge/>
            <w:tcBorders>
              <w:top w:val="nil"/>
              <w:left w:val="single" w:sz="4" w:space="0" w:color="auto"/>
              <w:bottom w:val="nil"/>
              <w:right w:val="single" w:sz="4" w:space="0" w:color="auto"/>
            </w:tcBorders>
            <w:shd w:val="clear" w:color="auto" w:fill="D99594"/>
            <w:vAlign w:val="center"/>
            <w:hideMark/>
          </w:tcPr>
          <w:p w:rsidR="00547429" w:rsidRPr="00E053AC" w:rsidRDefault="00547429" w:rsidP="007F4F4F">
            <w:pPr>
              <w:spacing w:after="0" w:line="240" w:lineRule="auto"/>
              <w:rPr>
                <w:rFonts w:ascii="Times New Roman" w:eastAsia="Times New Roman" w:hAnsi="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rsidR="00547429" w:rsidRPr="00E053AC" w:rsidRDefault="00547429" w:rsidP="007F4F4F">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план</w:t>
            </w:r>
          </w:p>
        </w:tc>
        <w:tc>
          <w:tcPr>
            <w:tcW w:w="851" w:type="dxa"/>
            <w:tcBorders>
              <w:top w:val="single" w:sz="4" w:space="0" w:color="auto"/>
              <w:left w:val="single" w:sz="4" w:space="0" w:color="auto"/>
              <w:bottom w:val="single" w:sz="4" w:space="0" w:color="auto"/>
              <w:right w:val="single" w:sz="4" w:space="0" w:color="auto"/>
            </w:tcBorders>
            <w:shd w:val="clear" w:color="auto" w:fill="D99594"/>
            <w:vAlign w:val="center"/>
          </w:tcPr>
          <w:p w:rsidR="00547429" w:rsidRPr="00E053AC" w:rsidRDefault="00547429" w:rsidP="007F4F4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факт</w:t>
            </w:r>
          </w:p>
        </w:tc>
      </w:tr>
      <w:tr w:rsidR="00547429" w:rsidRPr="00E053AC" w:rsidTr="007F4F4F">
        <w:trPr>
          <w:trHeight w:val="362"/>
        </w:trPr>
        <w:tc>
          <w:tcPr>
            <w:tcW w:w="584" w:type="dxa"/>
            <w:tcBorders>
              <w:top w:val="nil"/>
              <w:left w:val="single" w:sz="4" w:space="0" w:color="auto"/>
              <w:bottom w:val="single" w:sz="4" w:space="0" w:color="000000"/>
              <w:right w:val="nil"/>
            </w:tcBorders>
            <w:shd w:val="clear" w:color="auto" w:fill="D99594"/>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w:t>
            </w:r>
          </w:p>
        </w:tc>
        <w:tc>
          <w:tcPr>
            <w:tcW w:w="3119" w:type="dxa"/>
            <w:tcBorders>
              <w:top w:val="single" w:sz="4" w:space="0" w:color="auto"/>
              <w:left w:val="single" w:sz="4" w:space="0" w:color="auto"/>
              <w:bottom w:val="single" w:sz="4" w:space="0" w:color="000000"/>
              <w:right w:val="single" w:sz="4" w:space="0" w:color="auto"/>
            </w:tcBorders>
            <w:shd w:val="clear" w:color="auto" w:fill="E5B8B7"/>
            <w:vAlign w:val="center"/>
            <w:hideMark/>
          </w:tcPr>
          <w:p w:rsidR="00547429" w:rsidRPr="00E053AC" w:rsidRDefault="00547429" w:rsidP="007F4F4F">
            <w:pPr>
              <w:spacing w:after="0" w:line="240" w:lineRule="auto"/>
              <w:jc w:val="both"/>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Уровень общей   безработицы</w:t>
            </w:r>
          </w:p>
        </w:tc>
        <w:tc>
          <w:tcPr>
            <w:tcW w:w="851" w:type="dxa"/>
            <w:tcBorders>
              <w:top w:val="single" w:sz="4" w:space="0" w:color="auto"/>
              <w:left w:val="nil"/>
              <w:bottom w:val="single" w:sz="4" w:space="0" w:color="000000"/>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w:t>
            </w:r>
          </w:p>
        </w:tc>
        <w:tc>
          <w:tcPr>
            <w:tcW w:w="740" w:type="dxa"/>
            <w:tcBorders>
              <w:top w:val="single" w:sz="4" w:space="0" w:color="auto"/>
              <w:left w:val="nil"/>
              <w:bottom w:val="single" w:sz="4" w:space="0" w:color="000000"/>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w:t>
            </w:r>
          </w:p>
        </w:tc>
        <w:tc>
          <w:tcPr>
            <w:tcW w:w="709" w:type="dxa"/>
            <w:gridSpan w:val="2"/>
            <w:tcBorders>
              <w:top w:val="single" w:sz="4" w:space="0" w:color="auto"/>
              <w:left w:val="nil"/>
              <w:bottom w:val="single" w:sz="4" w:space="0" w:color="000000"/>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3,5</w:t>
            </w:r>
          </w:p>
        </w:tc>
        <w:tc>
          <w:tcPr>
            <w:tcW w:w="709" w:type="dxa"/>
            <w:tcBorders>
              <w:top w:val="single" w:sz="4" w:space="0" w:color="auto"/>
              <w:left w:val="nil"/>
              <w:bottom w:val="single" w:sz="4" w:space="0" w:color="000000"/>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3</w:t>
            </w:r>
          </w:p>
        </w:tc>
        <w:tc>
          <w:tcPr>
            <w:tcW w:w="850" w:type="dxa"/>
            <w:tcBorders>
              <w:top w:val="single" w:sz="4" w:space="0" w:color="auto"/>
              <w:left w:val="nil"/>
              <w:bottom w:val="single" w:sz="4" w:space="0" w:color="000000"/>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0,9</w:t>
            </w:r>
          </w:p>
        </w:tc>
        <w:tc>
          <w:tcPr>
            <w:tcW w:w="817" w:type="dxa"/>
            <w:tcBorders>
              <w:top w:val="single" w:sz="4" w:space="0" w:color="auto"/>
              <w:left w:val="nil"/>
              <w:bottom w:val="single" w:sz="4" w:space="0" w:color="000000"/>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0,86</w:t>
            </w:r>
          </w:p>
        </w:tc>
        <w:tc>
          <w:tcPr>
            <w:tcW w:w="850" w:type="dxa"/>
            <w:tcBorders>
              <w:top w:val="single" w:sz="4" w:space="0" w:color="auto"/>
              <w:left w:val="nil"/>
              <w:bottom w:val="single" w:sz="4" w:space="0" w:color="000000"/>
              <w:right w:val="single" w:sz="4" w:space="0" w:color="auto"/>
            </w:tcBorders>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0,93</w:t>
            </w:r>
          </w:p>
        </w:tc>
      </w:tr>
      <w:tr w:rsidR="00547429" w:rsidRPr="00E053AC" w:rsidTr="007F4F4F">
        <w:trPr>
          <w:trHeight w:val="1020"/>
        </w:trPr>
        <w:tc>
          <w:tcPr>
            <w:tcW w:w="584" w:type="dxa"/>
            <w:tcBorders>
              <w:top w:val="single" w:sz="4" w:space="0" w:color="000000"/>
              <w:left w:val="single" w:sz="4" w:space="0" w:color="000000"/>
              <w:bottom w:val="single" w:sz="4" w:space="0" w:color="000000"/>
              <w:right w:val="single" w:sz="4" w:space="0" w:color="000000"/>
            </w:tcBorders>
            <w:shd w:val="clear" w:color="auto" w:fill="D99594"/>
            <w:noWrap/>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547429" w:rsidRPr="00E053AC" w:rsidRDefault="00547429" w:rsidP="007F4F4F">
            <w:pPr>
              <w:spacing w:after="0" w:line="240" w:lineRule="auto"/>
              <w:jc w:val="both"/>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Темп роста численности граждан, нашедших работу при содействии государственных учреждений службы занятости населения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104,8</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86,4</w:t>
            </w:r>
          </w:p>
        </w:tc>
        <w:tc>
          <w:tcPr>
            <w:tcW w:w="850" w:type="dxa"/>
            <w:tcBorders>
              <w:top w:val="single" w:sz="4" w:space="0" w:color="000000"/>
              <w:left w:val="single" w:sz="4" w:space="0" w:color="000000"/>
              <w:bottom w:val="single" w:sz="4" w:space="0" w:color="000000"/>
              <w:right w:val="single" w:sz="4" w:space="0" w:color="auto"/>
            </w:tcBorders>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547429" w:rsidRPr="00E053AC" w:rsidTr="007F4F4F">
        <w:trPr>
          <w:trHeight w:val="361"/>
        </w:trPr>
        <w:tc>
          <w:tcPr>
            <w:tcW w:w="584" w:type="dxa"/>
            <w:tcBorders>
              <w:top w:val="single" w:sz="4" w:space="0" w:color="000000"/>
              <w:left w:val="single" w:sz="4" w:space="0" w:color="auto"/>
              <w:bottom w:val="single" w:sz="4" w:space="0" w:color="auto"/>
              <w:right w:val="nil"/>
            </w:tcBorders>
            <w:shd w:val="clear" w:color="auto" w:fill="D99594"/>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3.</w:t>
            </w:r>
          </w:p>
        </w:tc>
        <w:tc>
          <w:tcPr>
            <w:tcW w:w="3119" w:type="dxa"/>
            <w:tcBorders>
              <w:top w:val="single" w:sz="4" w:space="0" w:color="000000"/>
              <w:left w:val="single" w:sz="4" w:space="0" w:color="auto"/>
              <w:bottom w:val="single" w:sz="4" w:space="0" w:color="auto"/>
              <w:right w:val="single" w:sz="4" w:space="0" w:color="auto"/>
            </w:tcBorders>
            <w:shd w:val="clear" w:color="auto" w:fill="E5B8B7"/>
            <w:vAlign w:val="center"/>
            <w:hideMark/>
          </w:tcPr>
          <w:p w:rsidR="00547429" w:rsidRPr="00E053AC" w:rsidRDefault="00547429" w:rsidP="007F4F4F">
            <w:pPr>
              <w:spacing w:after="0" w:line="240" w:lineRule="auto"/>
              <w:jc w:val="both"/>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Темп роста количества занятых инвалидов</w:t>
            </w:r>
          </w:p>
        </w:tc>
        <w:tc>
          <w:tcPr>
            <w:tcW w:w="851" w:type="dxa"/>
            <w:tcBorders>
              <w:top w:val="single" w:sz="4" w:space="0" w:color="000000"/>
              <w:left w:val="nil"/>
              <w:bottom w:val="single" w:sz="4" w:space="0" w:color="auto"/>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w:t>
            </w:r>
          </w:p>
        </w:tc>
        <w:tc>
          <w:tcPr>
            <w:tcW w:w="740" w:type="dxa"/>
            <w:tcBorders>
              <w:top w:val="single" w:sz="4" w:space="0" w:color="000000"/>
              <w:left w:val="nil"/>
              <w:bottom w:val="single" w:sz="4" w:space="0" w:color="auto"/>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110</w:t>
            </w:r>
          </w:p>
        </w:tc>
        <w:tc>
          <w:tcPr>
            <w:tcW w:w="709" w:type="dxa"/>
            <w:gridSpan w:val="2"/>
            <w:tcBorders>
              <w:top w:val="single" w:sz="4" w:space="0" w:color="000000"/>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102</w:t>
            </w:r>
          </w:p>
        </w:tc>
        <w:tc>
          <w:tcPr>
            <w:tcW w:w="709" w:type="dxa"/>
            <w:tcBorders>
              <w:top w:val="single" w:sz="4" w:space="0" w:color="000000"/>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102</w:t>
            </w:r>
          </w:p>
        </w:tc>
        <w:tc>
          <w:tcPr>
            <w:tcW w:w="850" w:type="dxa"/>
            <w:tcBorders>
              <w:top w:val="single" w:sz="4" w:space="0" w:color="000000"/>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76</w:t>
            </w:r>
          </w:p>
        </w:tc>
        <w:tc>
          <w:tcPr>
            <w:tcW w:w="817" w:type="dxa"/>
            <w:tcBorders>
              <w:top w:val="single" w:sz="4" w:space="0" w:color="000000"/>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119,6</w:t>
            </w:r>
          </w:p>
        </w:tc>
        <w:tc>
          <w:tcPr>
            <w:tcW w:w="850" w:type="dxa"/>
            <w:tcBorders>
              <w:top w:val="single" w:sz="4" w:space="0" w:color="000000"/>
              <w:left w:val="nil"/>
              <w:bottom w:val="single" w:sz="4" w:space="0" w:color="auto"/>
              <w:right w:val="single" w:sz="4" w:space="0" w:color="auto"/>
            </w:tcBorders>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1" w:type="dxa"/>
            <w:tcBorders>
              <w:top w:val="single" w:sz="4" w:space="0" w:color="000000"/>
              <w:left w:val="single" w:sz="4" w:space="0" w:color="auto"/>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547429" w:rsidRPr="00E053AC" w:rsidTr="007F4F4F">
        <w:trPr>
          <w:trHeight w:val="311"/>
        </w:trPr>
        <w:tc>
          <w:tcPr>
            <w:tcW w:w="584" w:type="dxa"/>
            <w:tcBorders>
              <w:top w:val="nil"/>
              <w:left w:val="single" w:sz="4" w:space="0" w:color="auto"/>
              <w:bottom w:val="single" w:sz="4" w:space="0" w:color="auto"/>
              <w:right w:val="nil"/>
            </w:tcBorders>
            <w:shd w:val="clear" w:color="auto" w:fill="D99594"/>
            <w:noWrap/>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4.</w:t>
            </w:r>
          </w:p>
        </w:tc>
        <w:tc>
          <w:tcPr>
            <w:tcW w:w="3119" w:type="dxa"/>
            <w:tcBorders>
              <w:top w:val="nil"/>
              <w:left w:val="single" w:sz="4" w:space="0" w:color="auto"/>
              <w:bottom w:val="single" w:sz="4" w:space="0" w:color="auto"/>
              <w:right w:val="single" w:sz="4" w:space="0" w:color="auto"/>
            </w:tcBorders>
            <w:shd w:val="clear" w:color="auto" w:fill="E5B8B7"/>
            <w:vAlign w:val="center"/>
            <w:hideMark/>
          </w:tcPr>
          <w:p w:rsidR="00547429" w:rsidRPr="00E053AC" w:rsidRDefault="00547429" w:rsidP="007F4F4F">
            <w:pPr>
              <w:spacing w:after="0" w:line="240" w:lineRule="auto"/>
              <w:jc w:val="both"/>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Численность, обратившихся граждан в ЦЗН в течение года</w:t>
            </w:r>
          </w:p>
        </w:tc>
        <w:tc>
          <w:tcPr>
            <w:tcW w:w="851" w:type="dxa"/>
            <w:tcBorders>
              <w:top w:val="nil"/>
              <w:left w:val="nil"/>
              <w:bottom w:val="single" w:sz="4" w:space="0" w:color="auto"/>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чел.</w:t>
            </w:r>
          </w:p>
        </w:tc>
        <w:tc>
          <w:tcPr>
            <w:tcW w:w="740" w:type="dxa"/>
            <w:tcBorders>
              <w:top w:val="nil"/>
              <w:left w:val="nil"/>
              <w:bottom w:val="single" w:sz="4" w:space="0" w:color="auto"/>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4900</w:t>
            </w:r>
          </w:p>
        </w:tc>
        <w:tc>
          <w:tcPr>
            <w:tcW w:w="709" w:type="dxa"/>
            <w:gridSpan w:val="2"/>
            <w:tcBorders>
              <w:top w:val="nil"/>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5200</w:t>
            </w:r>
          </w:p>
        </w:tc>
        <w:tc>
          <w:tcPr>
            <w:tcW w:w="850" w:type="dxa"/>
            <w:tcBorders>
              <w:top w:val="nil"/>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4000</w:t>
            </w:r>
          </w:p>
        </w:tc>
        <w:tc>
          <w:tcPr>
            <w:tcW w:w="817" w:type="dxa"/>
            <w:tcBorders>
              <w:top w:val="nil"/>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sidRPr="00E053AC">
              <w:rPr>
                <w:rFonts w:ascii="Times New Roman" w:eastAsia="Times New Roman" w:hAnsi="Times New Roman"/>
                <w:sz w:val="20"/>
                <w:szCs w:val="20"/>
                <w:lang w:eastAsia="ru-RU"/>
              </w:rPr>
              <w:t>4343</w:t>
            </w:r>
          </w:p>
        </w:tc>
        <w:tc>
          <w:tcPr>
            <w:tcW w:w="850" w:type="dxa"/>
            <w:tcBorders>
              <w:top w:val="nil"/>
              <w:left w:val="nil"/>
              <w:bottom w:val="single" w:sz="4" w:space="0" w:color="auto"/>
              <w:right w:val="single" w:sz="4" w:space="0" w:color="auto"/>
            </w:tcBorders>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547429" w:rsidRPr="00E053AC" w:rsidTr="007F4F4F">
        <w:trPr>
          <w:trHeight w:val="311"/>
        </w:trPr>
        <w:tc>
          <w:tcPr>
            <w:tcW w:w="584" w:type="dxa"/>
            <w:tcBorders>
              <w:top w:val="single" w:sz="4" w:space="0" w:color="auto"/>
              <w:left w:val="single" w:sz="4" w:space="0" w:color="auto"/>
              <w:bottom w:val="single" w:sz="4" w:space="0" w:color="auto"/>
              <w:right w:val="nil"/>
            </w:tcBorders>
            <w:shd w:val="clear" w:color="auto" w:fill="D99594"/>
            <w:noWrap/>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47429" w:rsidRPr="00E053AC" w:rsidRDefault="00547429" w:rsidP="007F4F4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Удельный вес трудоспособного населения в общей численности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47429" w:rsidRPr="00E053AC" w:rsidRDefault="00547429" w:rsidP="007F4F4F">
            <w:pPr>
              <w:spacing w:after="0" w:line="240" w:lineRule="auto"/>
              <w:jc w:val="center"/>
              <w:rPr>
                <w:rFonts w:ascii="Times New Roman" w:eastAsia="Times New Roman" w:hAnsi="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p>
        </w:tc>
        <w:tc>
          <w:tcPr>
            <w:tcW w:w="817" w:type="dxa"/>
            <w:tcBorders>
              <w:top w:val="single" w:sz="4" w:space="0" w:color="auto"/>
              <w:left w:val="nil"/>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429" w:rsidRPr="00E053AC" w:rsidRDefault="00547429" w:rsidP="007F4F4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58,4</w:t>
            </w:r>
          </w:p>
        </w:tc>
      </w:tr>
    </w:tbl>
    <w:p w:rsidR="00547429" w:rsidRDefault="00547429" w:rsidP="00E153DC">
      <w:pPr>
        <w:pStyle w:val="aa"/>
        <w:ind w:firstLine="709"/>
        <w:rPr>
          <w:b/>
          <w:i/>
          <w:szCs w:val="28"/>
        </w:rPr>
      </w:pPr>
    </w:p>
    <w:p w:rsidR="00E153DC" w:rsidRPr="00F84E50" w:rsidRDefault="00E153DC" w:rsidP="00E153DC">
      <w:pPr>
        <w:pStyle w:val="aa"/>
        <w:ind w:firstLine="709"/>
        <w:rPr>
          <w:b/>
          <w:i/>
          <w:szCs w:val="28"/>
        </w:rPr>
      </w:pPr>
      <w:r w:rsidRPr="00F84E50">
        <w:rPr>
          <w:b/>
          <w:i/>
          <w:szCs w:val="28"/>
        </w:rPr>
        <w:t>Среднемесячная заработная плата</w:t>
      </w:r>
    </w:p>
    <w:p w:rsidR="005E43B4" w:rsidRDefault="00E153DC" w:rsidP="005E43B4">
      <w:pPr>
        <w:spacing w:after="0" w:line="240" w:lineRule="auto"/>
        <w:ind w:firstLine="709"/>
        <w:jc w:val="both"/>
        <w:rPr>
          <w:rFonts w:ascii="Times New Roman" w:hAnsi="Times New Roman"/>
          <w:sz w:val="28"/>
          <w:szCs w:val="28"/>
        </w:rPr>
      </w:pPr>
      <w:r w:rsidRPr="00B765E7">
        <w:rPr>
          <w:rFonts w:ascii="Times New Roman" w:hAnsi="Times New Roman"/>
          <w:sz w:val="28"/>
          <w:szCs w:val="28"/>
        </w:rPr>
        <w:t>Среднемесячная заработная плата за 2014 год составила 29490,1 рубл</w:t>
      </w:r>
      <w:r w:rsidR="00987727">
        <w:rPr>
          <w:rFonts w:ascii="Times New Roman" w:hAnsi="Times New Roman"/>
          <w:sz w:val="28"/>
          <w:szCs w:val="28"/>
        </w:rPr>
        <w:t>ей</w:t>
      </w:r>
      <w:r w:rsidRPr="00B765E7">
        <w:rPr>
          <w:rFonts w:ascii="Times New Roman" w:hAnsi="Times New Roman"/>
          <w:sz w:val="28"/>
          <w:szCs w:val="28"/>
        </w:rPr>
        <w:t>, что больше 2013 года на 9,4%, с учетом инфляции (107,4%) – на 1,9%.</w:t>
      </w:r>
    </w:p>
    <w:p w:rsidR="00E153DC" w:rsidRDefault="00E153DC" w:rsidP="005E43B4">
      <w:pPr>
        <w:spacing w:after="0" w:line="240" w:lineRule="auto"/>
        <w:ind w:firstLine="709"/>
        <w:jc w:val="both"/>
        <w:rPr>
          <w:rFonts w:ascii="Times New Roman" w:hAnsi="Times New Roman"/>
          <w:sz w:val="28"/>
          <w:szCs w:val="28"/>
        </w:rPr>
      </w:pPr>
      <w:r w:rsidRPr="00B765E7">
        <w:rPr>
          <w:rFonts w:ascii="Times New Roman" w:hAnsi="Times New Roman"/>
          <w:sz w:val="28"/>
          <w:szCs w:val="28"/>
        </w:rPr>
        <w:t xml:space="preserve">Рост заработной платы в бюджетной сфере за 2014 год составил 113,6% (с учетом инфляции – 105,8%). </w:t>
      </w:r>
    </w:p>
    <w:p w:rsidR="000358BC" w:rsidRDefault="000358BC" w:rsidP="005E43B4">
      <w:pPr>
        <w:spacing w:after="0" w:line="240" w:lineRule="auto"/>
        <w:ind w:firstLine="709"/>
        <w:jc w:val="both"/>
        <w:rPr>
          <w:rFonts w:ascii="Times New Roman" w:hAnsi="Times New Roman"/>
          <w:sz w:val="28"/>
          <w:szCs w:val="28"/>
        </w:rPr>
      </w:pPr>
    </w:p>
    <w:p w:rsidR="00D46F1E" w:rsidRDefault="00D46F1E" w:rsidP="005E43B4">
      <w:pPr>
        <w:spacing w:after="0" w:line="240" w:lineRule="auto"/>
        <w:ind w:firstLine="709"/>
        <w:jc w:val="both"/>
        <w:rPr>
          <w:rFonts w:ascii="Times New Roman" w:hAnsi="Times New Roman"/>
          <w:sz w:val="28"/>
          <w:szCs w:val="28"/>
        </w:rPr>
      </w:pPr>
    </w:p>
    <w:p w:rsidR="00D46F1E" w:rsidRPr="00B765E7" w:rsidRDefault="00D46F1E" w:rsidP="005E43B4">
      <w:pPr>
        <w:spacing w:after="0" w:line="240" w:lineRule="auto"/>
        <w:ind w:firstLine="709"/>
        <w:jc w:val="both"/>
        <w:rPr>
          <w:rFonts w:ascii="Times New Roman" w:hAnsi="Times New Roman"/>
          <w:sz w:val="28"/>
          <w:szCs w:val="28"/>
        </w:rPr>
      </w:pPr>
    </w:p>
    <w:p w:rsidR="00E153DC" w:rsidRPr="000E2E14" w:rsidRDefault="00E153DC" w:rsidP="00E153DC">
      <w:pPr>
        <w:spacing w:after="0" w:line="240" w:lineRule="auto"/>
        <w:jc w:val="both"/>
        <w:rPr>
          <w:rFonts w:ascii="Times New Roman" w:hAnsi="Times New Roman"/>
          <w:sz w:val="28"/>
          <w:szCs w:val="28"/>
        </w:rPr>
      </w:pPr>
      <w:r w:rsidRPr="000E2E14">
        <w:rPr>
          <w:rFonts w:ascii="Times New Roman" w:hAnsi="Times New Roman"/>
          <w:sz w:val="28"/>
          <w:szCs w:val="28"/>
        </w:rPr>
        <w:lastRenderedPageBreak/>
        <w:t>Таблица 7. Среднемесячная заработная плата по отраслям экономики</w:t>
      </w:r>
    </w:p>
    <w:p w:rsidR="00E153DC" w:rsidRPr="000E2E14" w:rsidRDefault="00E153DC" w:rsidP="00E153DC">
      <w:pPr>
        <w:spacing w:after="0" w:line="240" w:lineRule="auto"/>
        <w:ind w:firstLine="709"/>
        <w:jc w:val="center"/>
        <w:rPr>
          <w:rFonts w:ascii="Times New Roman" w:hAnsi="Times New Roman"/>
          <w:sz w:val="28"/>
          <w:szCs w:val="28"/>
        </w:rPr>
      </w:pPr>
      <w:r w:rsidRPr="000E2E14">
        <w:rPr>
          <w:rFonts w:ascii="Times New Roman" w:hAnsi="Times New Roman"/>
          <w:sz w:val="28"/>
          <w:szCs w:val="28"/>
        </w:rPr>
        <w:t>(без выплат социального характера), рублей.</w:t>
      </w:r>
    </w:p>
    <w:tbl>
      <w:tblPr>
        <w:tblW w:w="9579" w:type="dxa"/>
        <w:tblInd w:w="30" w:type="dxa"/>
        <w:tblLayout w:type="fixed"/>
        <w:tblCellMar>
          <w:left w:w="30" w:type="dxa"/>
          <w:right w:w="30" w:type="dxa"/>
        </w:tblCellMar>
        <w:tblLook w:val="0000"/>
      </w:tblPr>
      <w:tblGrid>
        <w:gridCol w:w="2041"/>
        <w:gridCol w:w="850"/>
        <w:gridCol w:w="850"/>
        <w:gridCol w:w="850"/>
        <w:gridCol w:w="850"/>
        <w:gridCol w:w="850"/>
        <w:gridCol w:w="850"/>
        <w:gridCol w:w="850"/>
        <w:gridCol w:w="794"/>
        <w:gridCol w:w="794"/>
      </w:tblGrid>
      <w:tr w:rsidR="00E153DC" w:rsidRPr="000E2E14" w:rsidTr="00E153DC">
        <w:trPr>
          <w:trHeight w:val="20"/>
          <w:tblHeader/>
        </w:trPr>
        <w:tc>
          <w:tcPr>
            <w:tcW w:w="2041"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jc w:val="center"/>
              <w:rPr>
                <w:rFonts w:ascii="Times New Roman" w:hAnsi="Times New Roman"/>
                <w:bCs/>
                <w:snapToGrid w:val="0"/>
              </w:rPr>
            </w:pP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2008г.</w:t>
            </w: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2009г.</w:t>
            </w: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ind w:left="-30" w:right="-30"/>
              <w:jc w:val="center"/>
              <w:rPr>
                <w:rFonts w:ascii="Times New Roman" w:hAnsi="Times New Roman"/>
                <w:snapToGrid w:val="0"/>
              </w:rPr>
            </w:pPr>
            <w:r w:rsidRPr="000E2E14">
              <w:rPr>
                <w:rFonts w:ascii="Times New Roman" w:hAnsi="Times New Roman"/>
                <w:snapToGrid w:val="0"/>
              </w:rPr>
              <w:t>2010г.</w:t>
            </w: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2011г.</w:t>
            </w: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jc w:val="center"/>
              <w:rPr>
                <w:rFonts w:ascii="Times New Roman" w:hAnsi="Times New Roman"/>
                <w:snapToGrid w:val="0"/>
              </w:rPr>
            </w:pPr>
            <w:r w:rsidRPr="000E2E14">
              <w:rPr>
                <w:rFonts w:ascii="Times New Roman" w:hAnsi="Times New Roman"/>
                <w:snapToGrid w:val="0"/>
              </w:rPr>
              <w:t>2012г.</w:t>
            </w: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ind w:left="-30" w:right="-30"/>
              <w:jc w:val="center"/>
              <w:rPr>
                <w:rFonts w:ascii="Times New Roman" w:hAnsi="Times New Roman"/>
                <w:snapToGrid w:val="0"/>
              </w:rPr>
            </w:pPr>
            <w:r w:rsidRPr="000E2E14">
              <w:rPr>
                <w:rFonts w:ascii="Times New Roman" w:hAnsi="Times New Roman"/>
                <w:snapToGrid w:val="0"/>
              </w:rPr>
              <w:t>2013г.</w:t>
            </w:r>
          </w:p>
        </w:tc>
        <w:tc>
          <w:tcPr>
            <w:tcW w:w="850" w:type="dxa"/>
            <w:vMerge w:val="restart"/>
            <w:tcBorders>
              <w:top w:val="single" w:sz="4" w:space="0" w:color="auto"/>
              <w:left w:val="single" w:sz="4" w:space="0" w:color="auto"/>
              <w:right w:val="single" w:sz="4" w:space="0" w:color="auto"/>
            </w:tcBorders>
            <w:vAlign w:val="center"/>
          </w:tcPr>
          <w:p w:rsidR="00E153DC" w:rsidRPr="000E2E14" w:rsidRDefault="00E153DC" w:rsidP="00E153DC">
            <w:pPr>
              <w:spacing w:after="0" w:line="240" w:lineRule="auto"/>
              <w:ind w:left="-30" w:right="-30"/>
              <w:jc w:val="center"/>
              <w:rPr>
                <w:rFonts w:ascii="Times New Roman" w:hAnsi="Times New Roman"/>
                <w:snapToGrid w:val="0"/>
              </w:rPr>
            </w:pPr>
            <w:r w:rsidRPr="000E2E14">
              <w:rPr>
                <w:rFonts w:ascii="Times New Roman" w:hAnsi="Times New Roman"/>
                <w:snapToGrid w:val="0"/>
              </w:rPr>
              <w:t>2014г.</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ind w:left="-30" w:right="-30"/>
              <w:jc w:val="center"/>
              <w:rPr>
                <w:rFonts w:ascii="Times New Roman" w:hAnsi="Times New Roman"/>
                <w:snapToGrid w:val="0"/>
              </w:rPr>
            </w:pPr>
            <w:r w:rsidRPr="000E2E14">
              <w:rPr>
                <w:rFonts w:ascii="Times New Roman" w:hAnsi="Times New Roman"/>
                <w:snapToGrid w:val="0"/>
              </w:rPr>
              <w:t>Темп роста (снижения)</w:t>
            </w:r>
          </w:p>
          <w:p w:rsidR="00E153DC" w:rsidRPr="000E2E14" w:rsidRDefault="00E153DC" w:rsidP="00E153DC">
            <w:pPr>
              <w:spacing w:after="0" w:line="240" w:lineRule="auto"/>
              <w:ind w:left="-30" w:right="-30"/>
              <w:jc w:val="center"/>
              <w:rPr>
                <w:rFonts w:ascii="Times New Roman" w:hAnsi="Times New Roman"/>
                <w:snapToGrid w:val="0"/>
              </w:rPr>
            </w:pPr>
            <w:r w:rsidRPr="000E2E14">
              <w:rPr>
                <w:rFonts w:ascii="Times New Roman" w:hAnsi="Times New Roman"/>
                <w:snapToGrid w:val="0"/>
              </w:rPr>
              <w:t>2014г. к 2013г., %</w:t>
            </w:r>
          </w:p>
        </w:tc>
      </w:tr>
      <w:tr w:rsidR="00E153DC" w:rsidRPr="000E2E14" w:rsidTr="00E153DC">
        <w:trPr>
          <w:trHeight w:val="70"/>
          <w:tblHeader/>
        </w:trPr>
        <w:tc>
          <w:tcPr>
            <w:tcW w:w="2041" w:type="dxa"/>
            <w:vMerge/>
            <w:tcBorders>
              <w:left w:val="single" w:sz="4" w:space="0" w:color="auto"/>
              <w:bottom w:val="single" w:sz="4" w:space="0" w:color="auto"/>
              <w:right w:val="single" w:sz="4" w:space="0" w:color="auto"/>
            </w:tcBorders>
          </w:tcPr>
          <w:p w:rsidR="00E153DC" w:rsidRPr="000E2E14" w:rsidRDefault="00E153DC" w:rsidP="00E153DC">
            <w:pPr>
              <w:keepNext/>
              <w:spacing w:before="240" w:after="0" w:line="240" w:lineRule="auto"/>
              <w:outlineLvl w:val="0"/>
              <w:rPr>
                <w:rFonts w:ascii="Times New Roman" w:hAnsi="Times New Roman"/>
                <w:bCs/>
                <w:snapToGrid w:val="0"/>
              </w:rPr>
            </w:pPr>
          </w:p>
        </w:tc>
        <w:tc>
          <w:tcPr>
            <w:tcW w:w="850" w:type="dxa"/>
            <w:vMerge/>
            <w:tcBorders>
              <w:left w:val="single" w:sz="4" w:space="0" w:color="auto"/>
              <w:bottom w:val="single" w:sz="4" w:space="0" w:color="auto"/>
              <w:right w:val="single" w:sz="4" w:space="0" w:color="auto"/>
            </w:tcBorders>
          </w:tcPr>
          <w:p w:rsidR="00E153DC" w:rsidRPr="000E2E14" w:rsidRDefault="00E153DC" w:rsidP="00E153DC">
            <w:pPr>
              <w:keepNext/>
              <w:spacing w:before="240" w:after="0" w:line="240" w:lineRule="auto"/>
              <w:outlineLvl w:val="0"/>
              <w:rPr>
                <w:rFonts w:ascii="Times New Roman" w:hAnsi="Times New Roman"/>
                <w:snapToGrid w:val="0"/>
              </w:rPr>
            </w:pPr>
          </w:p>
        </w:tc>
        <w:tc>
          <w:tcPr>
            <w:tcW w:w="850" w:type="dxa"/>
            <w:vMerge/>
            <w:tcBorders>
              <w:left w:val="single" w:sz="4" w:space="0" w:color="auto"/>
              <w:bottom w:val="single" w:sz="4" w:space="0" w:color="auto"/>
              <w:right w:val="single" w:sz="4" w:space="0" w:color="auto"/>
            </w:tcBorders>
            <w:vAlign w:val="center"/>
          </w:tcPr>
          <w:p w:rsidR="00E153DC" w:rsidRPr="000E2E14" w:rsidRDefault="00E153DC" w:rsidP="00E153DC">
            <w:pPr>
              <w:keepNext/>
              <w:spacing w:before="240" w:after="0" w:line="240" w:lineRule="auto"/>
              <w:jc w:val="center"/>
              <w:outlineLvl w:val="0"/>
              <w:rPr>
                <w:rFonts w:ascii="Times New Roman" w:hAnsi="Times New Roman"/>
                <w:snapToGrid w:val="0"/>
              </w:rPr>
            </w:pPr>
          </w:p>
        </w:tc>
        <w:tc>
          <w:tcPr>
            <w:tcW w:w="850" w:type="dxa"/>
            <w:vMerge/>
            <w:tcBorders>
              <w:left w:val="single" w:sz="4" w:space="0" w:color="auto"/>
              <w:bottom w:val="single" w:sz="4" w:space="0" w:color="auto"/>
              <w:right w:val="single" w:sz="4" w:space="0" w:color="auto"/>
            </w:tcBorders>
            <w:vAlign w:val="center"/>
          </w:tcPr>
          <w:p w:rsidR="00E153DC" w:rsidRPr="000E2E14" w:rsidRDefault="00E153DC" w:rsidP="00E153DC">
            <w:pPr>
              <w:keepNext/>
              <w:spacing w:before="240" w:after="0" w:line="240" w:lineRule="auto"/>
              <w:outlineLvl w:val="0"/>
              <w:rPr>
                <w:rFonts w:ascii="Times New Roman" w:hAnsi="Times New Roman"/>
                <w:snapToGrid w:val="0"/>
              </w:rPr>
            </w:pPr>
          </w:p>
        </w:tc>
        <w:tc>
          <w:tcPr>
            <w:tcW w:w="850" w:type="dxa"/>
            <w:vMerge/>
            <w:tcBorders>
              <w:left w:val="single" w:sz="4" w:space="0" w:color="auto"/>
              <w:bottom w:val="single" w:sz="4" w:space="0" w:color="auto"/>
              <w:right w:val="single" w:sz="4" w:space="0" w:color="auto"/>
            </w:tcBorders>
          </w:tcPr>
          <w:p w:rsidR="00E153DC" w:rsidRPr="000E2E14" w:rsidRDefault="00E153DC" w:rsidP="00E153DC">
            <w:pPr>
              <w:keepNext/>
              <w:spacing w:before="240" w:after="0" w:line="240" w:lineRule="auto"/>
              <w:jc w:val="center"/>
              <w:outlineLvl w:val="0"/>
              <w:rPr>
                <w:rFonts w:ascii="Times New Roman" w:hAnsi="Times New Roman"/>
                <w:snapToGrid w:val="0"/>
              </w:rPr>
            </w:pPr>
          </w:p>
        </w:tc>
        <w:tc>
          <w:tcPr>
            <w:tcW w:w="850" w:type="dxa"/>
            <w:vMerge/>
            <w:tcBorders>
              <w:left w:val="single" w:sz="4" w:space="0" w:color="auto"/>
              <w:bottom w:val="single" w:sz="4" w:space="0" w:color="auto"/>
              <w:right w:val="single" w:sz="4" w:space="0" w:color="auto"/>
            </w:tcBorders>
            <w:vAlign w:val="center"/>
          </w:tcPr>
          <w:p w:rsidR="00E153DC" w:rsidRPr="000E2E14" w:rsidRDefault="00E153DC" w:rsidP="00E153DC">
            <w:pPr>
              <w:keepNext/>
              <w:spacing w:before="240" w:after="0" w:line="240" w:lineRule="auto"/>
              <w:jc w:val="center"/>
              <w:outlineLvl w:val="0"/>
              <w:rPr>
                <w:rFonts w:ascii="Times New Roman" w:hAnsi="Times New Roman"/>
                <w:snapToGrid w:val="0"/>
              </w:rPr>
            </w:pPr>
          </w:p>
        </w:tc>
        <w:tc>
          <w:tcPr>
            <w:tcW w:w="850" w:type="dxa"/>
            <w:vMerge/>
            <w:tcBorders>
              <w:left w:val="single" w:sz="4" w:space="0" w:color="auto"/>
              <w:bottom w:val="single" w:sz="4" w:space="0" w:color="auto"/>
              <w:right w:val="single" w:sz="4" w:space="0" w:color="auto"/>
            </w:tcBorders>
            <w:vAlign w:val="center"/>
          </w:tcPr>
          <w:p w:rsidR="00E153DC" w:rsidRPr="000E2E14" w:rsidRDefault="00E153DC" w:rsidP="00E153DC">
            <w:pPr>
              <w:keepNext/>
              <w:spacing w:before="240" w:after="0" w:line="240" w:lineRule="auto"/>
              <w:outlineLvl w:val="0"/>
              <w:rPr>
                <w:rFonts w:ascii="Times New Roman" w:hAnsi="Times New Roman"/>
                <w:snapToGrid w:val="0"/>
              </w:rPr>
            </w:pPr>
          </w:p>
        </w:tc>
        <w:tc>
          <w:tcPr>
            <w:tcW w:w="850" w:type="dxa"/>
            <w:vMerge/>
            <w:tcBorders>
              <w:left w:val="single" w:sz="4" w:space="0" w:color="auto"/>
              <w:bottom w:val="single" w:sz="4" w:space="0" w:color="auto"/>
              <w:right w:val="single" w:sz="4" w:space="0" w:color="auto"/>
            </w:tcBorders>
          </w:tcPr>
          <w:p w:rsidR="00E153DC" w:rsidRPr="000E2E14" w:rsidRDefault="00E153DC" w:rsidP="00E153DC">
            <w:pPr>
              <w:keepNext/>
              <w:spacing w:before="240" w:after="0" w:line="240" w:lineRule="auto"/>
              <w:outlineLvl w:val="0"/>
              <w:rPr>
                <w:rFonts w:ascii="Times New Roman" w:hAnsi="Times New Roman"/>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4B07CD" w:rsidP="00E153DC">
            <w:pPr>
              <w:spacing w:after="0" w:line="240" w:lineRule="auto"/>
              <w:jc w:val="center"/>
              <w:rPr>
                <w:rFonts w:ascii="Times New Roman" w:hAnsi="Times New Roman"/>
                <w:snapToGrid w:val="0"/>
              </w:rPr>
            </w:pPr>
            <w:r w:rsidRPr="004B07CD">
              <w:rPr>
                <w:rFonts w:ascii="Times New Roman" w:hAnsi="Times New Roman"/>
                <w:snapToGrid w:val="0"/>
              </w:rPr>
              <w:t>номин. з/плата</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4B07CD" w:rsidP="00E153DC">
            <w:pPr>
              <w:spacing w:after="0" w:line="240" w:lineRule="auto"/>
              <w:jc w:val="center"/>
              <w:rPr>
                <w:rFonts w:ascii="Times New Roman" w:hAnsi="Times New Roman"/>
                <w:snapToGrid w:val="0"/>
              </w:rPr>
            </w:pPr>
            <w:r w:rsidRPr="004B07CD">
              <w:rPr>
                <w:rFonts w:ascii="Times New Roman" w:hAnsi="Times New Roman"/>
                <w:snapToGrid w:val="0"/>
              </w:rPr>
              <w:t xml:space="preserve">реал. </w:t>
            </w:r>
          </w:p>
          <w:p w:rsidR="00E153DC" w:rsidRPr="000E2E14" w:rsidRDefault="004B07CD" w:rsidP="00E153DC">
            <w:pPr>
              <w:spacing w:after="0" w:line="240" w:lineRule="auto"/>
              <w:jc w:val="center"/>
              <w:rPr>
                <w:rFonts w:ascii="Times New Roman" w:hAnsi="Times New Roman"/>
                <w:snapToGrid w:val="0"/>
              </w:rPr>
            </w:pPr>
            <w:r w:rsidRPr="004B07CD">
              <w:rPr>
                <w:rFonts w:ascii="Times New Roman" w:hAnsi="Times New Roman"/>
                <w:snapToGrid w:val="0"/>
              </w:rPr>
              <w:t>з/плата</w:t>
            </w:r>
          </w:p>
        </w:tc>
      </w:tr>
      <w:tr w:rsidR="00E153DC" w:rsidRPr="000E2E14" w:rsidTr="00E153DC">
        <w:trPr>
          <w:trHeight w:val="378"/>
        </w:trPr>
        <w:tc>
          <w:tcPr>
            <w:tcW w:w="2041"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rPr>
                <w:rFonts w:ascii="Times New Roman" w:hAnsi="Times New Roman"/>
                <w:b/>
                <w:snapToGrid w:val="0"/>
              </w:rPr>
            </w:pPr>
            <w:r w:rsidRPr="000E2E14">
              <w:rPr>
                <w:rFonts w:ascii="Times New Roman" w:hAnsi="Times New Roman"/>
                <w:b/>
                <w:snapToGrid w:val="0"/>
              </w:rPr>
              <w:t>Среднемесячная заработная плата - всего</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bCs/>
              </w:rPr>
            </w:pPr>
            <w:r w:rsidRPr="000E2E14">
              <w:rPr>
                <w:rFonts w:ascii="Times New Roman" w:hAnsi="Times New Roman"/>
                <w:b/>
                <w:bCs/>
              </w:rPr>
              <w:t xml:space="preserve">14438,3 </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bCs/>
              </w:rPr>
            </w:pPr>
            <w:r w:rsidRPr="000E2E14">
              <w:rPr>
                <w:rFonts w:ascii="Times New Roman" w:hAnsi="Times New Roman"/>
                <w:b/>
                <w:bCs/>
              </w:rPr>
              <w:t xml:space="preserve">16008,9 </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bCs/>
              </w:rPr>
            </w:pPr>
            <w:r w:rsidRPr="000E2E14">
              <w:rPr>
                <w:rFonts w:ascii="Times New Roman" w:hAnsi="Times New Roman"/>
                <w:b/>
                <w:bCs/>
              </w:rPr>
              <w:t xml:space="preserve">18171,2 </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bCs/>
              </w:rPr>
            </w:pPr>
            <w:r w:rsidRPr="000E2E14">
              <w:rPr>
                <w:rFonts w:ascii="Times New Roman" w:hAnsi="Times New Roman"/>
                <w:b/>
                <w:bCs/>
              </w:rPr>
              <w:t>20563,8</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bCs/>
              </w:rPr>
            </w:pPr>
            <w:r w:rsidRPr="000E2E14">
              <w:rPr>
                <w:rFonts w:ascii="Times New Roman" w:hAnsi="Times New Roman"/>
                <w:b/>
                <w:bCs/>
              </w:rPr>
              <w:t>23862,0</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rPr>
            </w:pPr>
            <w:r w:rsidRPr="000E2E14">
              <w:rPr>
                <w:rFonts w:ascii="Times New Roman" w:hAnsi="Times New Roman"/>
                <w:b/>
              </w:rPr>
              <w:t>26948,3</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color w:val="000000"/>
              </w:rPr>
            </w:pPr>
            <w:r w:rsidRPr="000E2E14">
              <w:rPr>
                <w:rFonts w:ascii="Times New Roman" w:hAnsi="Times New Roman"/>
                <w:b/>
                <w:color w:val="000000"/>
              </w:rPr>
              <w:t>29490,1</w:t>
            </w:r>
          </w:p>
        </w:tc>
        <w:tc>
          <w:tcPr>
            <w:tcW w:w="794"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color w:val="000000"/>
              </w:rPr>
            </w:pPr>
            <w:r w:rsidRPr="000E2E14">
              <w:rPr>
                <w:rFonts w:ascii="Times New Roman" w:hAnsi="Times New Roman"/>
                <w:b/>
                <w:color w:val="000000"/>
              </w:rPr>
              <w:t>109,4</w:t>
            </w:r>
          </w:p>
        </w:tc>
        <w:tc>
          <w:tcPr>
            <w:tcW w:w="794" w:type="dxa"/>
            <w:tcBorders>
              <w:top w:val="single" w:sz="4" w:space="0" w:color="auto"/>
              <w:left w:val="single" w:sz="4" w:space="0" w:color="auto"/>
              <w:bottom w:val="single" w:sz="4" w:space="0" w:color="auto"/>
              <w:right w:val="single" w:sz="4" w:space="0" w:color="auto"/>
            </w:tcBorders>
            <w:shd w:val="clear" w:color="auto" w:fill="CCFFFF"/>
            <w:vAlign w:val="center"/>
          </w:tcPr>
          <w:p w:rsidR="00E153DC" w:rsidRPr="000E2E14" w:rsidRDefault="00E153DC" w:rsidP="00E153DC">
            <w:pPr>
              <w:spacing w:after="0" w:line="240" w:lineRule="auto"/>
              <w:jc w:val="right"/>
              <w:rPr>
                <w:rFonts w:ascii="Times New Roman" w:hAnsi="Times New Roman"/>
                <w:b/>
                <w:color w:val="000000"/>
              </w:rPr>
            </w:pPr>
            <w:r w:rsidRPr="000E2E14">
              <w:rPr>
                <w:rFonts w:ascii="Times New Roman" w:hAnsi="Times New Roman"/>
                <w:b/>
                <w:color w:val="000000"/>
              </w:rPr>
              <w:t>101,9</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14202,6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15473,3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19052,8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21270,6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24341,7</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25806,9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28185,6</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109,2</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101,7</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29777,6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33536,2</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20819,6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21580,6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21996,9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25623,0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30596,9</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119,4</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111,2</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Производство и распред. эл. энергии, газа и воды</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18408,7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21123,0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26005,0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30633,3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32534,6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31583,1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35626,9</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112,8</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105,0</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Сельское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7309,0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8328,1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9154,9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9949,1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10921,0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11179,5</w:t>
            </w:r>
          </w:p>
        </w:tc>
        <w:tc>
          <w:tcPr>
            <w:tcW w:w="850" w:type="dxa"/>
            <w:tcBorders>
              <w:top w:val="single" w:sz="4" w:space="0" w:color="auto"/>
              <w:left w:val="single" w:sz="4" w:space="0" w:color="auto"/>
              <w:bottom w:val="single" w:sz="4" w:space="0" w:color="auto"/>
              <w:right w:val="single" w:sz="4" w:space="0" w:color="auto"/>
            </w:tcBorders>
            <w:vAlign w:val="bottom"/>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13087,4</w:t>
            </w:r>
          </w:p>
        </w:tc>
        <w:tc>
          <w:tcPr>
            <w:tcW w:w="794" w:type="dxa"/>
            <w:tcBorders>
              <w:top w:val="single" w:sz="4" w:space="0" w:color="auto"/>
              <w:left w:val="single" w:sz="4" w:space="0" w:color="auto"/>
              <w:bottom w:val="single" w:sz="4" w:space="0" w:color="auto"/>
              <w:right w:val="single" w:sz="4" w:space="0" w:color="auto"/>
            </w:tcBorders>
            <w:vAlign w:val="bottom"/>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117,1</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109,0</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Лесное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10770,5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10205,4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11286,5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12301,1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12044,5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12665,7</w:t>
            </w:r>
          </w:p>
        </w:tc>
        <w:tc>
          <w:tcPr>
            <w:tcW w:w="850" w:type="dxa"/>
            <w:tcBorders>
              <w:top w:val="single" w:sz="4" w:space="0" w:color="auto"/>
              <w:left w:val="single" w:sz="4" w:space="0" w:color="auto"/>
              <w:bottom w:val="single" w:sz="4" w:space="0" w:color="auto"/>
              <w:right w:val="single" w:sz="4" w:space="0" w:color="auto"/>
            </w:tcBorders>
            <w:vAlign w:val="bottom"/>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18120,8</w:t>
            </w:r>
          </w:p>
        </w:tc>
        <w:tc>
          <w:tcPr>
            <w:tcW w:w="794" w:type="dxa"/>
            <w:tcBorders>
              <w:top w:val="single" w:sz="4" w:space="0" w:color="auto"/>
              <w:left w:val="single" w:sz="4" w:space="0" w:color="auto"/>
              <w:bottom w:val="single" w:sz="4" w:space="0" w:color="auto"/>
              <w:right w:val="single" w:sz="4" w:space="0" w:color="auto"/>
            </w:tcBorders>
            <w:vAlign w:val="bottom"/>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143,1</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133,2</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Строительство</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17201,1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17039,3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16904,1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19175,0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20809,8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20616,5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21701,0</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105,3</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98,0</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Транспорт и связь</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25600,8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28559,3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32014,2</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33478,5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35983,3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41588,6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43432,1</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104,4</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97,2</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snapToGrid w:val="0"/>
              </w:rPr>
            </w:pPr>
            <w:r w:rsidRPr="000E2E14">
              <w:rPr>
                <w:rFonts w:ascii="Times New Roman" w:hAnsi="Times New Roman"/>
                <w:snapToGrid w:val="0"/>
              </w:rPr>
              <w:t>Финансовая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23104,0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19161,4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25387,7</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26395,8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26619,3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29278,0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34123,1</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116,5</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108,5</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ind w:right="-30"/>
              <w:rPr>
                <w:rFonts w:ascii="Times New Roman" w:hAnsi="Times New Roman"/>
              </w:rPr>
            </w:pPr>
            <w:r w:rsidRPr="000E2E14">
              <w:rPr>
                <w:rFonts w:ascii="Times New Roman" w:hAnsi="Times New Roman"/>
              </w:rPr>
              <w:t>Опт.ирозн. торговля, ремонт а/трансп. средств, быт. изд. и предметов личн.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9769,5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11099,8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11280,9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18600,4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25562,4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27422,0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26539,6</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96,8</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90,1</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rPr>
            </w:pPr>
            <w:r w:rsidRPr="000E2E14">
              <w:rPr>
                <w:rFonts w:ascii="Times New Roman" w:hAnsi="Times New Roman"/>
              </w:rPr>
              <w:t>Гостиницы и рестораны</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13725,9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13249,2</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15449,4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16051,1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16910,2</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19272,1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23981,7</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124,4</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115,8</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rPr>
            </w:pPr>
            <w:r w:rsidRPr="000E2E14">
              <w:rPr>
                <w:rFonts w:ascii="Times New Roman" w:hAnsi="Times New Roman"/>
              </w:rPr>
              <w:t>Операции с недвиж. имуществом, аренда и предоставление услуг</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11459,7</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15791,1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22596,4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29733,8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36999,6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39965,1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45892,9</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114,8</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106,9</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rPr>
            </w:pPr>
            <w:r w:rsidRPr="000E2E14">
              <w:rPr>
                <w:rFonts w:ascii="Times New Roman" w:hAnsi="Times New Roman"/>
              </w:rPr>
              <w:t>Бюджетная сфера</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9029,9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9969,2</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10988,6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12794,6</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16075,3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21261,7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24151,1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113,6</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105,8</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i/>
              </w:rPr>
            </w:pPr>
            <w:r w:rsidRPr="000E2E14">
              <w:rPr>
                <w:rFonts w:ascii="Times New Roman" w:hAnsi="Times New Roman"/>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i/>
              </w:rPr>
            </w:pPr>
            <w:r w:rsidRPr="000E2E14">
              <w:rPr>
                <w:rFonts w:ascii="Times New Roman" w:hAnsi="Times New Roman"/>
                <w:i/>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r w:rsidRPr="000E2E14">
              <w:rPr>
                <w:rFonts w:ascii="Times New Roman" w:hAnsi="Times New Roman"/>
                <w:i/>
                <w:iCs/>
              </w:rPr>
              <w:t>8127,8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r w:rsidRPr="000E2E14">
              <w:rPr>
                <w:rFonts w:ascii="Times New Roman" w:hAnsi="Times New Roman"/>
                <w:i/>
                <w:iCs/>
              </w:rPr>
              <w:t>9120,4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r w:rsidRPr="000E2E14">
              <w:rPr>
                <w:rFonts w:ascii="Times New Roman" w:hAnsi="Times New Roman"/>
                <w:i/>
                <w:iCs/>
              </w:rPr>
              <w:t>10005,5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iCs/>
              </w:rPr>
            </w:pPr>
            <w:r w:rsidRPr="000E2E14">
              <w:rPr>
                <w:rFonts w:ascii="Times New Roman" w:hAnsi="Times New Roman"/>
                <w:i/>
                <w:iCs/>
              </w:rPr>
              <w:t>12000,4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15171,4</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19844,2</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22510,2</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113,4</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105,6</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i/>
              </w:rPr>
            </w:pPr>
            <w:r w:rsidRPr="000E2E14">
              <w:rPr>
                <w:rFonts w:ascii="Times New Roman" w:hAnsi="Times New Roman"/>
                <w:i/>
              </w:rPr>
              <w:t xml:space="preserve">здравоохранение </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r w:rsidRPr="000E2E14">
              <w:rPr>
                <w:rFonts w:ascii="Times New Roman" w:hAnsi="Times New Roman"/>
                <w:i/>
                <w:iCs/>
              </w:rPr>
              <w:t>10185,3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r w:rsidRPr="000E2E14">
              <w:rPr>
                <w:rFonts w:ascii="Times New Roman" w:hAnsi="Times New Roman"/>
                <w:i/>
                <w:iCs/>
              </w:rPr>
              <w:t>11264,9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i/>
                <w:iCs/>
              </w:rPr>
            </w:pPr>
            <w:r w:rsidRPr="000E2E14">
              <w:rPr>
                <w:rFonts w:ascii="Times New Roman" w:hAnsi="Times New Roman"/>
                <w:i/>
                <w:iCs/>
              </w:rPr>
              <w:t>12038,8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iCs/>
              </w:rPr>
            </w:pPr>
            <w:r w:rsidRPr="000E2E14">
              <w:rPr>
                <w:rFonts w:ascii="Times New Roman" w:hAnsi="Times New Roman"/>
                <w:i/>
                <w:iCs/>
              </w:rPr>
              <w:t>13481,5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16752,3</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rPr>
            </w:pPr>
            <w:r w:rsidRPr="000E2E14">
              <w:rPr>
                <w:rFonts w:ascii="Times New Roman" w:hAnsi="Times New Roman"/>
                <w:i/>
              </w:rPr>
              <w:t>22590,5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25718,8</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113,8</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i/>
                <w:color w:val="000000"/>
              </w:rPr>
            </w:pPr>
            <w:r w:rsidRPr="000E2E14">
              <w:rPr>
                <w:rFonts w:ascii="Times New Roman" w:hAnsi="Times New Roman"/>
                <w:i/>
                <w:color w:val="000000"/>
              </w:rPr>
              <w:t>106,0</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rPr>
            </w:pPr>
            <w:r w:rsidRPr="000E2E14">
              <w:rPr>
                <w:rFonts w:ascii="Times New Roman" w:hAnsi="Times New Roman"/>
              </w:rPr>
              <w:t>Гос. управление и обеспеч. военной безопасности; обязат. соц. обеспечение</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18278,8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20755,7</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21140,1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22837,7</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30058,9</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31856,8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33099,7</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103,9</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96,7</w:t>
            </w:r>
          </w:p>
        </w:tc>
      </w:tr>
      <w:tr w:rsidR="00E153DC" w:rsidRPr="000E2E14" w:rsidTr="00E153DC">
        <w:trPr>
          <w:trHeight w:val="20"/>
        </w:trPr>
        <w:tc>
          <w:tcPr>
            <w:tcW w:w="2041" w:type="dxa"/>
            <w:tcBorders>
              <w:top w:val="single" w:sz="4" w:space="0" w:color="auto"/>
              <w:left w:val="single" w:sz="4" w:space="0" w:color="auto"/>
              <w:bottom w:val="single" w:sz="4" w:space="0" w:color="auto"/>
              <w:right w:val="single" w:sz="4" w:space="0" w:color="auto"/>
            </w:tcBorders>
          </w:tcPr>
          <w:p w:rsidR="00E153DC" w:rsidRPr="000E2E14" w:rsidRDefault="00E153DC" w:rsidP="00E153DC">
            <w:pPr>
              <w:spacing w:after="0" w:line="240" w:lineRule="auto"/>
              <w:rPr>
                <w:rFonts w:ascii="Times New Roman" w:hAnsi="Times New Roman"/>
              </w:rPr>
            </w:pPr>
            <w:r w:rsidRPr="000E2E14">
              <w:rPr>
                <w:rFonts w:ascii="Times New Roman" w:hAnsi="Times New Roman"/>
              </w:rPr>
              <w:t>Предоставление проч.коммун., социал. и персональных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9572,5</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11046,1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jc w:val="right"/>
              <w:rPr>
                <w:rFonts w:ascii="Times New Roman" w:hAnsi="Times New Roman"/>
              </w:rPr>
            </w:pPr>
            <w:r w:rsidRPr="000E2E14">
              <w:rPr>
                <w:rFonts w:ascii="Times New Roman" w:hAnsi="Times New Roman"/>
              </w:rPr>
              <w:t>12469,1</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13590,0</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15655,7</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rPr>
            </w:pPr>
            <w:r w:rsidRPr="000E2E14">
              <w:rPr>
                <w:rFonts w:ascii="Times New Roman" w:hAnsi="Times New Roman"/>
              </w:rPr>
              <w:t>18113,8</w:t>
            </w:r>
          </w:p>
        </w:tc>
        <w:tc>
          <w:tcPr>
            <w:tcW w:w="850"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20266,3</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111,9</w:t>
            </w:r>
          </w:p>
        </w:tc>
        <w:tc>
          <w:tcPr>
            <w:tcW w:w="794" w:type="dxa"/>
            <w:tcBorders>
              <w:top w:val="single" w:sz="4" w:space="0" w:color="auto"/>
              <w:left w:val="single" w:sz="4" w:space="0" w:color="auto"/>
              <w:bottom w:val="single" w:sz="4" w:space="0" w:color="auto"/>
              <w:right w:val="single" w:sz="4" w:space="0" w:color="auto"/>
            </w:tcBorders>
            <w:vAlign w:val="center"/>
          </w:tcPr>
          <w:p w:rsidR="00E153DC" w:rsidRPr="000E2E14" w:rsidRDefault="00E153DC" w:rsidP="00E153DC">
            <w:pPr>
              <w:spacing w:after="0" w:line="240" w:lineRule="auto"/>
              <w:jc w:val="right"/>
              <w:rPr>
                <w:rFonts w:ascii="Times New Roman" w:hAnsi="Times New Roman"/>
                <w:color w:val="000000"/>
              </w:rPr>
            </w:pPr>
            <w:r w:rsidRPr="000E2E14">
              <w:rPr>
                <w:rFonts w:ascii="Times New Roman" w:hAnsi="Times New Roman"/>
                <w:color w:val="000000"/>
              </w:rPr>
              <w:t>104,2</w:t>
            </w:r>
          </w:p>
        </w:tc>
      </w:tr>
    </w:tbl>
    <w:p w:rsidR="00E153DC" w:rsidRPr="000E2E14" w:rsidRDefault="00E153DC" w:rsidP="00E153DC">
      <w:pPr>
        <w:spacing w:after="0" w:line="240" w:lineRule="auto"/>
        <w:ind w:firstLine="709"/>
        <w:jc w:val="both"/>
        <w:rPr>
          <w:rFonts w:ascii="Times New Roman" w:hAnsi="Times New Roman"/>
          <w:sz w:val="28"/>
          <w:szCs w:val="28"/>
        </w:rPr>
      </w:pPr>
    </w:p>
    <w:p w:rsidR="00E153DC" w:rsidRDefault="00E153DC" w:rsidP="00E153DC">
      <w:pPr>
        <w:spacing w:after="0" w:line="240" w:lineRule="auto"/>
        <w:ind w:firstLine="709"/>
        <w:jc w:val="both"/>
        <w:rPr>
          <w:rFonts w:ascii="Times New Roman" w:hAnsi="Times New Roman"/>
          <w:sz w:val="28"/>
          <w:szCs w:val="28"/>
        </w:rPr>
      </w:pPr>
      <w:r w:rsidRPr="000E2E14">
        <w:rPr>
          <w:rFonts w:ascii="Times New Roman" w:hAnsi="Times New Roman"/>
          <w:sz w:val="28"/>
          <w:szCs w:val="28"/>
        </w:rPr>
        <w:t xml:space="preserve">В сравнении с 2008 годом среднемесячная заработная плата в 2014 году увеличилась в 2 раза, </w:t>
      </w:r>
      <w:r w:rsidR="005E43B4">
        <w:rPr>
          <w:rFonts w:ascii="Times New Roman" w:hAnsi="Times New Roman"/>
          <w:sz w:val="28"/>
          <w:szCs w:val="28"/>
        </w:rPr>
        <w:t>но с учетом инфляции - на 27,0%.</w:t>
      </w:r>
    </w:p>
    <w:p w:rsidR="00E153DC" w:rsidRPr="00C30942" w:rsidRDefault="00E153DC" w:rsidP="00E153DC">
      <w:pPr>
        <w:spacing w:after="0" w:line="240" w:lineRule="auto"/>
        <w:ind w:firstLine="709"/>
        <w:jc w:val="both"/>
        <w:rPr>
          <w:rFonts w:ascii="Times New Roman" w:hAnsi="Times New Roman"/>
          <w:sz w:val="28"/>
          <w:szCs w:val="28"/>
        </w:rPr>
      </w:pPr>
      <w:r w:rsidRPr="00C30942">
        <w:rPr>
          <w:rFonts w:ascii="Times New Roman" w:hAnsi="Times New Roman"/>
          <w:sz w:val="28"/>
          <w:szCs w:val="28"/>
        </w:rPr>
        <w:t xml:space="preserve">Снижение реальной заработной платы произошло в следующих отраслях: </w:t>
      </w:r>
    </w:p>
    <w:p w:rsidR="00E153DC" w:rsidRPr="00C30942" w:rsidRDefault="00E153DC" w:rsidP="00E153DC">
      <w:pPr>
        <w:spacing w:after="0" w:line="240" w:lineRule="auto"/>
        <w:ind w:firstLine="709"/>
        <w:jc w:val="both"/>
        <w:rPr>
          <w:rFonts w:ascii="Times New Roman" w:hAnsi="Times New Roman"/>
          <w:sz w:val="28"/>
          <w:szCs w:val="28"/>
        </w:rPr>
      </w:pPr>
      <w:r w:rsidRPr="00C30942">
        <w:rPr>
          <w:rFonts w:ascii="Times New Roman" w:hAnsi="Times New Roman"/>
          <w:sz w:val="28"/>
          <w:szCs w:val="28"/>
        </w:rPr>
        <w:t>- обрабатывающие производства (на 1,1%);</w:t>
      </w:r>
    </w:p>
    <w:p w:rsidR="00E153DC" w:rsidRPr="00C30942" w:rsidRDefault="00E153DC" w:rsidP="00E153DC">
      <w:pPr>
        <w:spacing w:after="0" w:line="240" w:lineRule="auto"/>
        <w:ind w:firstLine="709"/>
        <w:jc w:val="both"/>
        <w:rPr>
          <w:rFonts w:ascii="Times New Roman" w:hAnsi="Times New Roman"/>
          <w:sz w:val="28"/>
          <w:szCs w:val="28"/>
        </w:rPr>
      </w:pPr>
      <w:r w:rsidRPr="00C30942">
        <w:rPr>
          <w:rFonts w:ascii="Times New Roman" w:hAnsi="Times New Roman"/>
          <w:sz w:val="28"/>
          <w:szCs w:val="28"/>
        </w:rPr>
        <w:t>- строительство (на 4,6%);</w:t>
      </w:r>
    </w:p>
    <w:p w:rsidR="00E153DC" w:rsidRPr="00C30942" w:rsidRDefault="00E153DC" w:rsidP="00E153DC">
      <w:pPr>
        <w:spacing w:after="0" w:line="240" w:lineRule="auto"/>
        <w:ind w:firstLine="709"/>
        <w:jc w:val="both"/>
        <w:rPr>
          <w:rFonts w:ascii="Times New Roman" w:hAnsi="Times New Roman"/>
          <w:sz w:val="28"/>
          <w:szCs w:val="28"/>
        </w:rPr>
      </w:pPr>
      <w:r w:rsidRPr="00C30942">
        <w:rPr>
          <w:rFonts w:ascii="Times New Roman" w:hAnsi="Times New Roman"/>
          <w:sz w:val="28"/>
          <w:szCs w:val="28"/>
        </w:rPr>
        <w:t>- транспорт и связь (на 5,4%);</w:t>
      </w:r>
    </w:p>
    <w:p w:rsidR="00E153DC" w:rsidRPr="00C30942" w:rsidRDefault="00E153DC" w:rsidP="00E153DC">
      <w:pPr>
        <w:spacing w:after="0" w:line="240" w:lineRule="auto"/>
        <w:ind w:firstLine="709"/>
        <w:jc w:val="both"/>
        <w:rPr>
          <w:rFonts w:ascii="Times New Roman" w:hAnsi="Times New Roman"/>
          <w:sz w:val="28"/>
          <w:szCs w:val="28"/>
        </w:rPr>
      </w:pPr>
      <w:r w:rsidRPr="00C30942">
        <w:rPr>
          <w:rFonts w:ascii="Times New Roman" w:hAnsi="Times New Roman"/>
          <w:sz w:val="28"/>
          <w:szCs w:val="28"/>
        </w:rPr>
        <w:lastRenderedPageBreak/>
        <w:t xml:space="preserve"> государственное управление и обеспечение военной безопасности, обязательное соц. обеспечение (на 5,9%);</w:t>
      </w:r>
    </w:p>
    <w:p w:rsidR="0080218A" w:rsidRDefault="00E153DC" w:rsidP="0080218A">
      <w:pPr>
        <w:spacing w:after="0" w:line="240" w:lineRule="auto"/>
        <w:ind w:firstLine="709"/>
        <w:jc w:val="both"/>
        <w:rPr>
          <w:rFonts w:ascii="Times New Roman" w:hAnsi="Times New Roman"/>
          <w:sz w:val="28"/>
          <w:szCs w:val="28"/>
        </w:rPr>
      </w:pPr>
      <w:r w:rsidRPr="00C30942">
        <w:rPr>
          <w:rFonts w:ascii="Times New Roman" w:hAnsi="Times New Roman"/>
          <w:sz w:val="28"/>
          <w:szCs w:val="28"/>
        </w:rPr>
        <w:t>- оптовая и розничная торговля (на 12,3%).</w:t>
      </w:r>
    </w:p>
    <w:p w:rsidR="0080218A" w:rsidRDefault="0080218A" w:rsidP="0080218A">
      <w:pPr>
        <w:spacing w:after="0" w:line="240" w:lineRule="auto"/>
        <w:ind w:firstLine="709"/>
        <w:jc w:val="both"/>
        <w:rPr>
          <w:rFonts w:ascii="Times New Roman" w:hAnsi="Times New Roman"/>
          <w:sz w:val="28"/>
          <w:szCs w:val="28"/>
        </w:rPr>
      </w:pPr>
    </w:p>
    <w:p w:rsidR="00E153DC" w:rsidRPr="00635370" w:rsidRDefault="00E153DC" w:rsidP="00442A8B">
      <w:pPr>
        <w:spacing w:after="0" w:line="240" w:lineRule="auto"/>
        <w:jc w:val="both"/>
        <w:rPr>
          <w:rFonts w:ascii="Times New Roman" w:hAnsi="Times New Roman"/>
          <w:bCs/>
          <w:sz w:val="28"/>
          <w:szCs w:val="28"/>
        </w:rPr>
      </w:pPr>
      <w:r w:rsidRPr="00635370">
        <w:rPr>
          <w:rFonts w:ascii="Times New Roman" w:hAnsi="Times New Roman"/>
          <w:sz w:val="28"/>
          <w:szCs w:val="28"/>
        </w:rPr>
        <w:t>Диаграмма</w:t>
      </w:r>
      <w:r w:rsidR="00987727">
        <w:rPr>
          <w:rFonts w:ascii="Times New Roman" w:hAnsi="Times New Roman"/>
          <w:sz w:val="28"/>
          <w:szCs w:val="28"/>
        </w:rPr>
        <w:t xml:space="preserve"> </w:t>
      </w:r>
      <w:r w:rsidR="00AF2392">
        <w:rPr>
          <w:rFonts w:ascii="Times New Roman" w:hAnsi="Times New Roman"/>
          <w:sz w:val="28"/>
          <w:szCs w:val="28"/>
        </w:rPr>
        <w:t>2.</w:t>
      </w:r>
      <w:r w:rsidRPr="00635370">
        <w:rPr>
          <w:rFonts w:ascii="Times New Roman" w:hAnsi="Times New Roman"/>
          <w:bCs/>
          <w:sz w:val="28"/>
          <w:szCs w:val="28"/>
        </w:rPr>
        <w:t xml:space="preserve">Среднемесячная заработная плата за </w:t>
      </w:r>
      <w:r w:rsidRPr="00635370">
        <w:rPr>
          <w:rFonts w:ascii="Times New Roman" w:hAnsi="Times New Roman"/>
          <w:sz w:val="28"/>
          <w:szCs w:val="28"/>
        </w:rPr>
        <w:t>2014 год</w:t>
      </w:r>
      <w:r w:rsidR="00987727">
        <w:rPr>
          <w:rFonts w:ascii="Times New Roman" w:hAnsi="Times New Roman"/>
          <w:sz w:val="28"/>
          <w:szCs w:val="28"/>
        </w:rPr>
        <w:t>,</w:t>
      </w:r>
      <w:r w:rsidRPr="00635370">
        <w:rPr>
          <w:rFonts w:ascii="Times New Roman" w:hAnsi="Times New Roman"/>
          <w:bCs/>
          <w:sz w:val="28"/>
          <w:szCs w:val="28"/>
        </w:rPr>
        <w:t xml:space="preserve"> руб. </w:t>
      </w:r>
    </w:p>
    <w:p w:rsidR="00E153DC" w:rsidRPr="003113F5" w:rsidRDefault="001B541B" w:rsidP="00E153DC">
      <w:pPr>
        <w:spacing w:line="240" w:lineRule="auto"/>
        <w:ind w:hanging="567"/>
        <w:outlineLvl w:val="0"/>
        <w:rPr>
          <w:bCs/>
          <w:sz w:val="28"/>
          <w:szCs w:val="28"/>
        </w:rPr>
      </w:pPr>
      <w:r>
        <w:rPr>
          <w:bCs/>
          <w:noProof/>
          <w:sz w:val="28"/>
          <w:szCs w:val="28"/>
          <w:lang w:eastAsia="ru-RU"/>
        </w:rPr>
        <w:pict>
          <v:line id="_x0000_s1827" style="position:absolute;z-index:-251649024" from="329.7pt,341.65pt" to="349pt,341.7pt" strokecolor="red" strokeweight="2.25pt"/>
        </w:pict>
      </w:r>
      <w:r>
        <w:rPr>
          <w:bCs/>
          <w:noProof/>
          <w:sz w:val="28"/>
          <w:szCs w:val="28"/>
          <w:lang w:eastAsia="ru-RU"/>
        </w:rPr>
        <w:pict>
          <v:rect id="_x0000_s1823" style="position:absolute;margin-left:331.55pt;margin-top:39.2pt;width:13.95pt;height:10.6pt;z-index:-251631616" o:regroupid="1" fillcolor="#ffc000"/>
        </w:pict>
      </w:r>
      <w:r>
        <w:rPr>
          <w:bCs/>
          <w:noProof/>
          <w:sz w:val="28"/>
          <w:szCs w:val="28"/>
          <w:lang w:eastAsia="ru-RU"/>
        </w:rPr>
        <w:pict>
          <v:rect id="_x0000_s1818" style="position:absolute;margin-left:331.55pt;margin-top:11.7pt;width:13.95pt;height:10.6pt;z-index:-251636736" o:regroupid="1" fillcolor="red"/>
        </w:pict>
      </w:r>
      <w:r>
        <w:rPr>
          <w:bCs/>
          <w:noProof/>
          <w:sz w:val="28"/>
          <w:szCs w:val="28"/>
          <w:lang w:eastAsia="ru-RU"/>
        </w:rPr>
        <w:pict>
          <v:rect id="_x0000_s1817" style="position:absolute;margin-left:331.55pt;margin-top:68.8pt;width:13.95pt;height:10.55pt;z-index:-251637760" o:regroupid="1" fillcolor="yellow"/>
        </w:pict>
      </w:r>
      <w:r>
        <w:rPr>
          <w:bCs/>
          <w:noProof/>
          <w:sz w:val="28"/>
          <w:szCs w:val="28"/>
          <w:lang w:eastAsia="ru-RU"/>
        </w:rPr>
        <w:pict>
          <v:rect id="_x0000_s1819" style="position:absolute;margin-left:331.55pt;margin-top:113.1pt;width:13.95pt;height:10.6pt;z-index:-251635712" o:regroupid="1" fillcolor="#00b050"/>
        </w:pict>
      </w:r>
      <w:r>
        <w:rPr>
          <w:bCs/>
          <w:noProof/>
          <w:sz w:val="28"/>
          <w:szCs w:val="28"/>
          <w:lang w:eastAsia="ru-RU"/>
        </w:rPr>
        <w:pict>
          <v:rect id="_x0000_s1820" style="position:absolute;margin-left:331.55pt;margin-top:141.6pt;width:13.95pt;height:10.6pt;z-index:-251634688" o:regroupid="1" fillcolor="silver"/>
        </w:pict>
      </w:r>
      <w:r>
        <w:rPr>
          <w:bCs/>
          <w:noProof/>
          <w:sz w:val="28"/>
          <w:szCs w:val="28"/>
          <w:lang w:eastAsia="ru-RU"/>
        </w:rPr>
        <w:pict>
          <v:rect id="_x0000_s1815" style="position:absolute;margin-left:331.55pt;margin-top:173.85pt;width:13.95pt;height:10.55pt;z-index:-251639808" o:regroupid="1" fillcolor="#c9f"/>
        </w:pict>
      </w:r>
      <w:r>
        <w:rPr>
          <w:bCs/>
          <w:noProof/>
          <w:sz w:val="28"/>
          <w:szCs w:val="28"/>
          <w:lang w:eastAsia="ru-RU"/>
        </w:rPr>
        <w:pict>
          <v:rect id="_x0000_s1816" style="position:absolute;margin-left:331.55pt;margin-top:203.8pt;width:13.95pt;height:10.6pt;z-index:-251638784" o:regroupid="1" fillcolor="blue"/>
        </w:pict>
      </w:r>
      <w:r>
        <w:rPr>
          <w:bCs/>
          <w:noProof/>
          <w:sz w:val="28"/>
          <w:szCs w:val="28"/>
          <w:lang w:eastAsia="ru-RU"/>
        </w:rPr>
        <w:pict>
          <v:rect id="_x0000_s1821" style="position:absolute;margin-left:331.55pt;margin-top:233.1pt;width:13.95pt;height:10.6pt;z-index:-251633664" o:regroupid="1" fillcolor="fuchsia"/>
        </w:pict>
      </w:r>
      <w:r>
        <w:rPr>
          <w:bCs/>
          <w:noProof/>
          <w:sz w:val="28"/>
          <w:szCs w:val="28"/>
          <w:lang w:eastAsia="ru-RU"/>
        </w:rPr>
        <w:pict>
          <v:rect id="_x0000_s1822" style="position:absolute;margin-left:331.55pt;margin-top:264.4pt;width:13.95pt;height:10.55pt;z-index:-251632640" o:regroupid="1" fillcolor="aqua"/>
        </w:pict>
      </w:r>
      <w:r>
        <w:rPr>
          <w:bCs/>
          <w:noProof/>
          <w:sz w:val="28"/>
          <w:szCs w:val="28"/>
          <w:lang w:eastAsia="ru-RU"/>
        </w:rPr>
        <w:pict>
          <v:line id="_x0000_s1824" style="position:absolute;z-index:-251652096" from="329.7pt,298.1pt" to="349pt,298.15pt" strokecolor="blue" strokeweight="2.25pt"/>
        </w:pict>
      </w:r>
      <w:r>
        <w:rPr>
          <w:bCs/>
          <w:noProof/>
          <w:sz w:val="28"/>
          <w:szCs w:val="28"/>
          <w:lang w:eastAsia="ru-RU"/>
        </w:rPr>
        <w:pict>
          <v:shape id="_x0000_s1813" type="#_x0000_t202" style="position:absolute;margin-left:345.5pt;margin-top:2.15pt;width:144.25pt;height:378pt;z-index:-251654144" filled="f" stroked="f">
            <v:textbox style="mso-next-textbox:#_x0000_s1813">
              <w:txbxContent>
                <w:p w:rsidR="00D67A5B" w:rsidRPr="00D167A5" w:rsidRDefault="00D67A5B" w:rsidP="00987727">
                  <w:pPr>
                    <w:spacing w:after="100" w:line="240" w:lineRule="auto"/>
                    <w:rPr>
                      <w:rFonts w:ascii="Times New Roman" w:hAnsi="Times New Roman"/>
                      <w:snapToGrid w:val="0"/>
                    </w:rPr>
                  </w:pPr>
                  <w:proofErr w:type="spellStart"/>
                  <w:r w:rsidRPr="00D167A5">
                    <w:rPr>
                      <w:rFonts w:ascii="Times New Roman" w:hAnsi="Times New Roman"/>
                      <w:snapToGrid w:val="0"/>
                    </w:rPr>
                    <w:t>обрабат</w:t>
                  </w:r>
                  <w:proofErr w:type="spellEnd"/>
                  <w:r w:rsidRPr="00D167A5">
                    <w:rPr>
                      <w:rFonts w:ascii="Times New Roman" w:hAnsi="Times New Roman"/>
                      <w:snapToGrid w:val="0"/>
                    </w:rPr>
                    <w:t xml:space="preserve">. производства </w:t>
                  </w:r>
                  <w:r w:rsidRPr="00D167A5">
                    <w:rPr>
                      <w:rFonts w:ascii="Times New Roman" w:hAnsi="Times New Roman"/>
                      <w:color w:val="000000"/>
                    </w:rPr>
                    <w:t xml:space="preserve">28185,6 </w:t>
                  </w:r>
                  <w:r w:rsidRPr="00D167A5">
                    <w:rPr>
                      <w:rFonts w:ascii="Times New Roman" w:hAnsi="Times New Roman"/>
                      <w:snapToGrid w:val="0"/>
                    </w:rPr>
                    <w:t>р.</w:t>
                  </w:r>
                </w:p>
                <w:p w:rsidR="00D67A5B" w:rsidRPr="00D167A5" w:rsidRDefault="00D67A5B" w:rsidP="00987727">
                  <w:pPr>
                    <w:spacing w:after="100" w:line="240" w:lineRule="auto"/>
                    <w:rPr>
                      <w:rFonts w:ascii="Times New Roman" w:eastAsia="Arial Unicode MS" w:hAnsi="Times New Roman"/>
                    </w:rPr>
                  </w:pPr>
                  <w:r w:rsidRPr="00D167A5">
                    <w:rPr>
                      <w:rFonts w:ascii="Times New Roman" w:hAnsi="Times New Roman"/>
                      <w:snapToGrid w:val="0"/>
                    </w:rPr>
                    <w:t xml:space="preserve">добыча </w:t>
                  </w:r>
                  <w:proofErr w:type="spellStart"/>
                  <w:r w:rsidRPr="00D167A5">
                    <w:rPr>
                      <w:rFonts w:ascii="Times New Roman" w:hAnsi="Times New Roman"/>
                      <w:snapToGrid w:val="0"/>
                    </w:rPr>
                    <w:t>полез</w:t>
                  </w:r>
                  <w:proofErr w:type="gramStart"/>
                  <w:r w:rsidRPr="00D167A5">
                    <w:rPr>
                      <w:rFonts w:ascii="Times New Roman" w:hAnsi="Times New Roman"/>
                      <w:snapToGrid w:val="0"/>
                    </w:rPr>
                    <w:t>.и</w:t>
                  </w:r>
                  <w:proofErr w:type="gramEnd"/>
                  <w:r w:rsidRPr="00D167A5">
                    <w:rPr>
                      <w:rFonts w:ascii="Times New Roman" w:hAnsi="Times New Roman"/>
                      <w:snapToGrid w:val="0"/>
                    </w:rPr>
                    <w:t>скоп</w:t>
                  </w:r>
                  <w:proofErr w:type="spellEnd"/>
                  <w:r w:rsidRPr="00D167A5">
                    <w:rPr>
                      <w:rFonts w:ascii="Times New Roman" w:hAnsi="Times New Roman"/>
                      <w:snapToGrid w:val="0"/>
                    </w:rPr>
                    <w:t>.</w:t>
                  </w:r>
                  <w:r>
                    <w:rPr>
                      <w:rFonts w:ascii="Times New Roman" w:hAnsi="Times New Roman"/>
                      <w:snapToGrid w:val="0"/>
                    </w:rPr>
                    <w:t xml:space="preserve"> </w:t>
                  </w:r>
                  <w:r w:rsidRPr="00D167A5">
                    <w:rPr>
                      <w:rFonts w:ascii="Times New Roman" w:hAnsi="Times New Roman"/>
                      <w:color w:val="000000"/>
                    </w:rPr>
                    <w:t>30596,9 р</w:t>
                  </w:r>
                  <w:r w:rsidRPr="00D167A5">
                    <w:rPr>
                      <w:rFonts w:ascii="Times New Roman" w:hAnsi="Times New Roman"/>
                    </w:rPr>
                    <w:t>.</w:t>
                  </w:r>
                </w:p>
                <w:p w:rsidR="00D67A5B" w:rsidRPr="00D167A5" w:rsidRDefault="00D67A5B" w:rsidP="00987727">
                  <w:pPr>
                    <w:spacing w:after="100" w:line="240" w:lineRule="auto"/>
                    <w:rPr>
                      <w:rFonts w:ascii="Times New Roman" w:eastAsia="Arial Unicode MS" w:hAnsi="Times New Roman"/>
                    </w:rPr>
                  </w:pPr>
                  <w:proofErr w:type="spellStart"/>
                  <w:r w:rsidRPr="00D167A5">
                    <w:rPr>
                      <w:rFonts w:ascii="Times New Roman" w:eastAsia="Arial Unicode MS" w:hAnsi="Times New Roman"/>
                    </w:rPr>
                    <w:t>произв-во</w:t>
                  </w:r>
                  <w:proofErr w:type="spellEnd"/>
                  <w:r w:rsidRPr="00D167A5">
                    <w:rPr>
                      <w:rFonts w:ascii="Times New Roman" w:eastAsia="Arial Unicode MS" w:hAnsi="Times New Roman"/>
                    </w:rPr>
                    <w:t xml:space="preserve"> и </w:t>
                  </w:r>
                  <w:proofErr w:type="spellStart"/>
                  <w:r w:rsidRPr="00D167A5">
                    <w:rPr>
                      <w:rFonts w:ascii="Times New Roman" w:eastAsia="Arial Unicode MS" w:hAnsi="Times New Roman"/>
                    </w:rPr>
                    <w:t>распред</w:t>
                  </w:r>
                  <w:proofErr w:type="spellEnd"/>
                  <w:r w:rsidRPr="00D167A5">
                    <w:rPr>
                      <w:rFonts w:ascii="Times New Roman" w:eastAsia="Arial Unicode MS" w:hAnsi="Times New Roman"/>
                    </w:rPr>
                    <w:t xml:space="preserve">. </w:t>
                  </w:r>
                  <w:proofErr w:type="spellStart"/>
                  <w:r w:rsidRPr="00D167A5">
                    <w:rPr>
                      <w:rFonts w:ascii="Times New Roman" w:eastAsia="Arial Unicode MS" w:hAnsi="Times New Roman"/>
                    </w:rPr>
                    <w:t>эл</w:t>
                  </w:r>
                  <w:proofErr w:type="spellEnd"/>
                  <w:r w:rsidRPr="00D167A5">
                    <w:rPr>
                      <w:rFonts w:ascii="Times New Roman" w:eastAsia="Arial Unicode MS" w:hAnsi="Times New Roman"/>
                    </w:rPr>
                    <w:t xml:space="preserve">. энергии, газа и воды  </w:t>
                  </w:r>
                  <w:r w:rsidRPr="00D167A5">
                    <w:rPr>
                      <w:rFonts w:ascii="Times New Roman" w:hAnsi="Times New Roman"/>
                      <w:color w:val="000000"/>
                    </w:rPr>
                    <w:t>35626,9 р</w:t>
                  </w:r>
                  <w:r w:rsidRPr="00D167A5">
                    <w:rPr>
                      <w:rFonts w:ascii="Times New Roman" w:eastAsia="Arial Unicode MS" w:hAnsi="Times New Roman"/>
                    </w:rPr>
                    <w:t>.</w:t>
                  </w:r>
                </w:p>
                <w:p w:rsidR="00D67A5B" w:rsidRPr="00D167A5" w:rsidRDefault="00D67A5B" w:rsidP="00987727">
                  <w:pPr>
                    <w:spacing w:after="100" w:line="240" w:lineRule="auto"/>
                    <w:rPr>
                      <w:rFonts w:ascii="Times New Roman" w:eastAsia="Arial Unicode MS" w:hAnsi="Times New Roman"/>
                    </w:rPr>
                  </w:pPr>
                  <w:proofErr w:type="gramStart"/>
                  <w:r w:rsidRPr="00D167A5">
                    <w:rPr>
                      <w:rFonts w:ascii="Times New Roman" w:eastAsia="Arial Unicode MS" w:hAnsi="Times New Roman"/>
                    </w:rPr>
                    <w:t>сельское</w:t>
                  </w:r>
                  <w:proofErr w:type="gramEnd"/>
                  <w:r w:rsidRPr="00D167A5">
                    <w:rPr>
                      <w:rFonts w:ascii="Times New Roman" w:eastAsia="Arial Unicode MS" w:hAnsi="Times New Roman"/>
                    </w:rPr>
                    <w:t xml:space="preserve"> </w:t>
                  </w:r>
                  <w:proofErr w:type="spellStart"/>
                  <w:r w:rsidRPr="00D167A5">
                    <w:rPr>
                      <w:rFonts w:ascii="Times New Roman" w:eastAsia="Arial Unicode MS" w:hAnsi="Times New Roman"/>
                    </w:rPr>
                    <w:t>хоз-во</w:t>
                  </w:r>
                  <w:proofErr w:type="spellEnd"/>
                  <w:r w:rsidRPr="00D167A5">
                    <w:rPr>
                      <w:rFonts w:ascii="Times New Roman" w:eastAsia="Arial Unicode MS" w:hAnsi="Times New Roman"/>
                    </w:rPr>
                    <w:t xml:space="preserve">, охота </w:t>
                  </w:r>
                  <w:r w:rsidRPr="00D167A5">
                    <w:rPr>
                      <w:rFonts w:ascii="Times New Roman" w:hAnsi="Times New Roman"/>
                    </w:rPr>
                    <w:t>13087,4</w:t>
                  </w:r>
                  <w:r w:rsidRPr="00D167A5">
                    <w:rPr>
                      <w:rFonts w:ascii="Times New Roman" w:eastAsia="Arial Unicode MS" w:hAnsi="Times New Roman"/>
                    </w:rPr>
                    <w:t>р.</w:t>
                  </w:r>
                </w:p>
                <w:p w:rsidR="00D67A5B" w:rsidRDefault="00D67A5B" w:rsidP="00987727">
                  <w:pPr>
                    <w:spacing w:after="0" w:line="240" w:lineRule="auto"/>
                    <w:rPr>
                      <w:rFonts w:ascii="Times New Roman" w:eastAsia="Arial Unicode MS" w:hAnsi="Times New Roman"/>
                    </w:rPr>
                  </w:pPr>
                  <w:r w:rsidRPr="00D167A5">
                    <w:rPr>
                      <w:rFonts w:ascii="Times New Roman" w:eastAsia="Arial Unicode MS" w:hAnsi="Times New Roman"/>
                    </w:rPr>
                    <w:t xml:space="preserve">лесное хозяйство </w:t>
                  </w:r>
                </w:p>
                <w:p w:rsidR="00D67A5B" w:rsidRPr="00D167A5" w:rsidRDefault="00D67A5B" w:rsidP="00987727">
                  <w:pPr>
                    <w:spacing w:after="100" w:line="240" w:lineRule="auto"/>
                    <w:rPr>
                      <w:rFonts w:ascii="Times New Roman" w:eastAsia="Arial Unicode MS" w:hAnsi="Times New Roman"/>
                    </w:rPr>
                  </w:pPr>
                  <w:r w:rsidRPr="00D167A5">
                    <w:rPr>
                      <w:rFonts w:ascii="Times New Roman" w:hAnsi="Times New Roman"/>
                    </w:rPr>
                    <w:t>18120,8</w:t>
                  </w:r>
                  <w:r w:rsidRPr="00D167A5">
                    <w:rPr>
                      <w:rFonts w:ascii="Times New Roman" w:eastAsia="Arial Unicode MS" w:hAnsi="Times New Roman"/>
                    </w:rPr>
                    <w:t>р.</w:t>
                  </w:r>
                </w:p>
                <w:p w:rsidR="00D67A5B" w:rsidRDefault="00D67A5B" w:rsidP="00987727">
                  <w:pPr>
                    <w:spacing w:after="0" w:line="240" w:lineRule="auto"/>
                    <w:rPr>
                      <w:rFonts w:ascii="Times New Roman" w:eastAsia="Arial Unicode MS" w:hAnsi="Times New Roman"/>
                    </w:rPr>
                  </w:pPr>
                  <w:r w:rsidRPr="00D167A5">
                    <w:rPr>
                      <w:rFonts w:ascii="Times New Roman" w:eastAsia="Arial Unicode MS" w:hAnsi="Times New Roman"/>
                    </w:rPr>
                    <w:t xml:space="preserve">транспорт и связь </w:t>
                  </w:r>
                </w:p>
                <w:p w:rsidR="00D67A5B" w:rsidRPr="00D167A5" w:rsidRDefault="00D67A5B" w:rsidP="00987727">
                  <w:pPr>
                    <w:spacing w:after="100" w:line="240" w:lineRule="auto"/>
                    <w:rPr>
                      <w:rFonts w:ascii="Times New Roman" w:eastAsia="Arial Unicode MS" w:hAnsi="Times New Roman"/>
                    </w:rPr>
                  </w:pPr>
                  <w:r w:rsidRPr="00D167A5">
                    <w:rPr>
                      <w:rFonts w:ascii="Times New Roman" w:hAnsi="Times New Roman"/>
                      <w:color w:val="000000"/>
                    </w:rPr>
                    <w:t xml:space="preserve">43432,1 </w:t>
                  </w:r>
                  <w:r w:rsidRPr="00D167A5">
                    <w:rPr>
                      <w:rFonts w:ascii="Times New Roman" w:eastAsia="Arial Unicode MS" w:hAnsi="Times New Roman"/>
                    </w:rPr>
                    <w:t>р.</w:t>
                  </w:r>
                </w:p>
                <w:p w:rsidR="00D67A5B" w:rsidRDefault="00D67A5B" w:rsidP="00987727">
                  <w:pPr>
                    <w:spacing w:after="0" w:line="240" w:lineRule="auto"/>
                    <w:rPr>
                      <w:rFonts w:ascii="Times New Roman" w:eastAsia="Arial Unicode MS" w:hAnsi="Times New Roman"/>
                    </w:rPr>
                  </w:pPr>
                  <w:r w:rsidRPr="00D167A5">
                    <w:rPr>
                      <w:rFonts w:ascii="Times New Roman" w:eastAsia="Arial Unicode MS" w:hAnsi="Times New Roman"/>
                    </w:rPr>
                    <w:t xml:space="preserve">строительство </w:t>
                  </w:r>
                </w:p>
                <w:p w:rsidR="00D67A5B" w:rsidRPr="00D167A5" w:rsidRDefault="00D67A5B" w:rsidP="00987727">
                  <w:pPr>
                    <w:spacing w:after="100" w:line="240" w:lineRule="auto"/>
                    <w:rPr>
                      <w:rFonts w:ascii="Times New Roman" w:eastAsia="Arial Unicode MS" w:hAnsi="Times New Roman"/>
                    </w:rPr>
                  </w:pPr>
                  <w:r w:rsidRPr="00D167A5">
                    <w:rPr>
                      <w:rFonts w:ascii="Times New Roman" w:hAnsi="Times New Roman"/>
                      <w:color w:val="000000"/>
                    </w:rPr>
                    <w:t xml:space="preserve">21701,0 </w:t>
                  </w:r>
                  <w:r w:rsidRPr="00D167A5">
                    <w:rPr>
                      <w:rFonts w:ascii="Times New Roman" w:eastAsia="Arial Unicode MS" w:hAnsi="Times New Roman"/>
                    </w:rPr>
                    <w:t>р.</w:t>
                  </w:r>
                </w:p>
                <w:p w:rsidR="00D67A5B" w:rsidRDefault="00D67A5B" w:rsidP="00987727">
                  <w:pPr>
                    <w:spacing w:after="0" w:line="240" w:lineRule="auto"/>
                    <w:rPr>
                      <w:rFonts w:ascii="Times New Roman" w:eastAsia="Arial Unicode MS" w:hAnsi="Times New Roman"/>
                    </w:rPr>
                  </w:pPr>
                  <w:r w:rsidRPr="00D167A5">
                    <w:rPr>
                      <w:rFonts w:ascii="Times New Roman" w:eastAsia="Arial Unicode MS" w:hAnsi="Times New Roman"/>
                    </w:rPr>
                    <w:t xml:space="preserve">фин. деятельность </w:t>
                  </w:r>
                </w:p>
                <w:p w:rsidR="00D67A5B" w:rsidRPr="00D167A5" w:rsidRDefault="00D67A5B" w:rsidP="00987727">
                  <w:pPr>
                    <w:spacing w:after="100" w:line="240" w:lineRule="auto"/>
                    <w:rPr>
                      <w:rFonts w:ascii="Times New Roman" w:eastAsia="Arial Unicode MS" w:hAnsi="Times New Roman"/>
                    </w:rPr>
                  </w:pPr>
                  <w:r w:rsidRPr="00D167A5">
                    <w:rPr>
                      <w:rFonts w:ascii="Times New Roman" w:hAnsi="Times New Roman"/>
                      <w:color w:val="000000"/>
                    </w:rPr>
                    <w:t>34123,1 р</w:t>
                  </w:r>
                  <w:r w:rsidRPr="00D167A5">
                    <w:rPr>
                      <w:rFonts w:ascii="Times New Roman" w:eastAsia="Arial Unicode MS" w:hAnsi="Times New Roman"/>
                    </w:rPr>
                    <w:t>.</w:t>
                  </w:r>
                </w:p>
                <w:p w:rsidR="00D67A5B" w:rsidRDefault="00D67A5B" w:rsidP="00987727">
                  <w:pPr>
                    <w:spacing w:after="0" w:line="240" w:lineRule="auto"/>
                    <w:rPr>
                      <w:rFonts w:ascii="Times New Roman" w:eastAsia="Arial Unicode MS" w:hAnsi="Times New Roman"/>
                    </w:rPr>
                  </w:pPr>
                  <w:r w:rsidRPr="00D167A5">
                    <w:rPr>
                      <w:rFonts w:ascii="Times New Roman" w:eastAsia="Arial Unicode MS" w:hAnsi="Times New Roman"/>
                    </w:rPr>
                    <w:t xml:space="preserve">бюджетная сфера </w:t>
                  </w:r>
                </w:p>
                <w:p w:rsidR="00D67A5B" w:rsidRPr="00D167A5" w:rsidRDefault="00D67A5B" w:rsidP="00987727">
                  <w:pPr>
                    <w:spacing w:after="100" w:line="240" w:lineRule="auto"/>
                    <w:rPr>
                      <w:rFonts w:ascii="Times New Roman" w:eastAsia="Arial Unicode MS" w:hAnsi="Times New Roman"/>
                    </w:rPr>
                  </w:pPr>
                  <w:r w:rsidRPr="00D167A5">
                    <w:rPr>
                      <w:rFonts w:ascii="Times New Roman" w:hAnsi="Times New Roman"/>
                      <w:color w:val="000000"/>
                    </w:rPr>
                    <w:t xml:space="preserve">24151,1 </w:t>
                  </w:r>
                  <w:r w:rsidRPr="00D167A5">
                    <w:rPr>
                      <w:rFonts w:ascii="Times New Roman" w:eastAsia="Arial Unicode MS" w:hAnsi="Times New Roman"/>
                    </w:rPr>
                    <w:t>р.</w:t>
                  </w:r>
                </w:p>
                <w:p w:rsidR="00D67A5B" w:rsidRPr="00D167A5" w:rsidRDefault="00D67A5B" w:rsidP="00987727">
                  <w:pPr>
                    <w:spacing w:after="100" w:line="240" w:lineRule="auto"/>
                    <w:rPr>
                      <w:rFonts w:ascii="Times New Roman" w:eastAsia="Arial Unicode MS" w:hAnsi="Times New Roman"/>
                    </w:rPr>
                  </w:pPr>
                  <w:r w:rsidRPr="00D167A5">
                    <w:rPr>
                      <w:rFonts w:ascii="Times New Roman" w:eastAsia="Arial Unicode MS" w:hAnsi="Times New Roman"/>
                    </w:rPr>
                    <w:t>среднемесячная з</w:t>
                  </w:r>
                  <w:r>
                    <w:rPr>
                      <w:rFonts w:ascii="Times New Roman" w:eastAsia="Arial Unicode MS" w:hAnsi="Times New Roman"/>
                    </w:rPr>
                    <w:t>арплата за  2014г. Чайковский  МР</w:t>
                  </w:r>
                  <w:r w:rsidRPr="00D167A5">
                    <w:rPr>
                      <w:rFonts w:ascii="Times New Roman" w:eastAsia="Arial Unicode MS" w:hAnsi="Times New Roman"/>
                    </w:rPr>
                    <w:t xml:space="preserve"> (</w:t>
                  </w:r>
                  <w:r w:rsidRPr="00D167A5">
                    <w:rPr>
                      <w:rFonts w:ascii="Times New Roman" w:hAnsi="Times New Roman"/>
                      <w:color w:val="000000"/>
                    </w:rPr>
                    <w:t xml:space="preserve">29490,1 </w:t>
                  </w:r>
                  <w:r w:rsidRPr="00D167A5">
                    <w:rPr>
                      <w:rFonts w:ascii="Times New Roman" w:eastAsia="Arial Unicode MS" w:hAnsi="Times New Roman"/>
                    </w:rPr>
                    <w:t>р.)</w:t>
                  </w:r>
                </w:p>
                <w:p w:rsidR="00D67A5B" w:rsidRPr="00D167A5" w:rsidRDefault="00D67A5B" w:rsidP="00E153DC">
                  <w:pPr>
                    <w:spacing w:after="100"/>
                    <w:rPr>
                      <w:rFonts w:ascii="Times New Roman" w:eastAsia="Arial Unicode MS" w:hAnsi="Times New Roman"/>
                    </w:rPr>
                  </w:pPr>
                  <w:r w:rsidRPr="00D167A5">
                    <w:rPr>
                      <w:rFonts w:ascii="Times New Roman" w:eastAsia="Arial Unicode MS" w:hAnsi="Times New Roman"/>
                    </w:rPr>
                    <w:t xml:space="preserve"> среднемесячная зарплата за 2014г. Пермский край (</w:t>
                  </w:r>
                  <w:r w:rsidRPr="00D167A5">
                    <w:rPr>
                      <w:rFonts w:ascii="Times New Roman" w:hAnsi="Times New Roman"/>
                      <w:color w:val="000000"/>
                    </w:rPr>
                    <w:t xml:space="preserve">30849,3 </w:t>
                  </w:r>
                  <w:r w:rsidRPr="00D167A5">
                    <w:rPr>
                      <w:rFonts w:ascii="Times New Roman" w:eastAsia="Arial Unicode MS" w:hAnsi="Times New Roman"/>
                    </w:rPr>
                    <w:t>р.)</w:t>
                  </w:r>
                </w:p>
                <w:p w:rsidR="00D67A5B" w:rsidRPr="008B66AB" w:rsidRDefault="00D67A5B" w:rsidP="00E153DC">
                  <w:pPr>
                    <w:spacing w:after="100"/>
                    <w:rPr>
                      <w:rFonts w:eastAsia="Arial Unicode MS"/>
                    </w:rPr>
                  </w:pPr>
                </w:p>
              </w:txbxContent>
            </v:textbox>
          </v:shape>
        </w:pict>
      </w:r>
      <w:r>
        <w:rPr>
          <w:bCs/>
          <w:noProof/>
          <w:sz w:val="28"/>
          <w:szCs w:val="28"/>
          <w:lang w:eastAsia="ru-RU"/>
        </w:rPr>
        <w:pict>
          <v:line id="_x0000_s1826" style="position:absolute;z-index:251666432" from="20.55pt,121.3pt" to="314.8pt,121.8pt" strokecolor="blue" strokeweight="2.25pt">
            <o:lock v:ext="edit" aspectratio="t"/>
          </v:line>
        </w:pict>
      </w:r>
      <w:r>
        <w:rPr>
          <w:bCs/>
          <w:noProof/>
          <w:sz w:val="28"/>
          <w:szCs w:val="28"/>
          <w:lang w:eastAsia="ru-RU"/>
        </w:rPr>
        <w:pict>
          <v:line id="_x0000_s1828" style="position:absolute;z-index:251668480" from="20.55pt,117.9pt" to="314.8pt,118.4pt" strokecolor="red" strokeweight="2.25pt">
            <o:lock v:ext="edit" aspectratio="t"/>
          </v:line>
        </w:pict>
      </w:r>
      <w:r>
        <w:rPr>
          <w:bCs/>
          <w:noProof/>
          <w:sz w:val="28"/>
          <w:szCs w:val="28"/>
          <w:lang w:eastAsia="ru-RU"/>
        </w:rPr>
        <w:pict>
          <v:shape id="_x0000_s1829" type="#_x0000_t202" style="position:absolute;margin-left:26.5pt;margin-top:99.2pt;width:68.05pt;height:20.5pt;z-index:251669504" filled="f" stroked="f">
            <o:lock v:ext="edit" aspectratio="t"/>
            <v:textbox style="mso-next-textbox:#_x0000_s1829" inset="2.31139mm,1.1557mm,2.31139mm,1.1557mm">
              <w:txbxContent>
                <w:p w:rsidR="00D67A5B" w:rsidRPr="0070715D" w:rsidRDefault="00D67A5B" w:rsidP="00E153DC">
                  <w:pPr>
                    <w:rPr>
                      <w:rFonts w:ascii="Arial" w:hAnsi="Arial" w:cs="Arial"/>
                      <w:b/>
                    </w:rPr>
                  </w:pPr>
                  <w:r>
                    <w:rPr>
                      <w:rFonts w:ascii="Arial" w:hAnsi="Arial" w:cs="Arial"/>
                      <w:b/>
                    </w:rPr>
                    <w:t>30849</w:t>
                  </w:r>
                </w:p>
              </w:txbxContent>
            </v:textbox>
          </v:shape>
        </w:pict>
      </w:r>
      <w:r>
        <w:rPr>
          <w:bCs/>
          <w:noProof/>
          <w:sz w:val="28"/>
          <w:szCs w:val="28"/>
          <w:lang w:eastAsia="ru-RU"/>
        </w:rPr>
        <w:pict>
          <v:shape id="_x0000_s1825" type="#_x0000_t202" style="position:absolute;margin-left:26.5pt;margin-top:121.55pt;width:68.05pt;height:20.5pt;z-index:251665408" filled="f" stroked="f">
            <o:lock v:ext="edit" aspectratio="t"/>
            <v:textbox style="mso-next-textbox:#_x0000_s1825" inset="2.31139mm,1.1557mm,2.31139mm,1.1557mm">
              <w:txbxContent>
                <w:p w:rsidR="00D67A5B" w:rsidRPr="0070715D" w:rsidRDefault="00D67A5B" w:rsidP="00E153DC">
                  <w:pPr>
                    <w:rPr>
                      <w:rFonts w:ascii="Arial" w:hAnsi="Arial" w:cs="Arial"/>
                      <w:b/>
                    </w:rPr>
                  </w:pPr>
                  <w:r w:rsidRPr="0070715D">
                    <w:rPr>
                      <w:rFonts w:ascii="Arial" w:hAnsi="Arial" w:cs="Arial"/>
                      <w:b/>
                    </w:rPr>
                    <w:t>29</w:t>
                  </w:r>
                  <w:r>
                    <w:rPr>
                      <w:rFonts w:ascii="Arial" w:hAnsi="Arial" w:cs="Arial"/>
                      <w:b/>
                    </w:rPr>
                    <w:t>490</w:t>
                  </w:r>
                </w:p>
              </w:txbxContent>
            </v:textbox>
          </v:shape>
        </w:pict>
      </w:r>
      <w:r w:rsidR="00E153DC">
        <w:rPr>
          <w:noProof/>
          <w:sz w:val="28"/>
          <w:szCs w:val="28"/>
          <w:lang w:eastAsia="ru-RU"/>
        </w:rPr>
        <w:drawing>
          <wp:inline distT="0" distB="0" distL="0" distR="0">
            <wp:extent cx="4543425" cy="4743450"/>
            <wp:effectExtent l="0" t="0" r="0" b="0"/>
            <wp:docPr id="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3DC" w:rsidRPr="00C30942" w:rsidRDefault="00E153DC" w:rsidP="00E153DC">
      <w:pPr>
        <w:spacing w:after="0" w:line="240" w:lineRule="auto"/>
        <w:ind w:firstLine="709"/>
        <w:jc w:val="both"/>
        <w:rPr>
          <w:rFonts w:ascii="Times New Roman" w:hAnsi="Times New Roman"/>
          <w:sz w:val="28"/>
          <w:szCs w:val="28"/>
        </w:rPr>
      </w:pPr>
      <w:r w:rsidRPr="000E2E14">
        <w:rPr>
          <w:rFonts w:ascii="Times New Roman" w:hAnsi="Times New Roman"/>
          <w:sz w:val="28"/>
          <w:szCs w:val="28"/>
        </w:rPr>
        <w:t>Задолженность по заработной  плате  по  обследуемому кругу крупных и средних предприятий на 1 января 2015 года составила 127 тыс. рублей в строительной отрасли.</w:t>
      </w:r>
    </w:p>
    <w:p w:rsidR="00E053AC" w:rsidRDefault="00E053AC" w:rsidP="00B045DC">
      <w:pPr>
        <w:spacing w:after="0" w:line="240" w:lineRule="auto"/>
        <w:ind w:firstLine="709"/>
        <w:jc w:val="both"/>
        <w:rPr>
          <w:rFonts w:ascii="Times New Roman" w:hAnsi="Times New Roman"/>
          <w:sz w:val="28"/>
          <w:szCs w:val="28"/>
        </w:rPr>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650"/>
        <w:gridCol w:w="8205"/>
      </w:tblGrid>
      <w:tr w:rsidR="00B92DAA" w:rsidRPr="003E51D0" w:rsidTr="00EA2C13">
        <w:tc>
          <w:tcPr>
            <w:tcW w:w="1650" w:type="dxa"/>
            <w:shd w:val="clear" w:color="auto" w:fill="D99594"/>
            <w:vAlign w:val="center"/>
          </w:tcPr>
          <w:p w:rsidR="00B92DAA" w:rsidRPr="003E51D0" w:rsidRDefault="00B92DAA" w:rsidP="00B045DC">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.1</w:t>
            </w:r>
          </w:p>
        </w:tc>
        <w:tc>
          <w:tcPr>
            <w:tcW w:w="8205" w:type="dxa"/>
            <w:shd w:val="clear" w:color="auto" w:fill="EFD3D2"/>
          </w:tcPr>
          <w:p w:rsidR="00B92DAA" w:rsidRPr="003E51D0" w:rsidRDefault="00B92DAA" w:rsidP="00B045DC">
            <w:pPr>
              <w:spacing w:after="0" w:line="240" w:lineRule="auto"/>
              <w:jc w:val="both"/>
              <w:rPr>
                <w:rFonts w:ascii="Times New Roman" w:hAnsi="Times New Roman"/>
                <w:bCs/>
                <w:sz w:val="28"/>
                <w:szCs w:val="28"/>
              </w:rPr>
            </w:pPr>
            <w:r w:rsidRPr="00D40C5F">
              <w:rPr>
                <w:rFonts w:ascii="Times New Roman" w:hAnsi="Times New Roman"/>
                <w:bCs/>
                <w:sz w:val="28"/>
                <w:szCs w:val="28"/>
              </w:rPr>
              <w:t>Обеспечение сбалансированного экономического развития и конкурентоспособности экономики района</w:t>
            </w:r>
          </w:p>
        </w:tc>
      </w:tr>
      <w:tr w:rsidR="00B92DAA" w:rsidRPr="00D40C5F" w:rsidTr="00677745">
        <w:tc>
          <w:tcPr>
            <w:tcW w:w="1650" w:type="dxa"/>
            <w:shd w:val="clear" w:color="auto" w:fill="8DB3E2"/>
            <w:vAlign w:val="center"/>
          </w:tcPr>
          <w:p w:rsidR="00B92DAA" w:rsidRPr="003E6DB7" w:rsidRDefault="00B92DAA" w:rsidP="00B045DC">
            <w:pPr>
              <w:spacing w:after="0" w:line="240" w:lineRule="auto"/>
              <w:jc w:val="center"/>
              <w:rPr>
                <w:rFonts w:ascii="Times New Roman" w:hAnsi="Times New Roman"/>
                <w:b/>
                <w:bCs/>
                <w:sz w:val="28"/>
                <w:szCs w:val="28"/>
              </w:rPr>
            </w:pPr>
            <w:r w:rsidRPr="003E6DB7">
              <w:rPr>
                <w:rFonts w:ascii="Times New Roman" w:hAnsi="Times New Roman"/>
                <w:b/>
                <w:bCs/>
                <w:sz w:val="28"/>
                <w:szCs w:val="28"/>
              </w:rPr>
              <w:t>Задача 1.</w:t>
            </w:r>
            <w:r w:rsidR="00CC6C5A">
              <w:rPr>
                <w:rFonts w:ascii="Times New Roman" w:hAnsi="Times New Roman"/>
                <w:b/>
                <w:bCs/>
                <w:sz w:val="28"/>
                <w:szCs w:val="28"/>
              </w:rPr>
              <w:t>1.</w:t>
            </w:r>
            <w:r>
              <w:rPr>
                <w:rFonts w:ascii="Times New Roman" w:hAnsi="Times New Roman"/>
                <w:b/>
                <w:bCs/>
                <w:sz w:val="28"/>
                <w:szCs w:val="28"/>
              </w:rPr>
              <w:t>2</w:t>
            </w:r>
            <w:r w:rsidRPr="003E6DB7">
              <w:rPr>
                <w:rFonts w:ascii="Times New Roman" w:hAnsi="Times New Roman"/>
                <w:b/>
                <w:bCs/>
                <w:sz w:val="28"/>
                <w:szCs w:val="28"/>
              </w:rPr>
              <w:t>.</w:t>
            </w:r>
          </w:p>
        </w:tc>
        <w:tc>
          <w:tcPr>
            <w:tcW w:w="8205" w:type="dxa"/>
            <w:shd w:val="clear" w:color="auto" w:fill="DBE5F1"/>
          </w:tcPr>
          <w:p w:rsidR="00B92DAA" w:rsidRPr="00D40C5F" w:rsidRDefault="00B92DAA" w:rsidP="00B045DC">
            <w:pPr>
              <w:spacing w:after="0" w:line="240" w:lineRule="auto"/>
              <w:jc w:val="both"/>
              <w:rPr>
                <w:rFonts w:ascii="Times New Roman" w:hAnsi="Times New Roman"/>
                <w:bCs/>
                <w:sz w:val="28"/>
                <w:szCs w:val="28"/>
              </w:rPr>
            </w:pPr>
            <w:r w:rsidRPr="00B92DAA">
              <w:rPr>
                <w:rFonts w:ascii="Times New Roman" w:hAnsi="Times New Roman"/>
                <w:bCs/>
                <w:sz w:val="28"/>
                <w:szCs w:val="28"/>
              </w:rPr>
              <w:t>Создание условий для реализации инвестиционных проектов</w:t>
            </w:r>
          </w:p>
        </w:tc>
      </w:tr>
    </w:tbl>
    <w:p w:rsidR="00A43DAA" w:rsidRDefault="00A61B80" w:rsidP="00A43DAA">
      <w:pPr>
        <w:spacing w:after="0" w:line="240" w:lineRule="auto"/>
        <w:ind w:firstLine="709"/>
        <w:jc w:val="both"/>
        <w:rPr>
          <w:rFonts w:ascii="Times New Roman" w:hAnsi="Times New Roman"/>
          <w:bCs/>
          <w:sz w:val="28"/>
          <w:szCs w:val="28"/>
        </w:rPr>
      </w:pPr>
      <w:r w:rsidRPr="00A61B80">
        <w:rPr>
          <w:rFonts w:ascii="Times New Roman" w:hAnsi="Times New Roman"/>
          <w:bCs/>
          <w:sz w:val="28"/>
          <w:szCs w:val="28"/>
        </w:rPr>
        <w:t xml:space="preserve">Инвестиционная политика района направлена на развитие социальной инфраструктуры, </w:t>
      </w:r>
      <w:r w:rsidR="009A12DA">
        <w:rPr>
          <w:rFonts w:ascii="Times New Roman" w:hAnsi="Times New Roman"/>
          <w:bCs/>
          <w:sz w:val="28"/>
          <w:szCs w:val="28"/>
        </w:rPr>
        <w:t xml:space="preserve">модернизации, расширении </w:t>
      </w:r>
      <w:r w:rsidRPr="00A61B80">
        <w:rPr>
          <w:rFonts w:ascii="Times New Roman" w:hAnsi="Times New Roman"/>
          <w:bCs/>
          <w:sz w:val="28"/>
          <w:szCs w:val="28"/>
        </w:rPr>
        <w:t xml:space="preserve">существующих предприятий и на привлечение новых инвесторов. </w:t>
      </w:r>
    </w:p>
    <w:p w:rsidR="00A61B80" w:rsidRPr="005126DE" w:rsidRDefault="00A61B80" w:rsidP="00A43DAA">
      <w:pPr>
        <w:spacing w:after="0" w:line="240" w:lineRule="auto"/>
        <w:ind w:firstLine="709"/>
        <w:jc w:val="both"/>
        <w:rPr>
          <w:rFonts w:ascii="Times New Roman" w:hAnsi="Times New Roman"/>
          <w:bCs/>
          <w:color w:val="7030A0"/>
          <w:sz w:val="28"/>
          <w:szCs w:val="28"/>
        </w:rPr>
      </w:pPr>
      <w:r w:rsidRPr="00A61B80">
        <w:rPr>
          <w:rFonts w:ascii="Times New Roman" w:hAnsi="Times New Roman"/>
          <w:bCs/>
          <w:sz w:val="28"/>
          <w:szCs w:val="28"/>
        </w:rPr>
        <w:t xml:space="preserve">По данным Пермьстата за 2014 год объем инвестиций составил 4,2 млрд. рублей, что меньше в 3,1 раза, чем за 2013 год. </w:t>
      </w:r>
      <w:r w:rsidR="00EF02F2">
        <w:rPr>
          <w:rFonts w:ascii="Times New Roman" w:hAnsi="Times New Roman"/>
          <w:bCs/>
          <w:sz w:val="28"/>
          <w:szCs w:val="28"/>
        </w:rPr>
        <w:t>Это связано с сокращением объемов финансирования за счет средств вышестоящих организаций</w:t>
      </w:r>
      <w:r w:rsidR="00382E95">
        <w:rPr>
          <w:rFonts w:ascii="Times New Roman" w:hAnsi="Times New Roman"/>
          <w:bCs/>
          <w:sz w:val="28"/>
          <w:szCs w:val="28"/>
        </w:rPr>
        <w:t>.</w:t>
      </w:r>
    </w:p>
    <w:p w:rsidR="00A61B80" w:rsidRPr="00A61B80" w:rsidRDefault="00A61B80" w:rsidP="00A43DAA">
      <w:pPr>
        <w:spacing w:after="0" w:line="240" w:lineRule="auto"/>
        <w:ind w:firstLine="709"/>
        <w:jc w:val="both"/>
        <w:rPr>
          <w:rFonts w:ascii="Times New Roman" w:hAnsi="Times New Roman"/>
          <w:bCs/>
          <w:sz w:val="28"/>
          <w:szCs w:val="28"/>
        </w:rPr>
      </w:pPr>
      <w:r w:rsidRPr="00A61B80">
        <w:rPr>
          <w:rFonts w:ascii="Times New Roman" w:hAnsi="Times New Roman"/>
          <w:bCs/>
          <w:sz w:val="28"/>
          <w:szCs w:val="28"/>
        </w:rPr>
        <w:t xml:space="preserve">Финансирование инвестиций в основной капитал осуществлялось в основном за счет собственных средств </w:t>
      </w:r>
      <w:r w:rsidR="009A12DA">
        <w:rPr>
          <w:rFonts w:ascii="Times New Roman" w:hAnsi="Times New Roman"/>
          <w:bCs/>
          <w:sz w:val="28"/>
          <w:szCs w:val="28"/>
        </w:rPr>
        <w:t xml:space="preserve">организаций </w:t>
      </w:r>
      <w:r w:rsidRPr="00A61B80">
        <w:rPr>
          <w:rFonts w:ascii="Times New Roman" w:hAnsi="Times New Roman"/>
          <w:bCs/>
          <w:sz w:val="28"/>
          <w:szCs w:val="28"/>
        </w:rPr>
        <w:t xml:space="preserve">– 80,8%. </w:t>
      </w:r>
    </w:p>
    <w:p w:rsidR="00CB15E3" w:rsidRPr="00A61B80" w:rsidRDefault="00CB15E3" w:rsidP="00A43DAA">
      <w:pPr>
        <w:spacing w:after="0" w:line="240" w:lineRule="auto"/>
        <w:ind w:firstLine="709"/>
        <w:jc w:val="both"/>
        <w:rPr>
          <w:rFonts w:ascii="Times New Roman" w:hAnsi="Times New Roman"/>
          <w:bCs/>
          <w:sz w:val="28"/>
          <w:szCs w:val="28"/>
        </w:rPr>
      </w:pPr>
      <w:r w:rsidRPr="00A61B80">
        <w:rPr>
          <w:rFonts w:ascii="Times New Roman" w:hAnsi="Times New Roman"/>
          <w:bCs/>
          <w:sz w:val="28"/>
          <w:szCs w:val="28"/>
        </w:rPr>
        <w:t>Большая часть инвестиций</w:t>
      </w:r>
      <w:r>
        <w:rPr>
          <w:rFonts w:ascii="Times New Roman" w:hAnsi="Times New Roman"/>
          <w:bCs/>
          <w:sz w:val="28"/>
          <w:szCs w:val="28"/>
        </w:rPr>
        <w:t xml:space="preserve"> в 2014 году</w:t>
      </w:r>
      <w:r w:rsidRPr="00A61B80">
        <w:rPr>
          <w:rFonts w:ascii="Times New Roman" w:hAnsi="Times New Roman"/>
          <w:bCs/>
          <w:sz w:val="28"/>
          <w:szCs w:val="28"/>
        </w:rPr>
        <w:t xml:space="preserve"> направлена на отрасли: </w:t>
      </w:r>
      <w:r w:rsidR="009A12DA" w:rsidRPr="00A61B80">
        <w:rPr>
          <w:rFonts w:ascii="Times New Roman" w:hAnsi="Times New Roman"/>
          <w:bCs/>
          <w:sz w:val="28"/>
          <w:szCs w:val="28"/>
        </w:rPr>
        <w:t>производство и распределение электроэнергии, газа и воды (59,8%)</w:t>
      </w:r>
      <w:r w:rsidR="009A12DA">
        <w:rPr>
          <w:rFonts w:ascii="Times New Roman" w:hAnsi="Times New Roman"/>
          <w:bCs/>
          <w:sz w:val="28"/>
          <w:szCs w:val="28"/>
        </w:rPr>
        <w:t>, транспорт и связь (16,7%)</w:t>
      </w:r>
      <w:r w:rsidRPr="00A61B80">
        <w:rPr>
          <w:rFonts w:ascii="Times New Roman" w:hAnsi="Times New Roman"/>
          <w:bCs/>
          <w:sz w:val="28"/>
          <w:szCs w:val="28"/>
        </w:rPr>
        <w:t>.</w:t>
      </w:r>
    </w:p>
    <w:p w:rsidR="00CB15E3" w:rsidRPr="00CB15E3" w:rsidRDefault="00CB15E3" w:rsidP="00E256B3">
      <w:pPr>
        <w:spacing w:before="100" w:beforeAutospacing="1" w:after="100" w:afterAutospacing="1" w:line="240" w:lineRule="auto"/>
        <w:rPr>
          <w:rFonts w:ascii="Times New Roman" w:hAnsi="Times New Roman"/>
          <w:bCs/>
          <w:sz w:val="28"/>
          <w:szCs w:val="28"/>
        </w:rPr>
      </w:pPr>
      <w:r w:rsidRPr="00CB15E3">
        <w:rPr>
          <w:rFonts w:ascii="Times New Roman" w:hAnsi="Times New Roman"/>
          <w:bCs/>
          <w:sz w:val="28"/>
          <w:szCs w:val="28"/>
        </w:rPr>
        <w:lastRenderedPageBreak/>
        <w:t>Таблица 8. Объем инвестиций в основной капитал, млн. рублей.</w:t>
      </w:r>
    </w:p>
    <w:tbl>
      <w:tblPr>
        <w:tblW w:w="9581" w:type="dxa"/>
        <w:tblInd w:w="30" w:type="dxa"/>
        <w:tblLayout w:type="fixed"/>
        <w:tblCellMar>
          <w:left w:w="30" w:type="dxa"/>
          <w:right w:w="30" w:type="dxa"/>
        </w:tblCellMar>
        <w:tblLook w:val="0000"/>
      </w:tblPr>
      <w:tblGrid>
        <w:gridCol w:w="2438"/>
        <w:gridCol w:w="850"/>
        <w:gridCol w:w="850"/>
        <w:gridCol w:w="850"/>
        <w:gridCol w:w="850"/>
        <w:gridCol w:w="850"/>
        <w:gridCol w:w="850"/>
        <w:gridCol w:w="850"/>
        <w:gridCol w:w="1193"/>
      </w:tblGrid>
      <w:tr w:rsidR="00CB15E3" w:rsidRPr="00CB15E3" w:rsidTr="00B71600">
        <w:trPr>
          <w:trHeight w:val="598"/>
          <w:tblHeader/>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B71600">
            <w:pPr>
              <w:pStyle w:val="6"/>
              <w:jc w:val="center"/>
              <w:rPr>
                <w:rFonts w:eastAsia="Arial Unicode MS"/>
                <w:b w:val="0"/>
                <w:color w:val="auto"/>
                <w:sz w:val="22"/>
                <w:szCs w:val="22"/>
              </w:rPr>
            </w:pPr>
            <w:r w:rsidRPr="00CB15E3">
              <w:rPr>
                <w:rFonts w:eastAsia="Arial Unicode MS"/>
                <w:b w:val="0"/>
                <w:color w:val="auto"/>
                <w:sz w:val="22"/>
                <w:szCs w:val="22"/>
              </w:rPr>
              <w:t>Показатели</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2008 г.</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2009 г.</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B71600">
            <w:pPr>
              <w:spacing w:after="0" w:line="240" w:lineRule="auto"/>
              <w:ind w:left="-30" w:right="-30"/>
              <w:jc w:val="center"/>
              <w:rPr>
                <w:rFonts w:ascii="Times New Roman" w:hAnsi="Times New Roman"/>
                <w:snapToGrid w:val="0"/>
              </w:rPr>
            </w:pPr>
            <w:r w:rsidRPr="00CB15E3">
              <w:rPr>
                <w:rFonts w:ascii="Times New Roman" w:hAnsi="Times New Roman"/>
                <w:snapToGrid w:val="0"/>
              </w:rPr>
              <w:t>2010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B71600">
            <w:pPr>
              <w:spacing w:after="0" w:line="240" w:lineRule="auto"/>
              <w:jc w:val="center"/>
              <w:rPr>
                <w:rFonts w:ascii="Times New Roman" w:hAnsi="Times New Roman"/>
              </w:rPr>
            </w:pPr>
            <w:r w:rsidRPr="00CB15E3">
              <w:rPr>
                <w:rFonts w:ascii="Times New Roman" w:hAnsi="Times New Roman"/>
              </w:rPr>
              <w:t>2011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2012 г.</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2013 г.</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2014 г.</w:t>
            </w:r>
          </w:p>
        </w:tc>
        <w:tc>
          <w:tcPr>
            <w:tcW w:w="1193" w:type="dxa"/>
            <w:tcBorders>
              <w:top w:val="single" w:sz="4" w:space="0" w:color="auto"/>
              <w:left w:val="single" w:sz="4" w:space="0" w:color="auto"/>
              <w:bottom w:val="single" w:sz="4" w:space="0" w:color="auto"/>
              <w:right w:val="single" w:sz="4" w:space="0" w:color="auto"/>
            </w:tcBorders>
          </w:tcPr>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Темп роста (снижения)</w:t>
            </w:r>
          </w:p>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2014/</w:t>
            </w:r>
          </w:p>
          <w:p w:rsidR="00CB15E3" w:rsidRPr="00CB15E3" w:rsidRDefault="00CB15E3" w:rsidP="00B71600">
            <w:pPr>
              <w:spacing w:after="0" w:line="240" w:lineRule="auto"/>
              <w:jc w:val="center"/>
              <w:rPr>
                <w:rFonts w:ascii="Times New Roman" w:hAnsi="Times New Roman"/>
                <w:snapToGrid w:val="0"/>
              </w:rPr>
            </w:pPr>
            <w:r w:rsidRPr="00CB15E3">
              <w:rPr>
                <w:rFonts w:ascii="Times New Roman" w:hAnsi="Times New Roman"/>
                <w:snapToGrid w:val="0"/>
              </w:rPr>
              <w:t>2013, %</w:t>
            </w:r>
          </w:p>
        </w:tc>
      </w:tr>
      <w:tr w:rsidR="00CB15E3" w:rsidRPr="00CB15E3" w:rsidTr="00B71600">
        <w:trPr>
          <w:trHeight w:val="157"/>
        </w:trPr>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B15E3" w:rsidRPr="00CB15E3" w:rsidRDefault="00CB15E3" w:rsidP="00B71600">
            <w:pPr>
              <w:spacing w:after="0" w:line="240" w:lineRule="auto"/>
              <w:rPr>
                <w:rFonts w:ascii="Times New Roman" w:hAnsi="Times New Roman"/>
                <w:b/>
                <w:snapToGrid w:val="0"/>
              </w:rPr>
            </w:pPr>
            <w:r w:rsidRPr="00CB15E3">
              <w:rPr>
                <w:rFonts w:ascii="Times New Roman" w:eastAsia="Arial Unicode MS" w:hAnsi="Times New Roman"/>
                <w:b/>
              </w:rPr>
              <w:t>Объем инвестиций - всего</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
                <w:snapToGrid w:val="0"/>
              </w:rPr>
            </w:pPr>
            <w:r w:rsidRPr="00CB15E3">
              <w:rPr>
                <w:rFonts w:ascii="Times New Roman" w:hAnsi="Times New Roman"/>
                <w:b/>
                <w:snapToGrid w:val="0"/>
              </w:rPr>
              <w:t>2 507,1</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
                <w:snapToGrid w:val="0"/>
              </w:rPr>
            </w:pPr>
            <w:r w:rsidRPr="00CB15E3">
              <w:rPr>
                <w:rFonts w:ascii="Times New Roman" w:hAnsi="Times New Roman"/>
                <w:b/>
                <w:snapToGrid w:val="0"/>
              </w:rPr>
              <w:t>2 208,0</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
                <w:snapToGrid w:val="0"/>
              </w:rPr>
            </w:pPr>
            <w:r w:rsidRPr="00CB15E3">
              <w:rPr>
                <w:rFonts w:ascii="Times New Roman" w:hAnsi="Times New Roman"/>
                <w:b/>
                <w:snapToGrid w:val="0"/>
              </w:rPr>
              <w:t>4 018,8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b/>
                <w:snapToGrid w:val="0"/>
              </w:rPr>
            </w:pPr>
            <w:r w:rsidRPr="00CB15E3">
              <w:rPr>
                <w:rFonts w:ascii="Times New Roman" w:hAnsi="Times New Roman"/>
                <w:b/>
                <w:snapToGrid w:val="0"/>
              </w:rPr>
              <w:t>6144,0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b/>
                <w:bCs/>
              </w:rPr>
            </w:pPr>
            <w:r w:rsidRPr="00CB15E3">
              <w:rPr>
                <w:rFonts w:ascii="Times New Roman" w:hAnsi="Times New Roman"/>
                <w:b/>
                <w:bCs/>
              </w:rPr>
              <w:t>11026,8</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
                <w:bCs/>
              </w:rPr>
            </w:pPr>
            <w:r w:rsidRPr="00CB15E3">
              <w:rPr>
                <w:rFonts w:ascii="Times New Roman" w:hAnsi="Times New Roman"/>
                <w:b/>
                <w:bCs/>
              </w:rPr>
              <w:t>13206,7</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
                <w:color w:val="000000"/>
              </w:rPr>
            </w:pPr>
            <w:r w:rsidRPr="00CB15E3">
              <w:rPr>
                <w:rFonts w:ascii="Times New Roman" w:hAnsi="Times New Roman"/>
                <w:b/>
                <w:color w:val="000000"/>
              </w:rPr>
              <w:t>4185,4</w:t>
            </w:r>
          </w:p>
        </w:tc>
        <w:tc>
          <w:tcPr>
            <w:tcW w:w="1193" w:type="dxa"/>
            <w:tcBorders>
              <w:top w:val="single" w:sz="4" w:space="0" w:color="auto"/>
              <w:left w:val="single" w:sz="4" w:space="0" w:color="auto"/>
              <w:bottom w:val="single" w:sz="4" w:space="0" w:color="auto"/>
              <w:right w:val="single" w:sz="4" w:space="0" w:color="auto"/>
            </w:tcBorders>
            <w:vAlign w:val="center"/>
          </w:tcPr>
          <w:p w:rsidR="00CB15E3" w:rsidRPr="00CB15E3" w:rsidRDefault="009A12DA" w:rsidP="009A12DA">
            <w:pPr>
              <w:spacing w:after="0" w:line="240" w:lineRule="auto"/>
              <w:jc w:val="center"/>
              <w:rPr>
                <w:rFonts w:ascii="Times New Roman" w:hAnsi="Times New Roman"/>
                <w:b/>
                <w:color w:val="000000"/>
              </w:rPr>
            </w:pPr>
            <w:r>
              <w:rPr>
                <w:rFonts w:ascii="Times New Roman" w:hAnsi="Times New Roman"/>
                <w:b/>
                <w:color w:val="000000"/>
              </w:rPr>
              <w:t>ум.</w:t>
            </w:r>
            <w:r w:rsidR="00CB15E3" w:rsidRPr="00CB15E3">
              <w:rPr>
                <w:rFonts w:ascii="Times New Roman" w:hAnsi="Times New Roman"/>
                <w:b/>
                <w:color w:val="000000"/>
              </w:rPr>
              <w:t xml:space="preserve"> в 3,1 раз</w:t>
            </w:r>
          </w:p>
        </w:tc>
      </w:tr>
      <w:tr w:rsidR="00CB15E3" w:rsidRPr="00CB15E3" w:rsidTr="00B71600">
        <w:trPr>
          <w:trHeight w:val="157"/>
        </w:trPr>
        <w:tc>
          <w:tcPr>
            <w:tcW w:w="9581" w:type="dxa"/>
            <w:gridSpan w:val="9"/>
            <w:tcBorders>
              <w:top w:val="single" w:sz="4" w:space="0" w:color="auto"/>
              <w:left w:val="single" w:sz="4" w:space="0" w:color="auto"/>
              <w:bottom w:val="single" w:sz="4" w:space="0" w:color="auto"/>
              <w:right w:val="single" w:sz="4" w:space="0" w:color="auto"/>
            </w:tcBorders>
          </w:tcPr>
          <w:p w:rsidR="00CB15E3" w:rsidRPr="00CB15E3" w:rsidRDefault="00CB15E3" w:rsidP="009A12DA">
            <w:pPr>
              <w:spacing w:after="0" w:line="240" w:lineRule="auto"/>
              <w:jc w:val="center"/>
              <w:rPr>
                <w:rFonts w:ascii="Times New Roman" w:hAnsi="Times New Roman"/>
                <w:color w:val="000000"/>
              </w:rPr>
            </w:pPr>
            <w:r w:rsidRPr="00CB15E3">
              <w:rPr>
                <w:rFonts w:ascii="Times New Roman" w:eastAsia="Arial Unicode MS" w:hAnsi="Times New Roman"/>
                <w:b/>
              </w:rPr>
              <w:t>в т.ч.</w:t>
            </w:r>
          </w:p>
        </w:tc>
      </w:tr>
      <w:tr w:rsidR="00CB15E3" w:rsidRPr="00CB15E3" w:rsidTr="00B71600">
        <w:trPr>
          <w:trHeight w:val="157"/>
        </w:trPr>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B15E3" w:rsidRPr="00CB15E3" w:rsidRDefault="00CB15E3" w:rsidP="00B71600">
            <w:pPr>
              <w:spacing w:after="0" w:line="240" w:lineRule="auto"/>
              <w:rPr>
                <w:rFonts w:ascii="Times New Roman" w:eastAsia="Arial Unicode MS" w:hAnsi="Times New Roman"/>
              </w:rPr>
            </w:pPr>
            <w:r w:rsidRPr="00CB15E3">
              <w:rPr>
                <w:rFonts w:ascii="Times New Roman" w:eastAsia="Arial Unicode MS" w:hAnsi="Times New Roman"/>
              </w:rPr>
              <w:t xml:space="preserve"> - собственные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936,6</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783,6</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931,4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1982,9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bCs/>
              </w:rPr>
            </w:pPr>
            <w:r w:rsidRPr="00CB15E3">
              <w:rPr>
                <w:rFonts w:ascii="Times New Roman" w:hAnsi="Times New Roman"/>
                <w:bCs/>
              </w:rPr>
              <w:t>1491,0</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Cs/>
              </w:rPr>
            </w:pPr>
            <w:r w:rsidRPr="00CB15E3">
              <w:rPr>
                <w:rFonts w:ascii="Times New Roman" w:hAnsi="Times New Roman"/>
                <w:bCs/>
              </w:rPr>
              <w:t>2298,3</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color w:val="000000"/>
              </w:rPr>
            </w:pPr>
            <w:r w:rsidRPr="00CB15E3">
              <w:rPr>
                <w:rFonts w:ascii="Times New Roman" w:hAnsi="Times New Roman"/>
                <w:color w:val="000000"/>
              </w:rPr>
              <w:t>3384,0</w:t>
            </w:r>
          </w:p>
        </w:tc>
        <w:tc>
          <w:tcPr>
            <w:tcW w:w="1193" w:type="dxa"/>
            <w:tcBorders>
              <w:top w:val="single" w:sz="4" w:space="0" w:color="auto"/>
              <w:left w:val="single" w:sz="4" w:space="0" w:color="auto"/>
              <w:bottom w:val="single" w:sz="4" w:space="0" w:color="auto"/>
              <w:right w:val="single" w:sz="4" w:space="0" w:color="auto"/>
            </w:tcBorders>
            <w:vAlign w:val="center"/>
          </w:tcPr>
          <w:p w:rsidR="00CB15E3" w:rsidRPr="009A12DA" w:rsidRDefault="00CB15E3" w:rsidP="009A12DA">
            <w:pPr>
              <w:spacing w:after="0" w:line="240" w:lineRule="auto"/>
              <w:jc w:val="center"/>
              <w:rPr>
                <w:rFonts w:ascii="Times New Roman" w:hAnsi="Times New Roman"/>
                <w:color w:val="000000"/>
              </w:rPr>
            </w:pPr>
            <w:r w:rsidRPr="009A12DA">
              <w:rPr>
                <w:rFonts w:ascii="Times New Roman" w:hAnsi="Times New Roman"/>
                <w:color w:val="000000"/>
              </w:rPr>
              <w:t>147,2</w:t>
            </w:r>
          </w:p>
        </w:tc>
      </w:tr>
      <w:tr w:rsidR="00CB15E3" w:rsidRPr="00CB15E3" w:rsidTr="00B71600">
        <w:trPr>
          <w:trHeight w:val="157"/>
        </w:trPr>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B15E3" w:rsidRPr="00CB15E3" w:rsidRDefault="00CB15E3" w:rsidP="00B71600">
            <w:pPr>
              <w:spacing w:after="0" w:line="240" w:lineRule="auto"/>
              <w:rPr>
                <w:rFonts w:ascii="Times New Roman" w:eastAsia="Arial Unicode MS" w:hAnsi="Times New Roman"/>
              </w:rPr>
            </w:pPr>
            <w:r w:rsidRPr="00CB15E3">
              <w:rPr>
                <w:rFonts w:ascii="Times New Roman" w:eastAsia="Arial Unicode MS" w:hAnsi="Times New Roman"/>
              </w:rPr>
              <w:t>- привлеченные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1570,5</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1424,4</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2755,4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snapToGrid w:val="0"/>
              </w:rPr>
            </w:pPr>
            <w:r w:rsidRPr="00CB15E3">
              <w:rPr>
                <w:rFonts w:ascii="Times New Roman" w:hAnsi="Times New Roman"/>
                <w:snapToGrid w:val="0"/>
              </w:rPr>
              <w:t>3351,0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bCs/>
              </w:rPr>
            </w:pPr>
            <w:r w:rsidRPr="00CB15E3">
              <w:rPr>
                <w:rFonts w:ascii="Times New Roman" w:hAnsi="Times New Roman"/>
                <w:bCs/>
              </w:rPr>
              <w:t>9535,8</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Cs/>
              </w:rPr>
            </w:pPr>
            <w:r w:rsidRPr="00CB15E3">
              <w:rPr>
                <w:rFonts w:ascii="Times New Roman" w:hAnsi="Times New Roman"/>
                <w:bCs/>
              </w:rPr>
              <w:t>10908,4</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color w:val="000000"/>
              </w:rPr>
            </w:pPr>
            <w:r w:rsidRPr="00CB15E3">
              <w:rPr>
                <w:rFonts w:ascii="Times New Roman" w:hAnsi="Times New Roman"/>
                <w:color w:val="000000"/>
              </w:rPr>
              <w:t>801,4</w:t>
            </w:r>
          </w:p>
        </w:tc>
        <w:tc>
          <w:tcPr>
            <w:tcW w:w="1193" w:type="dxa"/>
            <w:tcBorders>
              <w:top w:val="single" w:sz="4" w:space="0" w:color="auto"/>
              <w:left w:val="single" w:sz="4" w:space="0" w:color="auto"/>
              <w:bottom w:val="single" w:sz="4" w:space="0" w:color="auto"/>
              <w:right w:val="single" w:sz="4" w:space="0" w:color="auto"/>
            </w:tcBorders>
            <w:vAlign w:val="center"/>
          </w:tcPr>
          <w:p w:rsidR="00CB15E3" w:rsidRPr="009A12DA" w:rsidRDefault="009A12DA" w:rsidP="009A12DA">
            <w:pPr>
              <w:spacing w:after="0" w:line="240" w:lineRule="auto"/>
              <w:jc w:val="center"/>
              <w:rPr>
                <w:rFonts w:ascii="Times New Roman" w:hAnsi="Times New Roman"/>
                <w:color w:val="000000"/>
              </w:rPr>
            </w:pPr>
            <w:r w:rsidRPr="009A12DA">
              <w:rPr>
                <w:rFonts w:ascii="Times New Roman" w:hAnsi="Times New Roman"/>
                <w:color w:val="000000"/>
              </w:rPr>
              <w:t>ум.</w:t>
            </w:r>
            <w:r w:rsidR="00CB15E3" w:rsidRPr="009A12DA">
              <w:rPr>
                <w:rFonts w:ascii="Times New Roman" w:hAnsi="Times New Roman"/>
                <w:color w:val="000000"/>
              </w:rPr>
              <w:t xml:space="preserve"> в 13,6 раз</w:t>
            </w:r>
          </w:p>
        </w:tc>
      </w:tr>
      <w:tr w:rsidR="00CB15E3" w:rsidRPr="00CB15E3" w:rsidTr="00B71600">
        <w:trPr>
          <w:trHeight w:val="157"/>
        </w:trPr>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B15E3" w:rsidRPr="00CB15E3" w:rsidRDefault="00CB15E3" w:rsidP="00B71600">
            <w:pPr>
              <w:spacing w:after="0" w:line="240" w:lineRule="auto"/>
              <w:rPr>
                <w:rFonts w:ascii="Times New Roman" w:eastAsia="Arial Unicode MS" w:hAnsi="Times New Roman"/>
                <w:i/>
              </w:rPr>
            </w:pPr>
            <w:r w:rsidRPr="00CB15E3">
              <w:rPr>
                <w:rFonts w:ascii="Times New Roman" w:eastAsia="Arial Unicode MS" w:hAnsi="Times New Roman"/>
                <w:i/>
              </w:rPr>
              <w:t xml:space="preserve">      из них средства вышестоящих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1392,6</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768,8</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778,9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1663,8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bCs/>
                <w:i/>
              </w:rPr>
            </w:pPr>
            <w:r w:rsidRPr="00CB15E3">
              <w:rPr>
                <w:rFonts w:ascii="Times New Roman" w:hAnsi="Times New Roman"/>
                <w:bCs/>
                <w:i/>
              </w:rPr>
              <w:t>4048,6</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Cs/>
                <w:i/>
              </w:rPr>
            </w:pPr>
            <w:r w:rsidRPr="00CB15E3">
              <w:rPr>
                <w:rFonts w:ascii="Times New Roman" w:hAnsi="Times New Roman"/>
                <w:bCs/>
                <w:i/>
              </w:rPr>
              <w:t>10269,1</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color w:val="000000"/>
              </w:rPr>
            </w:pPr>
            <w:r w:rsidRPr="00CB15E3">
              <w:rPr>
                <w:rFonts w:ascii="Times New Roman" w:hAnsi="Times New Roman"/>
                <w:i/>
                <w:color w:val="000000"/>
              </w:rPr>
              <w:t>114,5</w:t>
            </w:r>
          </w:p>
        </w:tc>
        <w:tc>
          <w:tcPr>
            <w:tcW w:w="1193" w:type="dxa"/>
            <w:tcBorders>
              <w:top w:val="single" w:sz="4" w:space="0" w:color="auto"/>
              <w:left w:val="single" w:sz="4" w:space="0" w:color="auto"/>
              <w:bottom w:val="single" w:sz="4" w:space="0" w:color="auto"/>
              <w:right w:val="single" w:sz="4" w:space="0" w:color="auto"/>
            </w:tcBorders>
            <w:vAlign w:val="center"/>
          </w:tcPr>
          <w:p w:rsidR="00CB15E3" w:rsidRPr="009A12DA" w:rsidRDefault="009A12DA" w:rsidP="009A12DA">
            <w:pPr>
              <w:spacing w:after="0" w:line="240" w:lineRule="auto"/>
              <w:jc w:val="center"/>
              <w:rPr>
                <w:rFonts w:ascii="Times New Roman" w:hAnsi="Times New Roman"/>
                <w:i/>
              </w:rPr>
            </w:pPr>
            <w:r w:rsidRPr="009A12DA">
              <w:rPr>
                <w:rFonts w:ascii="Times New Roman" w:hAnsi="Times New Roman"/>
                <w:color w:val="000000"/>
              </w:rPr>
              <w:t>ум.</w:t>
            </w:r>
            <w:r w:rsidR="00CB15E3" w:rsidRPr="009A12DA">
              <w:rPr>
                <w:rFonts w:ascii="Times New Roman" w:hAnsi="Times New Roman"/>
                <w:i/>
                <w:color w:val="000000"/>
              </w:rPr>
              <w:t xml:space="preserve"> в 89,7 раз</w:t>
            </w:r>
          </w:p>
        </w:tc>
      </w:tr>
      <w:tr w:rsidR="00CB15E3" w:rsidRPr="00CB15E3" w:rsidTr="00B71600">
        <w:trPr>
          <w:trHeight w:val="61"/>
        </w:trPr>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B15E3" w:rsidRPr="00CB15E3" w:rsidRDefault="00CB15E3" w:rsidP="00B71600">
            <w:pPr>
              <w:spacing w:after="0" w:line="240" w:lineRule="auto"/>
              <w:rPr>
                <w:rFonts w:ascii="Times New Roman" w:eastAsia="Arial Unicode MS" w:hAnsi="Times New Roman"/>
                <w:i/>
              </w:rPr>
            </w:pPr>
            <w:r w:rsidRPr="00CB15E3">
              <w:rPr>
                <w:rFonts w:ascii="Times New Roman" w:eastAsia="Arial Unicode MS" w:hAnsi="Times New Roman"/>
                <w:i/>
              </w:rPr>
              <w:t xml:space="preserve">    бюджетные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103,7</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111,2</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1961,5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i/>
                <w:snapToGrid w:val="0"/>
              </w:rPr>
            </w:pPr>
            <w:r w:rsidRPr="00CB15E3">
              <w:rPr>
                <w:rFonts w:ascii="Times New Roman" w:hAnsi="Times New Roman"/>
                <w:i/>
                <w:snapToGrid w:val="0"/>
              </w:rPr>
              <w:t>1643,1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15E3" w:rsidRPr="00CB15E3" w:rsidRDefault="00CB15E3" w:rsidP="009A12DA">
            <w:pPr>
              <w:spacing w:after="0" w:line="240" w:lineRule="auto"/>
              <w:jc w:val="center"/>
              <w:rPr>
                <w:rFonts w:ascii="Times New Roman" w:hAnsi="Times New Roman"/>
                <w:bCs/>
                <w:i/>
              </w:rPr>
            </w:pPr>
            <w:r w:rsidRPr="00CB15E3">
              <w:rPr>
                <w:rFonts w:ascii="Times New Roman" w:hAnsi="Times New Roman"/>
                <w:bCs/>
                <w:i/>
              </w:rPr>
              <w:t>5295,0</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bCs/>
                <w:i/>
              </w:rPr>
            </w:pPr>
            <w:r w:rsidRPr="00CB15E3">
              <w:rPr>
                <w:rFonts w:ascii="Times New Roman" w:hAnsi="Times New Roman"/>
                <w:bCs/>
                <w:i/>
              </w:rPr>
              <w:t>265,3</w:t>
            </w:r>
          </w:p>
        </w:tc>
        <w:tc>
          <w:tcPr>
            <w:tcW w:w="850"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color w:val="000000"/>
              </w:rPr>
            </w:pPr>
            <w:r w:rsidRPr="00CB15E3">
              <w:rPr>
                <w:rFonts w:ascii="Times New Roman" w:hAnsi="Times New Roman"/>
                <w:i/>
                <w:color w:val="000000"/>
              </w:rPr>
              <w:t>152,9</w:t>
            </w:r>
          </w:p>
        </w:tc>
        <w:tc>
          <w:tcPr>
            <w:tcW w:w="1193" w:type="dxa"/>
            <w:tcBorders>
              <w:top w:val="single" w:sz="4" w:space="0" w:color="auto"/>
              <w:left w:val="single" w:sz="4" w:space="0" w:color="auto"/>
              <w:bottom w:val="single" w:sz="4" w:space="0" w:color="auto"/>
              <w:right w:val="single" w:sz="4" w:space="0" w:color="auto"/>
            </w:tcBorders>
            <w:vAlign w:val="center"/>
          </w:tcPr>
          <w:p w:rsidR="00CB15E3" w:rsidRPr="00CB15E3" w:rsidRDefault="00CB15E3" w:rsidP="009A12DA">
            <w:pPr>
              <w:spacing w:after="0" w:line="240" w:lineRule="auto"/>
              <w:jc w:val="center"/>
              <w:rPr>
                <w:rFonts w:ascii="Times New Roman" w:hAnsi="Times New Roman"/>
                <w:i/>
              </w:rPr>
            </w:pPr>
            <w:r w:rsidRPr="00CB15E3">
              <w:rPr>
                <w:rFonts w:ascii="Times New Roman" w:hAnsi="Times New Roman"/>
                <w:i/>
              </w:rPr>
              <w:t>57,6</w:t>
            </w:r>
          </w:p>
        </w:tc>
      </w:tr>
    </w:tbl>
    <w:p w:rsidR="00452CA2" w:rsidRDefault="00452CA2" w:rsidP="00274DD0">
      <w:pPr>
        <w:spacing w:after="0" w:line="240" w:lineRule="auto"/>
        <w:jc w:val="both"/>
        <w:rPr>
          <w:rFonts w:ascii="Times New Roman" w:hAnsi="Times New Roman"/>
          <w:b/>
          <w:sz w:val="28"/>
          <w:szCs w:val="28"/>
        </w:rPr>
      </w:pPr>
    </w:p>
    <w:p w:rsidR="00AA444B" w:rsidRPr="00087516" w:rsidRDefault="009A12DA" w:rsidP="009A12DA">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Р</w:t>
      </w:r>
      <w:r w:rsidR="00452CA2" w:rsidRPr="00B376FD">
        <w:rPr>
          <w:rFonts w:ascii="Times New Roman" w:hAnsi="Times New Roman"/>
          <w:sz w:val="28"/>
          <w:szCs w:val="28"/>
        </w:rPr>
        <w:t>ешение</w:t>
      </w:r>
      <w:r w:rsidR="00452CA2">
        <w:rPr>
          <w:rFonts w:ascii="Times New Roman" w:hAnsi="Times New Roman"/>
          <w:sz w:val="28"/>
          <w:szCs w:val="28"/>
        </w:rPr>
        <w:t xml:space="preserve"> задачи</w:t>
      </w:r>
      <w:r w:rsidR="00452CA2" w:rsidRPr="00055E14">
        <w:rPr>
          <w:rFonts w:ascii="Times New Roman" w:hAnsi="Times New Roman"/>
          <w:sz w:val="28"/>
          <w:szCs w:val="28"/>
        </w:rPr>
        <w:t xml:space="preserve"> осуществляется в рамках реализации</w:t>
      </w:r>
      <w:r>
        <w:rPr>
          <w:rFonts w:ascii="Times New Roman" w:hAnsi="Times New Roman"/>
          <w:sz w:val="28"/>
          <w:szCs w:val="28"/>
        </w:rPr>
        <w:t xml:space="preserve"> </w:t>
      </w:r>
      <w:r w:rsidR="000A1808">
        <w:rPr>
          <w:rFonts w:ascii="Times New Roman" w:hAnsi="Times New Roman"/>
          <w:sz w:val="28"/>
          <w:szCs w:val="28"/>
        </w:rPr>
        <w:t>по</w:t>
      </w:r>
      <w:r w:rsidR="00452CA2" w:rsidRPr="00453B9D">
        <w:rPr>
          <w:rFonts w:ascii="Times New Roman" w:hAnsi="Times New Roman"/>
          <w:sz w:val="28"/>
          <w:szCs w:val="28"/>
        </w:rPr>
        <w:t xml:space="preserve">дпрограммы </w:t>
      </w:r>
      <w:r w:rsidR="00274DD0" w:rsidRPr="00453B9D">
        <w:rPr>
          <w:rFonts w:ascii="Times New Roman" w:hAnsi="Times New Roman"/>
          <w:sz w:val="28"/>
          <w:szCs w:val="28"/>
        </w:rPr>
        <w:t xml:space="preserve">«1. Формирование благоприятной инвестиционной среды в Чайковском муниципальном районе» </w:t>
      </w:r>
      <w:r w:rsidR="00393687" w:rsidRPr="00453B9D">
        <w:rPr>
          <w:rFonts w:ascii="Times New Roman" w:hAnsi="Times New Roman"/>
          <w:sz w:val="28"/>
          <w:szCs w:val="28"/>
        </w:rPr>
        <w:t>МП «Экономическое развитие</w:t>
      </w:r>
      <w:r w:rsidR="00AA444B" w:rsidRPr="003E5D13">
        <w:rPr>
          <w:rFonts w:ascii="Times New Roman" w:hAnsi="Times New Roman"/>
          <w:sz w:val="28"/>
          <w:szCs w:val="28"/>
        </w:rPr>
        <w:t>в Чайковском муниципальном районе</w:t>
      </w:r>
      <w:r w:rsidR="00AA444B" w:rsidRPr="00087516">
        <w:rPr>
          <w:rFonts w:ascii="Times New Roman" w:hAnsi="Times New Roman"/>
          <w:sz w:val="28"/>
          <w:szCs w:val="28"/>
        </w:rPr>
        <w:t xml:space="preserve"> на 2014-2020 годы»</w:t>
      </w:r>
      <w:r w:rsidR="000A1808">
        <w:rPr>
          <w:rFonts w:ascii="Times New Roman" w:hAnsi="Times New Roman"/>
          <w:sz w:val="28"/>
          <w:szCs w:val="28"/>
        </w:rPr>
        <w:t>.</w:t>
      </w:r>
    </w:p>
    <w:p w:rsidR="00274DD0" w:rsidRDefault="00274DD0" w:rsidP="00274DD0">
      <w:pPr>
        <w:spacing w:after="0" w:line="240" w:lineRule="auto"/>
        <w:ind w:firstLine="708"/>
        <w:jc w:val="both"/>
        <w:rPr>
          <w:rFonts w:ascii="Times New Roman" w:hAnsi="Times New Roman"/>
          <w:sz w:val="28"/>
          <w:szCs w:val="28"/>
        </w:rPr>
      </w:pPr>
      <w:r>
        <w:rPr>
          <w:rFonts w:ascii="Times New Roman" w:hAnsi="Times New Roman"/>
          <w:sz w:val="28"/>
          <w:szCs w:val="28"/>
        </w:rPr>
        <w:t>Целью подпрограммы является - с</w:t>
      </w:r>
      <w:r w:rsidRPr="00947FAC">
        <w:rPr>
          <w:rFonts w:ascii="Times New Roman" w:hAnsi="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p w:rsidR="00274DD0" w:rsidRDefault="00274DD0" w:rsidP="00274DD0">
      <w:pPr>
        <w:spacing w:after="0" w:line="240" w:lineRule="auto"/>
        <w:ind w:firstLine="708"/>
        <w:jc w:val="both"/>
        <w:rPr>
          <w:rFonts w:ascii="Times New Roman" w:hAnsi="Times New Roman"/>
          <w:sz w:val="28"/>
          <w:szCs w:val="28"/>
        </w:rPr>
      </w:pPr>
      <w:r>
        <w:rPr>
          <w:rFonts w:ascii="Times New Roman" w:hAnsi="Times New Roman"/>
          <w:sz w:val="28"/>
          <w:szCs w:val="28"/>
        </w:rPr>
        <w:t>Задачи подпрограммы:</w:t>
      </w:r>
    </w:p>
    <w:p w:rsidR="00274DD0" w:rsidRPr="00947FAC" w:rsidRDefault="00274DD0" w:rsidP="00274DD0">
      <w:pPr>
        <w:spacing w:after="0" w:line="240" w:lineRule="auto"/>
        <w:ind w:firstLine="708"/>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274DD0" w:rsidRDefault="00274DD0" w:rsidP="00274DD0">
      <w:pPr>
        <w:spacing w:after="0" w:line="240" w:lineRule="auto"/>
        <w:ind w:firstLine="708"/>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Pr>
          <w:rFonts w:ascii="Times New Roman" w:hAnsi="Times New Roman"/>
          <w:sz w:val="28"/>
          <w:szCs w:val="28"/>
        </w:rPr>
        <w:t>.</w:t>
      </w:r>
    </w:p>
    <w:p w:rsidR="00274DD0" w:rsidRDefault="00274DD0" w:rsidP="00274DD0">
      <w:pPr>
        <w:tabs>
          <w:tab w:val="left" w:pos="993"/>
        </w:tabs>
        <w:spacing w:after="0" w:line="240" w:lineRule="auto"/>
        <w:ind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За 2014 год этот процесс активизирован. </w:t>
      </w:r>
      <w:r w:rsidRPr="009D1A5A">
        <w:rPr>
          <w:rFonts w:ascii="Times New Roman" w:eastAsia="MS Mincho" w:hAnsi="Times New Roman"/>
          <w:sz w:val="28"/>
          <w:szCs w:val="28"/>
          <w:lang w:eastAsia="ja-JP"/>
        </w:rPr>
        <w:t>Наша территория вошла в пилотный проект Пермского края по внедрению Стандарта</w:t>
      </w:r>
      <w:r w:rsidRPr="009D1A5A">
        <w:rPr>
          <w:rFonts w:ascii="Times New Roman" w:hAnsi="Times New Roman"/>
          <w:sz w:val="28"/>
          <w:szCs w:val="28"/>
        </w:rPr>
        <w:t xml:space="preserve"> деятельности органов местного самоуправления Пермского края по обеспечению благоприятного инвестиционного климата.</w:t>
      </w:r>
    </w:p>
    <w:p w:rsidR="00274DD0" w:rsidRDefault="00274DD0" w:rsidP="00274DD0">
      <w:pPr>
        <w:tabs>
          <w:tab w:val="left" w:pos="993"/>
        </w:tabs>
        <w:spacing w:after="0" w:line="240" w:lineRule="auto"/>
        <w:ind w:firstLine="709"/>
        <w:jc w:val="both"/>
        <w:rPr>
          <w:rFonts w:ascii="Times New Roman" w:eastAsia="MS Mincho" w:hAnsi="Times New Roman"/>
          <w:sz w:val="28"/>
          <w:szCs w:val="28"/>
          <w:lang w:eastAsia="ja-JP"/>
        </w:rPr>
      </w:pPr>
      <w:r w:rsidRPr="009D1A5A">
        <w:rPr>
          <w:rFonts w:ascii="Times New Roman" w:eastAsia="MS Mincho" w:hAnsi="Times New Roman"/>
          <w:sz w:val="28"/>
          <w:szCs w:val="28"/>
          <w:lang w:eastAsia="ja-JP"/>
        </w:rPr>
        <w:t>Разработан инвестиционный паспорт района, который переведен на английский, немецкий и итальянский языки. Данная информация выложена на официальном сайте Чайковского муниципального района и используется при проведении переговоров с иностранными партнерами.</w:t>
      </w:r>
    </w:p>
    <w:p w:rsidR="00274DD0" w:rsidRPr="009D1A5A" w:rsidRDefault="00274DD0" w:rsidP="00274DD0">
      <w:pPr>
        <w:tabs>
          <w:tab w:val="left" w:pos="993"/>
        </w:tabs>
        <w:spacing w:after="0" w:line="240" w:lineRule="auto"/>
        <w:ind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В рамках внедрения Стандарта:</w:t>
      </w:r>
    </w:p>
    <w:p w:rsidR="00274DD0" w:rsidRPr="009A12DA" w:rsidRDefault="00274DD0" w:rsidP="00274DD0">
      <w:pPr>
        <w:pStyle w:val="ae"/>
        <w:numPr>
          <w:ilvl w:val="0"/>
          <w:numId w:val="21"/>
        </w:numPr>
        <w:tabs>
          <w:tab w:val="left" w:pos="993"/>
          <w:tab w:val="left" w:pos="1134"/>
        </w:tabs>
        <w:spacing w:after="0" w:line="240" w:lineRule="auto"/>
        <w:ind w:left="0" w:firstLine="709"/>
        <w:jc w:val="both"/>
        <w:rPr>
          <w:rFonts w:ascii="Times New Roman" w:eastAsia="MS Mincho" w:hAnsi="Times New Roman"/>
          <w:sz w:val="28"/>
          <w:szCs w:val="28"/>
          <w:lang w:eastAsia="ja-JP"/>
        </w:rPr>
      </w:pPr>
      <w:r w:rsidRPr="0087270A">
        <w:rPr>
          <w:rFonts w:ascii="Times New Roman" w:eastAsia="MS Mincho" w:hAnsi="Times New Roman"/>
          <w:sz w:val="28"/>
          <w:szCs w:val="28"/>
          <w:lang w:eastAsia="ja-JP"/>
        </w:rPr>
        <w:t xml:space="preserve">Определены перспективные территории для привлечения инвесторов. </w:t>
      </w:r>
      <w:r w:rsidR="009A12DA">
        <w:rPr>
          <w:rFonts w:ascii="Times New Roman" w:eastAsia="MS Mincho" w:hAnsi="Times New Roman"/>
          <w:sz w:val="28"/>
          <w:szCs w:val="28"/>
          <w:lang w:eastAsia="ja-JP"/>
        </w:rPr>
        <w:t>П</w:t>
      </w:r>
      <w:r w:rsidRPr="0087270A">
        <w:rPr>
          <w:rFonts w:ascii="Times New Roman" w:eastAsia="MS Mincho" w:hAnsi="Times New Roman"/>
          <w:sz w:val="28"/>
          <w:szCs w:val="28"/>
          <w:lang w:eastAsia="ja-JP"/>
        </w:rPr>
        <w:t>родолжено развитие промышленной площадки «Уралоргсинтез» (Ольховского сельского поселения), сформирована инвестиционная площадка «Марково» (Марковского сельского поселения).</w:t>
      </w:r>
      <w:r w:rsidR="009A12DA">
        <w:rPr>
          <w:rFonts w:ascii="Times New Roman" w:eastAsia="MS Mincho" w:hAnsi="Times New Roman"/>
          <w:sz w:val="28"/>
          <w:szCs w:val="28"/>
          <w:lang w:eastAsia="ja-JP"/>
        </w:rPr>
        <w:t xml:space="preserve"> </w:t>
      </w:r>
      <w:r w:rsidRPr="009A12DA">
        <w:rPr>
          <w:rFonts w:ascii="Times New Roman" w:eastAsia="MS Mincho" w:hAnsi="Times New Roman"/>
          <w:sz w:val="28"/>
          <w:szCs w:val="28"/>
          <w:lang w:eastAsia="ja-JP"/>
        </w:rPr>
        <w:t>Разработаны презентационные материалы территории.</w:t>
      </w:r>
    </w:p>
    <w:p w:rsidR="00BB1904" w:rsidRDefault="00274DD0">
      <w:pPr>
        <w:pStyle w:val="ae"/>
        <w:numPr>
          <w:ilvl w:val="0"/>
          <w:numId w:val="21"/>
        </w:numPr>
        <w:tabs>
          <w:tab w:val="left" w:pos="1134"/>
        </w:tabs>
        <w:spacing w:after="0" w:line="240" w:lineRule="auto"/>
        <w:ind w:left="0"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Разработано положение </w:t>
      </w:r>
      <w:r w:rsidRPr="009D1A5A">
        <w:rPr>
          <w:rFonts w:ascii="Times New Roman" w:eastAsia="MS Mincho" w:hAnsi="Times New Roman"/>
          <w:sz w:val="28"/>
          <w:szCs w:val="28"/>
          <w:lang w:eastAsia="ja-JP"/>
        </w:rPr>
        <w:t>о формировании и ведении реестров инвестиционных проектов и инвестиционных площадок Чайковского муниципального района</w:t>
      </w:r>
      <w:r>
        <w:rPr>
          <w:rFonts w:ascii="Times New Roman" w:eastAsia="MS Mincho" w:hAnsi="Times New Roman"/>
          <w:sz w:val="28"/>
          <w:szCs w:val="28"/>
          <w:lang w:eastAsia="ja-JP"/>
        </w:rPr>
        <w:t>.</w:t>
      </w:r>
    </w:p>
    <w:p w:rsidR="00BB1904" w:rsidRDefault="00274DD0">
      <w:pPr>
        <w:pStyle w:val="ae"/>
        <w:numPr>
          <w:ilvl w:val="0"/>
          <w:numId w:val="21"/>
        </w:numPr>
        <w:tabs>
          <w:tab w:val="left" w:pos="1134"/>
        </w:tabs>
        <w:spacing w:after="0" w:line="240" w:lineRule="auto"/>
        <w:ind w:left="0"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Разработан </w:t>
      </w:r>
      <w:r w:rsidRPr="00CA4DCF">
        <w:rPr>
          <w:rFonts w:ascii="Times New Roman" w:hAnsi="Times New Roman"/>
          <w:sz w:val="28"/>
          <w:szCs w:val="28"/>
        </w:rPr>
        <w:t>един</w:t>
      </w:r>
      <w:r>
        <w:rPr>
          <w:rFonts w:ascii="Times New Roman" w:hAnsi="Times New Roman"/>
          <w:sz w:val="28"/>
          <w:szCs w:val="28"/>
        </w:rPr>
        <w:t>ый</w:t>
      </w:r>
      <w:r w:rsidRPr="00CA4DCF">
        <w:rPr>
          <w:rFonts w:ascii="Times New Roman" w:hAnsi="Times New Roman"/>
          <w:sz w:val="28"/>
          <w:szCs w:val="28"/>
        </w:rPr>
        <w:t xml:space="preserve"> регламент сопровождения инвестиционных проектов по принципу «одного окна»</w:t>
      </w:r>
      <w:r>
        <w:rPr>
          <w:rFonts w:ascii="Times New Roman" w:eastAsia="MS Mincho" w:hAnsi="Times New Roman"/>
          <w:sz w:val="28"/>
          <w:szCs w:val="28"/>
          <w:lang w:eastAsia="ja-JP"/>
        </w:rPr>
        <w:t xml:space="preserve">. В 2014 году осуществлялось сопровождение 2 реализуемых инвестиционных проектов по строительству </w:t>
      </w:r>
      <w:r>
        <w:rPr>
          <w:rFonts w:ascii="Times New Roman" w:eastAsia="MS Mincho" w:hAnsi="Times New Roman"/>
          <w:sz w:val="28"/>
          <w:szCs w:val="28"/>
          <w:lang w:eastAsia="ja-JP"/>
        </w:rPr>
        <w:lastRenderedPageBreak/>
        <w:t xml:space="preserve">новых предприятий и прорабатывалось еще 2 инвестиционных предложений инвесторов. </w:t>
      </w:r>
    </w:p>
    <w:p w:rsidR="00BB1904" w:rsidRDefault="00274DD0">
      <w:pPr>
        <w:pStyle w:val="ae"/>
        <w:numPr>
          <w:ilvl w:val="0"/>
          <w:numId w:val="21"/>
        </w:numPr>
        <w:tabs>
          <w:tab w:val="left" w:pos="1134"/>
        </w:tabs>
        <w:spacing w:after="0" w:line="240" w:lineRule="auto"/>
        <w:ind w:left="0" w:firstLine="709"/>
        <w:jc w:val="both"/>
        <w:rPr>
          <w:rFonts w:ascii="Times New Roman" w:eastAsia="MS Mincho" w:hAnsi="Times New Roman"/>
          <w:sz w:val="28"/>
          <w:szCs w:val="28"/>
          <w:lang w:eastAsia="ja-JP"/>
        </w:rPr>
      </w:pPr>
      <w:r>
        <w:rPr>
          <w:rFonts w:ascii="Times New Roman" w:hAnsi="Times New Roman"/>
          <w:sz w:val="28"/>
          <w:szCs w:val="28"/>
        </w:rPr>
        <w:t xml:space="preserve">Создан Совет </w:t>
      </w:r>
      <w:r w:rsidRPr="00CA4DCF">
        <w:rPr>
          <w:rFonts w:ascii="Times New Roman" w:hAnsi="Times New Roman"/>
          <w:sz w:val="28"/>
          <w:szCs w:val="28"/>
        </w:rPr>
        <w:t>по ул</w:t>
      </w:r>
      <w:r>
        <w:rPr>
          <w:rFonts w:ascii="Times New Roman" w:hAnsi="Times New Roman"/>
          <w:sz w:val="28"/>
          <w:szCs w:val="28"/>
        </w:rPr>
        <w:t>учшению инвестиционного климата Чайковского муниципального района.</w:t>
      </w:r>
    </w:p>
    <w:p w:rsidR="00BB1904" w:rsidRDefault="00274DD0">
      <w:pPr>
        <w:pStyle w:val="ae"/>
        <w:numPr>
          <w:ilvl w:val="0"/>
          <w:numId w:val="21"/>
        </w:numPr>
        <w:tabs>
          <w:tab w:val="left" w:pos="1134"/>
        </w:tabs>
        <w:spacing w:after="0" w:line="240" w:lineRule="auto"/>
        <w:ind w:left="0" w:firstLine="709"/>
        <w:jc w:val="both"/>
        <w:rPr>
          <w:rFonts w:ascii="Times New Roman" w:eastAsia="MS Mincho" w:hAnsi="Times New Roman"/>
          <w:sz w:val="28"/>
          <w:szCs w:val="28"/>
          <w:lang w:eastAsia="ja-JP"/>
        </w:rPr>
      </w:pPr>
      <w:r>
        <w:rPr>
          <w:rFonts w:ascii="Times New Roman" w:hAnsi="Times New Roman"/>
          <w:sz w:val="28"/>
          <w:szCs w:val="28"/>
        </w:rPr>
        <w:t>Создана Экспертная рабочая группа из представителей бизнеса, которая будет проводить</w:t>
      </w:r>
      <w:r w:rsidRPr="00CA4DCF">
        <w:rPr>
          <w:rFonts w:ascii="Times New Roman" w:hAnsi="Times New Roman"/>
          <w:sz w:val="28"/>
          <w:szCs w:val="28"/>
        </w:rPr>
        <w:t xml:space="preserve"> оценк</w:t>
      </w:r>
      <w:r>
        <w:rPr>
          <w:rFonts w:ascii="Times New Roman" w:hAnsi="Times New Roman"/>
          <w:sz w:val="28"/>
          <w:szCs w:val="28"/>
        </w:rPr>
        <w:t>у</w:t>
      </w:r>
      <w:r w:rsidRPr="00CA4DCF">
        <w:rPr>
          <w:rFonts w:ascii="Times New Roman" w:hAnsi="Times New Roman"/>
          <w:sz w:val="28"/>
          <w:szCs w:val="28"/>
        </w:rPr>
        <w:t xml:space="preserve"> регулирующего воздействи</w:t>
      </w:r>
      <w:r>
        <w:rPr>
          <w:rFonts w:ascii="Times New Roman" w:hAnsi="Times New Roman"/>
          <w:sz w:val="28"/>
          <w:szCs w:val="28"/>
        </w:rPr>
        <w:t>я разрабатываемых</w:t>
      </w:r>
      <w:r w:rsidRPr="00CA4DCF">
        <w:rPr>
          <w:rFonts w:ascii="Times New Roman" w:hAnsi="Times New Roman"/>
          <w:sz w:val="28"/>
          <w:szCs w:val="28"/>
        </w:rPr>
        <w:t xml:space="preserve"> нормативно</w:t>
      </w:r>
      <w:r>
        <w:rPr>
          <w:rFonts w:ascii="Times New Roman" w:hAnsi="Times New Roman"/>
          <w:sz w:val="28"/>
          <w:szCs w:val="28"/>
        </w:rPr>
        <w:t>-</w:t>
      </w:r>
      <w:r w:rsidRPr="00CA4DCF">
        <w:rPr>
          <w:rFonts w:ascii="Times New Roman" w:hAnsi="Times New Roman"/>
          <w:sz w:val="28"/>
          <w:szCs w:val="28"/>
        </w:rPr>
        <w:t>правовы</w:t>
      </w:r>
      <w:r>
        <w:rPr>
          <w:rFonts w:ascii="Times New Roman" w:hAnsi="Times New Roman"/>
          <w:sz w:val="28"/>
          <w:szCs w:val="28"/>
        </w:rPr>
        <w:t>х</w:t>
      </w:r>
      <w:r w:rsidRPr="00CA4DCF">
        <w:rPr>
          <w:rFonts w:ascii="Times New Roman" w:hAnsi="Times New Roman"/>
          <w:sz w:val="28"/>
          <w:szCs w:val="28"/>
        </w:rPr>
        <w:t xml:space="preserve"> акт</w:t>
      </w:r>
      <w:r>
        <w:rPr>
          <w:rFonts w:ascii="Times New Roman" w:hAnsi="Times New Roman"/>
          <w:sz w:val="28"/>
          <w:szCs w:val="28"/>
        </w:rPr>
        <w:t>ов</w:t>
      </w:r>
      <w:r w:rsidRPr="00CA4DCF">
        <w:rPr>
          <w:rFonts w:ascii="Times New Roman" w:hAnsi="Times New Roman"/>
          <w:sz w:val="28"/>
          <w:szCs w:val="28"/>
        </w:rPr>
        <w:t>, затрагивающи</w:t>
      </w:r>
      <w:r>
        <w:rPr>
          <w:rFonts w:ascii="Times New Roman" w:hAnsi="Times New Roman"/>
          <w:sz w:val="28"/>
          <w:szCs w:val="28"/>
        </w:rPr>
        <w:t>х</w:t>
      </w:r>
      <w:r w:rsidRPr="00CA4DCF">
        <w:rPr>
          <w:rFonts w:ascii="Times New Roman" w:hAnsi="Times New Roman"/>
          <w:sz w:val="28"/>
          <w:szCs w:val="28"/>
        </w:rPr>
        <w:t xml:space="preserve"> предпринимательскую</w:t>
      </w:r>
      <w:r>
        <w:rPr>
          <w:rFonts w:ascii="Times New Roman" w:hAnsi="Times New Roman"/>
          <w:sz w:val="28"/>
          <w:szCs w:val="28"/>
        </w:rPr>
        <w:t xml:space="preserve"> и инвестиционную</w:t>
      </w:r>
      <w:r w:rsidRPr="00CA4DCF">
        <w:rPr>
          <w:rFonts w:ascii="Times New Roman" w:hAnsi="Times New Roman"/>
          <w:sz w:val="28"/>
          <w:szCs w:val="28"/>
        </w:rPr>
        <w:t xml:space="preserve"> деятельность</w:t>
      </w:r>
      <w:r>
        <w:rPr>
          <w:rFonts w:ascii="Times New Roman" w:hAnsi="Times New Roman"/>
          <w:sz w:val="28"/>
          <w:szCs w:val="28"/>
        </w:rPr>
        <w:t>.</w:t>
      </w:r>
    </w:p>
    <w:p w:rsidR="00BB1904" w:rsidRDefault="00274DD0">
      <w:pPr>
        <w:pStyle w:val="ae"/>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CA4DCF">
        <w:rPr>
          <w:rFonts w:ascii="Times New Roman" w:hAnsi="Times New Roman"/>
          <w:sz w:val="28"/>
          <w:szCs w:val="28"/>
        </w:rPr>
        <w:t xml:space="preserve">а сайте </w:t>
      </w:r>
      <w:r w:rsidRPr="0072358C">
        <w:rPr>
          <w:rFonts w:ascii="Times New Roman" w:eastAsia="MS Mincho" w:hAnsi="Times New Roman"/>
          <w:sz w:val="28"/>
          <w:szCs w:val="28"/>
          <w:lang w:eastAsia="ja-JP"/>
        </w:rPr>
        <w:t>администрации</w:t>
      </w:r>
      <w:r w:rsidR="009A12DA">
        <w:rPr>
          <w:rFonts w:ascii="Times New Roman" w:eastAsia="MS Mincho" w:hAnsi="Times New Roman"/>
          <w:sz w:val="28"/>
          <w:szCs w:val="28"/>
          <w:lang w:eastAsia="ja-JP"/>
        </w:rPr>
        <w:t xml:space="preserve"> размещена</w:t>
      </w:r>
      <w:r>
        <w:rPr>
          <w:rFonts w:ascii="Times New Roman" w:hAnsi="Times New Roman"/>
          <w:sz w:val="28"/>
          <w:szCs w:val="28"/>
        </w:rPr>
        <w:t xml:space="preserve"> информация </w:t>
      </w:r>
      <w:r w:rsidRPr="00CA4DCF">
        <w:rPr>
          <w:rFonts w:ascii="Times New Roman" w:hAnsi="Times New Roman"/>
          <w:sz w:val="28"/>
          <w:szCs w:val="28"/>
        </w:rPr>
        <w:t>«Инвестору»</w:t>
      </w:r>
      <w:r>
        <w:rPr>
          <w:rFonts w:ascii="Times New Roman" w:hAnsi="Times New Roman"/>
          <w:sz w:val="28"/>
          <w:szCs w:val="28"/>
        </w:rPr>
        <w:t>, в которой указан канал</w:t>
      </w:r>
      <w:r w:rsidRPr="00CA4DCF">
        <w:rPr>
          <w:rFonts w:ascii="Times New Roman" w:hAnsi="Times New Roman"/>
          <w:sz w:val="28"/>
          <w:szCs w:val="28"/>
        </w:rPr>
        <w:t xml:space="preserve"> прямой связи</w:t>
      </w:r>
      <w:r>
        <w:rPr>
          <w:rFonts w:ascii="Times New Roman" w:hAnsi="Times New Roman"/>
          <w:sz w:val="28"/>
          <w:szCs w:val="28"/>
        </w:rPr>
        <w:t xml:space="preserve"> с</w:t>
      </w:r>
      <w:r w:rsidR="009B357C">
        <w:rPr>
          <w:rFonts w:ascii="Times New Roman" w:hAnsi="Times New Roman"/>
          <w:sz w:val="28"/>
          <w:szCs w:val="28"/>
        </w:rPr>
        <w:t xml:space="preserve"> </w:t>
      </w:r>
      <w:r>
        <w:rPr>
          <w:rFonts w:ascii="Times New Roman" w:hAnsi="Times New Roman"/>
          <w:sz w:val="28"/>
          <w:szCs w:val="28"/>
        </w:rPr>
        <w:t xml:space="preserve">представителями </w:t>
      </w:r>
      <w:r w:rsidRPr="00CA4DCF">
        <w:rPr>
          <w:rFonts w:ascii="Times New Roman" w:hAnsi="Times New Roman"/>
          <w:sz w:val="28"/>
          <w:szCs w:val="28"/>
        </w:rPr>
        <w:t xml:space="preserve">администрации Чайковского муниципального района для оперативного решения возникающих </w:t>
      </w:r>
      <w:r>
        <w:rPr>
          <w:rFonts w:ascii="Times New Roman" w:hAnsi="Times New Roman"/>
          <w:sz w:val="28"/>
          <w:szCs w:val="28"/>
        </w:rPr>
        <w:t>вопросов.</w:t>
      </w:r>
    </w:p>
    <w:p w:rsidR="00274DD0" w:rsidRPr="00CA4DCF" w:rsidRDefault="00274DD0" w:rsidP="00274DD0">
      <w:pPr>
        <w:tabs>
          <w:tab w:val="left" w:pos="567"/>
        </w:tabs>
        <w:autoSpaceDE w:val="0"/>
        <w:autoSpaceDN w:val="0"/>
        <w:adjustRightInd w:val="0"/>
        <w:spacing w:after="0" w:line="240" w:lineRule="auto"/>
        <w:ind w:firstLine="709"/>
        <w:jc w:val="both"/>
        <w:rPr>
          <w:rFonts w:ascii="Times New Roman" w:hAnsi="Times New Roman"/>
          <w:sz w:val="28"/>
          <w:szCs w:val="28"/>
        </w:rPr>
      </w:pPr>
      <w:r w:rsidRPr="00CA4DCF">
        <w:rPr>
          <w:rFonts w:ascii="Times New Roman" w:hAnsi="Times New Roman"/>
          <w:sz w:val="28"/>
          <w:szCs w:val="28"/>
        </w:rPr>
        <w:t xml:space="preserve">Все вышеперечисленные пункты </w:t>
      </w:r>
      <w:r>
        <w:rPr>
          <w:rFonts w:ascii="Times New Roman" w:hAnsi="Times New Roman"/>
          <w:sz w:val="28"/>
          <w:szCs w:val="28"/>
        </w:rPr>
        <w:t>способствуют</w:t>
      </w:r>
      <w:r w:rsidRPr="00CA4DCF">
        <w:rPr>
          <w:rFonts w:ascii="Times New Roman" w:hAnsi="Times New Roman"/>
          <w:sz w:val="28"/>
          <w:szCs w:val="28"/>
        </w:rPr>
        <w:t xml:space="preserve"> улучш</w:t>
      </w:r>
      <w:r>
        <w:rPr>
          <w:rFonts w:ascii="Times New Roman" w:hAnsi="Times New Roman"/>
          <w:sz w:val="28"/>
          <w:szCs w:val="28"/>
        </w:rPr>
        <w:t>ению</w:t>
      </w:r>
      <w:r w:rsidRPr="00CA4DCF">
        <w:rPr>
          <w:rFonts w:ascii="Times New Roman" w:hAnsi="Times New Roman"/>
          <w:sz w:val="28"/>
          <w:szCs w:val="28"/>
        </w:rPr>
        <w:t xml:space="preserve"> инвестиционн</w:t>
      </w:r>
      <w:r>
        <w:rPr>
          <w:rFonts w:ascii="Times New Roman" w:hAnsi="Times New Roman"/>
          <w:sz w:val="28"/>
          <w:szCs w:val="28"/>
        </w:rPr>
        <w:t>ой</w:t>
      </w:r>
      <w:r w:rsidRPr="00CA4DCF">
        <w:rPr>
          <w:rFonts w:ascii="Times New Roman" w:hAnsi="Times New Roman"/>
          <w:sz w:val="28"/>
          <w:szCs w:val="28"/>
        </w:rPr>
        <w:t xml:space="preserve"> привлекательност</w:t>
      </w:r>
      <w:r>
        <w:rPr>
          <w:rFonts w:ascii="Times New Roman" w:hAnsi="Times New Roman"/>
          <w:sz w:val="28"/>
          <w:szCs w:val="28"/>
        </w:rPr>
        <w:t>и</w:t>
      </w:r>
      <w:r w:rsidRPr="00CA4DCF">
        <w:rPr>
          <w:rFonts w:ascii="Times New Roman" w:hAnsi="Times New Roman"/>
          <w:sz w:val="28"/>
          <w:szCs w:val="28"/>
        </w:rPr>
        <w:t xml:space="preserve"> района и повы</w:t>
      </w:r>
      <w:r>
        <w:rPr>
          <w:rFonts w:ascii="Times New Roman" w:hAnsi="Times New Roman"/>
          <w:sz w:val="28"/>
          <w:szCs w:val="28"/>
        </w:rPr>
        <w:t>шают</w:t>
      </w:r>
      <w:r w:rsidRPr="00CA4DCF">
        <w:rPr>
          <w:rFonts w:ascii="Times New Roman" w:hAnsi="Times New Roman"/>
          <w:sz w:val="28"/>
          <w:szCs w:val="28"/>
        </w:rPr>
        <w:t xml:space="preserve"> конкурентоспособность</w:t>
      </w:r>
      <w:r>
        <w:rPr>
          <w:rFonts w:ascii="Times New Roman" w:hAnsi="Times New Roman"/>
          <w:sz w:val="28"/>
          <w:szCs w:val="28"/>
        </w:rPr>
        <w:t xml:space="preserve"> территории</w:t>
      </w:r>
      <w:r w:rsidRPr="00CA4DCF">
        <w:rPr>
          <w:rFonts w:ascii="Times New Roman" w:hAnsi="Times New Roman"/>
          <w:sz w:val="28"/>
          <w:szCs w:val="28"/>
        </w:rPr>
        <w:t xml:space="preserve">. </w:t>
      </w:r>
    </w:p>
    <w:p w:rsidR="004A7646" w:rsidRPr="003E51D0" w:rsidRDefault="004A7646" w:rsidP="00B045DC">
      <w:pPr>
        <w:tabs>
          <w:tab w:val="left" w:pos="993"/>
        </w:tabs>
        <w:spacing w:after="0" w:line="240" w:lineRule="auto"/>
        <w:jc w:val="center"/>
        <w:rPr>
          <w:rFonts w:ascii="Times New Roman" w:hAnsi="Times New Roman"/>
          <w:b/>
          <w:sz w:val="28"/>
          <w:szCs w:val="28"/>
        </w:rPr>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650"/>
        <w:gridCol w:w="8205"/>
      </w:tblGrid>
      <w:tr w:rsidR="00E81763" w:rsidRPr="003E51D0" w:rsidTr="00011B09">
        <w:tc>
          <w:tcPr>
            <w:tcW w:w="1650" w:type="dxa"/>
            <w:shd w:val="clear" w:color="auto" w:fill="D99594"/>
            <w:vAlign w:val="center"/>
          </w:tcPr>
          <w:p w:rsidR="00E81763" w:rsidRPr="003E51D0" w:rsidRDefault="00E81763" w:rsidP="00B045DC">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.1</w:t>
            </w:r>
          </w:p>
        </w:tc>
        <w:tc>
          <w:tcPr>
            <w:tcW w:w="8205" w:type="dxa"/>
            <w:shd w:val="clear" w:color="auto" w:fill="EFD3D2"/>
          </w:tcPr>
          <w:p w:rsidR="00E81763" w:rsidRPr="003E51D0" w:rsidRDefault="00E81763" w:rsidP="00B045DC">
            <w:pPr>
              <w:spacing w:after="0" w:line="240" w:lineRule="auto"/>
              <w:jc w:val="both"/>
              <w:rPr>
                <w:rFonts w:ascii="Times New Roman" w:hAnsi="Times New Roman"/>
                <w:bCs/>
                <w:sz w:val="28"/>
                <w:szCs w:val="28"/>
              </w:rPr>
            </w:pPr>
            <w:r w:rsidRPr="00D40C5F">
              <w:rPr>
                <w:rFonts w:ascii="Times New Roman" w:hAnsi="Times New Roman"/>
                <w:bCs/>
                <w:sz w:val="28"/>
                <w:szCs w:val="28"/>
              </w:rPr>
              <w:t>Обеспечение сбалансированного экономического развития и конкурентоспособности экономики района</w:t>
            </w:r>
          </w:p>
        </w:tc>
      </w:tr>
      <w:tr w:rsidR="00E81763" w:rsidRPr="00D40C5F" w:rsidTr="00677745">
        <w:tc>
          <w:tcPr>
            <w:tcW w:w="1650" w:type="dxa"/>
            <w:shd w:val="clear" w:color="auto" w:fill="8DB3E2"/>
            <w:vAlign w:val="center"/>
          </w:tcPr>
          <w:p w:rsidR="00E81763" w:rsidRPr="003E6DB7" w:rsidRDefault="00E81763" w:rsidP="00B045DC">
            <w:pPr>
              <w:spacing w:after="0" w:line="240" w:lineRule="auto"/>
              <w:jc w:val="center"/>
              <w:rPr>
                <w:rFonts w:ascii="Times New Roman" w:hAnsi="Times New Roman"/>
                <w:b/>
                <w:bCs/>
                <w:sz w:val="28"/>
                <w:szCs w:val="28"/>
              </w:rPr>
            </w:pPr>
            <w:r w:rsidRPr="003E6DB7">
              <w:rPr>
                <w:rFonts w:ascii="Times New Roman" w:hAnsi="Times New Roman"/>
                <w:b/>
                <w:bCs/>
                <w:sz w:val="28"/>
                <w:szCs w:val="28"/>
              </w:rPr>
              <w:t>Задача 1.</w:t>
            </w:r>
            <w:r>
              <w:rPr>
                <w:rFonts w:ascii="Times New Roman" w:hAnsi="Times New Roman"/>
                <w:b/>
                <w:bCs/>
                <w:sz w:val="28"/>
                <w:szCs w:val="28"/>
              </w:rPr>
              <w:t>1.3</w:t>
            </w:r>
            <w:r w:rsidRPr="003E6DB7">
              <w:rPr>
                <w:rFonts w:ascii="Times New Roman" w:hAnsi="Times New Roman"/>
                <w:b/>
                <w:bCs/>
                <w:sz w:val="28"/>
                <w:szCs w:val="28"/>
              </w:rPr>
              <w:t>.</w:t>
            </w:r>
          </w:p>
        </w:tc>
        <w:tc>
          <w:tcPr>
            <w:tcW w:w="8205" w:type="dxa"/>
            <w:shd w:val="clear" w:color="auto" w:fill="DBE5F1"/>
          </w:tcPr>
          <w:p w:rsidR="00E81763" w:rsidRPr="00D40C5F" w:rsidRDefault="00E81763" w:rsidP="00F46712">
            <w:pPr>
              <w:spacing w:after="0" w:line="240" w:lineRule="auto"/>
              <w:jc w:val="both"/>
              <w:rPr>
                <w:rFonts w:ascii="Times New Roman" w:hAnsi="Times New Roman"/>
                <w:bCs/>
                <w:sz w:val="28"/>
                <w:szCs w:val="28"/>
              </w:rPr>
            </w:pPr>
            <w:r w:rsidRPr="00E81763">
              <w:rPr>
                <w:rFonts w:ascii="Times New Roman" w:hAnsi="Times New Roman"/>
                <w:bCs/>
                <w:sz w:val="28"/>
                <w:szCs w:val="28"/>
              </w:rPr>
              <w:t xml:space="preserve">Создание условий для развития </w:t>
            </w:r>
            <w:r w:rsidR="00F46712">
              <w:rPr>
                <w:rFonts w:ascii="Times New Roman" w:hAnsi="Times New Roman"/>
                <w:bCs/>
                <w:sz w:val="28"/>
                <w:szCs w:val="28"/>
              </w:rPr>
              <w:t>субъектов малого и среднего предпринимательства</w:t>
            </w:r>
            <w:r w:rsidRPr="00E81763">
              <w:rPr>
                <w:rFonts w:ascii="Times New Roman" w:hAnsi="Times New Roman"/>
                <w:bCs/>
                <w:sz w:val="28"/>
                <w:szCs w:val="28"/>
              </w:rPr>
              <w:t xml:space="preserve"> на территории района, снятие административных барьеров</w:t>
            </w:r>
          </w:p>
        </w:tc>
      </w:tr>
    </w:tbl>
    <w:p w:rsidR="00E053AC" w:rsidRDefault="00E053AC" w:rsidP="00B045DC">
      <w:pPr>
        <w:suppressAutoHyphens/>
        <w:spacing w:after="0" w:line="240" w:lineRule="auto"/>
        <w:ind w:firstLine="709"/>
        <w:jc w:val="both"/>
        <w:rPr>
          <w:rFonts w:ascii="Times New Roman" w:hAnsi="Times New Roman"/>
          <w:sz w:val="28"/>
          <w:szCs w:val="28"/>
        </w:rPr>
      </w:pPr>
    </w:p>
    <w:p w:rsidR="00A775EF" w:rsidRPr="00055E14" w:rsidRDefault="009505F8" w:rsidP="00B045DC">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t>Решение задачи</w:t>
      </w:r>
      <w:r w:rsidR="00A775EF" w:rsidRPr="00055E14">
        <w:rPr>
          <w:rFonts w:ascii="Times New Roman" w:hAnsi="Times New Roman"/>
          <w:sz w:val="28"/>
          <w:szCs w:val="28"/>
        </w:rPr>
        <w:t xml:space="preserve"> осуществляется в рамках реализации </w:t>
      </w:r>
      <w:r w:rsidR="002961BC">
        <w:rPr>
          <w:rFonts w:ascii="Times New Roman" w:hAnsi="Times New Roman"/>
          <w:sz w:val="28"/>
          <w:szCs w:val="28"/>
        </w:rPr>
        <w:t>Подпрограммы</w:t>
      </w:r>
      <w:r w:rsidR="00055E14" w:rsidRPr="00055E14">
        <w:rPr>
          <w:rFonts w:ascii="Times New Roman" w:hAnsi="Times New Roman"/>
          <w:sz w:val="28"/>
          <w:szCs w:val="28"/>
        </w:rPr>
        <w:t xml:space="preserve"> «Развитие малого и среднего предпринимательства в Чайковском муниципальном районе на 201</w:t>
      </w:r>
      <w:r w:rsidR="002961BC">
        <w:rPr>
          <w:rFonts w:ascii="Times New Roman" w:hAnsi="Times New Roman"/>
          <w:sz w:val="28"/>
          <w:szCs w:val="28"/>
        </w:rPr>
        <w:t>4</w:t>
      </w:r>
      <w:r w:rsidR="00055E14" w:rsidRPr="00055E14">
        <w:rPr>
          <w:rFonts w:ascii="Times New Roman" w:hAnsi="Times New Roman"/>
          <w:sz w:val="28"/>
          <w:szCs w:val="28"/>
        </w:rPr>
        <w:t>-20</w:t>
      </w:r>
      <w:r w:rsidR="002961BC">
        <w:rPr>
          <w:rFonts w:ascii="Times New Roman" w:hAnsi="Times New Roman"/>
          <w:sz w:val="28"/>
          <w:szCs w:val="28"/>
        </w:rPr>
        <w:t>20</w:t>
      </w:r>
      <w:r w:rsidR="00055E14" w:rsidRPr="00055E14">
        <w:rPr>
          <w:rFonts w:ascii="Times New Roman" w:hAnsi="Times New Roman"/>
          <w:sz w:val="28"/>
          <w:szCs w:val="28"/>
        </w:rPr>
        <w:t xml:space="preserve"> годы»</w:t>
      </w:r>
      <w:r w:rsidR="00A775EF" w:rsidRPr="00055E14">
        <w:rPr>
          <w:rFonts w:ascii="Times New Roman" w:hAnsi="Times New Roman"/>
          <w:sz w:val="28"/>
          <w:szCs w:val="28"/>
        </w:rPr>
        <w:t xml:space="preserve"> и оценивается </w:t>
      </w:r>
      <w:r w:rsidR="00F4005E" w:rsidRPr="00F4005E">
        <w:rPr>
          <w:rFonts w:ascii="Times New Roman" w:hAnsi="Times New Roman"/>
          <w:b/>
          <w:sz w:val="28"/>
          <w:szCs w:val="28"/>
        </w:rPr>
        <w:t>4</w:t>
      </w:r>
      <w:r w:rsidR="00F46712">
        <w:rPr>
          <w:rFonts w:ascii="Times New Roman" w:hAnsi="Times New Roman"/>
          <w:b/>
          <w:sz w:val="28"/>
          <w:szCs w:val="28"/>
        </w:rPr>
        <w:t xml:space="preserve"> </w:t>
      </w:r>
      <w:r w:rsidR="00A775EF" w:rsidRPr="00055E14">
        <w:rPr>
          <w:rFonts w:ascii="Times New Roman" w:hAnsi="Times New Roman"/>
          <w:b/>
          <w:sz w:val="28"/>
          <w:szCs w:val="28"/>
        </w:rPr>
        <w:t>целевыми индикаторами.</w:t>
      </w:r>
    </w:p>
    <w:p w:rsidR="00A775EF" w:rsidRPr="003E51D0" w:rsidRDefault="00A775EF" w:rsidP="00B045DC">
      <w:pPr>
        <w:spacing w:before="120" w:after="120" w:line="240" w:lineRule="auto"/>
        <w:ind w:firstLine="658"/>
        <w:jc w:val="both"/>
        <w:rPr>
          <w:rFonts w:ascii="Times New Roman" w:hAnsi="Times New Roman"/>
          <w:b/>
          <w:sz w:val="28"/>
          <w:szCs w:val="28"/>
        </w:rPr>
      </w:pPr>
      <w:r w:rsidRPr="003E51D0">
        <w:rPr>
          <w:rFonts w:ascii="Times New Roman" w:hAnsi="Times New Roman"/>
          <w:b/>
          <w:sz w:val="28"/>
          <w:szCs w:val="28"/>
        </w:rPr>
        <w:t>Общий объем финансирования программных мероприятий в 201</w:t>
      </w:r>
      <w:r w:rsidR="007E0B48">
        <w:rPr>
          <w:rFonts w:ascii="Times New Roman" w:hAnsi="Times New Roman"/>
          <w:b/>
          <w:sz w:val="28"/>
          <w:szCs w:val="28"/>
        </w:rPr>
        <w:t>4</w:t>
      </w:r>
      <w:r w:rsidRPr="003E51D0">
        <w:rPr>
          <w:rFonts w:ascii="Times New Roman" w:hAnsi="Times New Roman"/>
          <w:b/>
          <w:sz w:val="28"/>
          <w:szCs w:val="28"/>
        </w:rPr>
        <w:t xml:space="preserve"> году запланирован в объеме </w:t>
      </w:r>
      <w:r w:rsidR="00C82750">
        <w:rPr>
          <w:rFonts w:ascii="Times New Roman" w:hAnsi="Times New Roman"/>
          <w:b/>
          <w:sz w:val="28"/>
          <w:szCs w:val="28"/>
        </w:rPr>
        <w:t>1298,1</w:t>
      </w:r>
      <w:r w:rsidR="00074A6B">
        <w:rPr>
          <w:rFonts w:ascii="Times New Roman" w:hAnsi="Times New Roman"/>
          <w:b/>
          <w:sz w:val="28"/>
          <w:szCs w:val="28"/>
        </w:rPr>
        <w:t>тыс.</w:t>
      </w:r>
      <w:r w:rsidRPr="003E51D0">
        <w:rPr>
          <w:rFonts w:ascii="Times New Roman" w:hAnsi="Times New Roman"/>
          <w:b/>
          <w:sz w:val="28"/>
          <w:szCs w:val="28"/>
        </w:rPr>
        <w:t xml:space="preserve"> рублей, в т.ч.:</w:t>
      </w:r>
    </w:p>
    <w:tbl>
      <w:tblPr>
        <w:tblpPr w:leftFromText="180" w:rightFromText="180" w:vertAnchor="text" w:horzAnchor="margin" w:tblpY="64"/>
        <w:tblW w:w="9835" w:type="dxa"/>
        <w:tblCellSpacing w:w="20" w:type="dxa"/>
        <w:shd w:val="clear" w:color="auto" w:fill="D9D9D9"/>
        <w:tblLook w:val="04A0"/>
      </w:tblPr>
      <w:tblGrid>
        <w:gridCol w:w="4527"/>
        <w:gridCol w:w="1642"/>
        <w:gridCol w:w="3666"/>
      </w:tblGrid>
      <w:tr w:rsidR="00A775EF" w:rsidRPr="00074A6B" w:rsidTr="008B4C76">
        <w:trPr>
          <w:tblCellSpacing w:w="20" w:type="dxa"/>
        </w:trPr>
        <w:tc>
          <w:tcPr>
            <w:tcW w:w="4467" w:type="dxa"/>
            <w:tcBorders>
              <w:top w:val="single" w:sz="4" w:space="0" w:color="943634"/>
              <w:left w:val="single" w:sz="2" w:space="0" w:color="943634"/>
            </w:tcBorders>
            <w:shd w:val="clear" w:color="auto" w:fill="D9D9D9"/>
          </w:tcPr>
          <w:p w:rsidR="00A775EF" w:rsidRPr="00074A6B" w:rsidRDefault="00A775EF" w:rsidP="00B045DC">
            <w:pPr>
              <w:spacing w:after="0" w:line="240" w:lineRule="auto"/>
              <w:jc w:val="both"/>
              <w:rPr>
                <w:rFonts w:ascii="Times New Roman" w:hAnsi="Times New Roman"/>
                <w:sz w:val="24"/>
                <w:szCs w:val="24"/>
              </w:rPr>
            </w:pPr>
            <w:r w:rsidRPr="00074A6B">
              <w:rPr>
                <w:rFonts w:ascii="Times New Roman" w:hAnsi="Times New Roman"/>
                <w:sz w:val="24"/>
                <w:szCs w:val="24"/>
              </w:rPr>
              <w:t>федеральный бюджет</w:t>
            </w:r>
            <w:r w:rsidR="00F46712">
              <w:rPr>
                <w:rFonts w:ascii="Times New Roman" w:hAnsi="Times New Roman"/>
                <w:sz w:val="24"/>
                <w:szCs w:val="24"/>
              </w:rPr>
              <w:t xml:space="preserve">            </w:t>
            </w:r>
            <w:r w:rsidRPr="00074A6B">
              <w:rPr>
                <w:rFonts w:ascii="Times New Roman" w:hAnsi="Times New Roman"/>
                <w:sz w:val="24"/>
                <w:szCs w:val="24"/>
              </w:rPr>
              <w:t xml:space="preserve"> </w:t>
            </w:r>
            <w:r w:rsidR="00C82750">
              <w:rPr>
                <w:rFonts w:ascii="Times New Roman" w:hAnsi="Times New Roman"/>
                <w:b/>
                <w:sz w:val="24"/>
                <w:szCs w:val="24"/>
              </w:rPr>
              <w:t>0</w:t>
            </w:r>
            <w:r w:rsidR="00074A6B">
              <w:rPr>
                <w:rFonts w:ascii="Times New Roman" w:hAnsi="Times New Roman"/>
                <w:sz w:val="24"/>
                <w:szCs w:val="24"/>
              </w:rPr>
              <w:t>тыс</w:t>
            </w:r>
            <w:r w:rsidR="000C5E2B">
              <w:rPr>
                <w:rFonts w:ascii="Times New Roman" w:hAnsi="Times New Roman"/>
                <w:sz w:val="24"/>
                <w:szCs w:val="24"/>
              </w:rPr>
              <w:t>.</w:t>
            </w:r>
            <w:r w:rsidR="000C5E2B" w:rsidRPr="00074A6B">
              <w:rPr>
                <w:rFonts w:ascii="Times New Roman" w:hAnsi="Times New Roman"/>
                <w:sz w:val="24"/>
                <w:szCs w:val="24"/>
              </w:rPr>
              <w:t xml:space="preserve"> р</w:t>
            </w:r>
            <w:r w:rsidRPr="00074A6B">
              <w:rPr>
                <w:rFonts w:ascii="Times New Roman" w:hAnsi="Times New Roman"/>
                <w:sz w:val="24"/>
                <w:szCs w:val="24"/>
              </w:rPr>
              <w:t>уб.</w:t>
            </w:r>
          </w:p>
          <w:p w:rsidR="00A775EF" w:rsidRDefault="00A775EF" w:rsidP="00B045DC">
            <w:pPr>
              <w:spacing w:after="0" w:line="240" w:lineRule="auto"/>
              <w:jc w:val="both"/>
              <w:rPr>
                <w:rFonts w:ascii="Times New Roman" w:hAnsi="Times New Roman"/>
                <w:sz w:val="24"/>
                <w:szCs w:val="24"/>
              </w:rPr>
            </w:pPr>
            <w:r w:rsidRPr="00074A6B">
              <w:rPr>
                <w:rFonts w:ascii="Times New Roman" w:hAnsi="Times New Roman"/>
                <w:sz w:val="24"/>
                <w:szCs w:val="24"/>
              </w:rPr>
              <w:t xml:space="preserve">краевой бюджет    </w:t>
            </w:r>
            <w:r w:rsidR="00F46712">
              <w:rPr>
                <w:rFonts w:ascii="Times New Roman" w:hAnsi="Times New Roman"/>
                <w:sz w:val="24"/>
                <w:szCs w:val="24"/>
              </w:rPr>
              <w:t xml:space="preserve">          </w:t>
            </w:r>
            <w:r w:rsidR="00C82750">
              <w:rPr>
                <w:rFonts w:ascii="Times New Roman" w:hAnsi="Times New Roman"/>
                <w:b/>
                <w:sz w:val="24"/>
                <w:szCs w:val="24"/>
              </w:rPr>
              <w:t>746,7</w:t>
            </w:r>
            <w:r w:rsidR="00F46712">
              <w:rPr>
                <w:rFonts w:ascii="Times New Roman" w:hAnsi="Times New Roman"/>
                <w:b/>
                <w:sz w:val="24"/>
                <w:szCs w:val="24"/>
              </w:rPr>
              <w:t xml:space="preserve"> </w:t>
            </w:r>
            <w:r w:rsidR="00074A6B">
              <w:rPr>
                <w:rFonts w:ascii="Times New Roman" w:hAnsi="Times New Roman"/>
                <w:sz w:val="24"/>
                <w:szCs w:val="24"/>
              </w:rPr>
              <w:t>тыс</w:t>
            </w:r>
            <w:r w:rsidRPr="00074A6B">
              <w:rPr>
                <w:rFonts w:ascii="Times New Roman" w:hAnsi="Times New Roman"/>
                <w:sz w:val="24"/>
                <w:szCs w:val="24"/>
              </w:rPr>
              <w:t>. руб.</w:t>
            </w:r>
          </w:p>
          <w:p w:rsidR="00074A6B" w:rsidRPr="00074A6B" w:rsidRDefault="00074A6B" w:rsidP="0081056D">
            <w:pPr>
              <w:spacing w:after="0" w:line="240" w:lineRule="auto"/>
              <w:jc w:val="both"/>
              <w:rPr>
                <w:rFonts w:ascii="Times New Roman" w:hAnsi="Times New Roman"/>
                <w:sz w:val="24"/>
                <w:szCs w:val="24"/>
              </w:rPr>
            </w:pPr>
            <w:r>
              <w:rPr>
                <w:rFonts w:ascii="Times New Roman" w:hAnsi="Times New Roman"/>
                <w:sz w:val="24"/>
                <w:szCs w:val="24"/>
              </w:rPr>
              <w:t xml:space="preserve">бюджет района                </w:t>
            </w:r>
            <w:r w:rsidR="00C82750">
              <w:rPr>
                <w:rFonts w:ascii="Times New Roman" w:hAnsi="Times New Roman"/>
                <w:b/>
                <w:sz w:val="24"/>
                <w:szCs w:val="24"/>
              </w:rPr>
              <w:t>551,4</w:t>
            </w:r>
            <w:r>
              <w:rPr>
                <w:rFonts w:ascii="Times New Roman" w:hAnsi="Times New Roman"/>
                <w:sz w:val="24"/>
                <w:szCs w:val="24"/>
              </w:rPr>
              <w:t xml:space="preserve"> тыс. руб.</w:t>
            </w:r>
          </w:p>
        </w:tc>
        <w:tc>
          <w:tcPr>
            <w:tcW w:w="1602" w:type="dxa"/>
            <w:vMerge w:val="restart"/>
            <w:tcBorders>
              <w:top w:val="single" w:sz="4" w:space="0" w:color="943634"/>
            </w:tcBorders>
            <w:shd w:val="clear" w:color="auto" w:fill="D9D9D9"/>
          </w:tcPr>
          <w:p w:rsidR="00A775EF" w:rsidRPr="00074A6B" w:rsidRDefault="001B541B" w:rsidP="00B045DC">
            <w:pPr>
              <w:spacing w:after="0" w:line="240" w:lineRule="auto"/>
              <w:jc w:val="both"/>
              <w:rPr>
                <w:rFonts w:ascii="Times New Roman" w:hAnsi="Times New Roman"/>
                <w:sz w:val="24"/>
                <w:szCs w:val="24"/>
                <w:highlight w:val="yellow"/>
              </w:rPr>
            </w:pPr>
            <w:r w:rsidRPr="001B541B">
              <w:rPr>
                <w:rFonts w:ascii="Times New Roman" w:hAnsi="Times New Roman"/>
                <w:noProof/>
                <w:sz w:val="24"/>
                <w:szCs w:val="24"/>
                <w:highlight w:val="yellow"/>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76" type="#_x0000_t94" style="position:absolute;left:0;text-align:left;margin-left:26.7pt;margin-top:13.95pt;width:67.1pt;height:39.75pt;z-index:251648000;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576">
                    <w:txbxContent>
                      <w:p w:rsidR="00D67A5B" w:rsidRPr="00701465" w:rsidRDefault="00D67A5B" w:rsidP="00A775EF">
                        <w:pPr>
                          <w:ind w:left="-601" w:firstLine="426"/>
                          <w:jc w:val="right"/>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606" w:type="dxa"/>
            <w:tcBorders>
              <w:top w:val="single" w:sz="4" w:space="0" w:color="auto"/>
              <w:right w:val="single" w:sz="4" w:space="0" w:color="auto"/>
            </w:tcBorders>
            <w:shd w:val="clear" w:color="auto" w:fill="D9D9D9"/>
          </w:tcPr>
          <w:p w:rsidR="0081056D" w:rsidRDefault="00F46712" w:rsidP="00F46712">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1056D">
              <w:rPr>
                <w:rFonts w:ascii="Times New Roman" w:hAnsi="Times New Roman"/>
                <w:b/>
                <w:sz w:val="24"/>
                <w:szCs w:val="24"/>
              </w:rPr>
              <w:t>0</w:t>
            </w:r>
            <w:r w:rsidR="00074A6B">
              <w:rPr>
                <w:rFonts w:ascii="Times New Roman" w:hAnsi="Times New Roman"/>
                <w:sz w:val="24"/>
                <w:szCs w:val="24"/>
              </w:rPr>
              <w:t xml:space="preserve"> тыс</w:t>
            </w:r>
            <w:r w:rsidR="00A775EF" w:rsidRPr="00074A6B">
              <w:rPr>
                <w:rFonts w:ascii="Times New Roman" w:hAnsi="Times New Roman"/>
                <w:sz w:val="24"/>
                <w:szCs w:val="24"/>
              </w:rPr>
              <w:t>.руб.</w:t>
            </w:r>
          </w:p>
          <w:p w:rsidR="00A775EF" w:rsidRDefault="00F46712" w:rsidP="00D55E8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1056D">
              <w:rPr>
                <w:rFonts w:ascii="Times New Roman" w:hAnsi="Times New Roman"/>
                <w:b/>
                <w:sz w:val="24"/>
                <w:szCs w:val="24"/>
              </w:rPr>
              <w:t>746,7</w:t>
            </w:r>
            <w:r>
              <w:rPr>
                <w:rFonts w:ascii="Times New Roman" w:hAnsi="Times New Roman"/>
                <w:b/>
                <w:sz w:val="24"/>
                <w:szCs w:val="24"/>
              </w:rPr>
              <w:t xml:space="preserve"> </w:t>
            </w:r>
            <w:r w:rsidR="00074A6B">
              <w:rPr>
                <w:rFonts w:ascii="Times New Roman" w:hAnsi="Times New Roman"/>
                <w:sz w:val="24"/>
                <w:szCs w:val="24"/>
              </w:rPr>
              <w:t>тыс</w:t>
            </w:r>
            <w:r w:rsidR="00A775EF" w:rsidRPr="00074A6B">
              <w:rPr>
                <w:rFonts w:ascii="Times New Roman" w:hAnsi="Times New Roman"/>
                <w:sz w:val="24"/>
                <w:szCs w:val="24"/>
              </w:rPr>
              <w:t xml:space="preserve">. руб. </w:t>
            </w:r>
            <w:r w:rsidR="00A775EF" w:rsidRPr="00074A6B">
              <w:rPr>
                <w:rFonts w:ascii="Times New Roman" w:hAnsi="Times New Roman"/>
                <w:b/>
                <w:sz w:val="24"/>
                <w:szCs w:val="24"/>
              </w:rPr>
              <w:t>(</w:t>
            </w:r>
            <w:r w:rsidR="00D55E8F">
              <w:rPr>
                <w:rFonts w:ascii="Times New Roman" w:hAnsi="Times New Roman"/>
                <w:b/>
                <w:sz w:val="24"/>
                <w:szCs w:val="24"/>
              </w:rPr>
              <w:t>100</w:t>
            </w:r>
            <w:r w:rsidR="00074A6B">
              <w:rPr>
                <w:rFonts w:ascii="Times New Roman" w:hAnsi="Times New Roman"/>
                <w:b/>
                <w:sz w:val="24"/>
                <w:szCs w:val="24"/>
              </w:rPr>
              <w:t>%</w:t>
            </w:r>
            <w:r w:rsidR="00A775EF" w:rsidRPr="00074A6B">
              <w:rPr>
                <w:rFonts w:ascii="Times New Roman" w:hAnsi="Times New Roman"/>
                <w:b/>
                <w:sz w:val="24"/>
                <w:szCs w:val="24"/>
              </w:rPr>
              <w:t>)</w:t>
            </w:r>
          </w:p>
          <w:p w:rsidR="00074A6B" w:rsidRPr="00074A6B" w:rsidRDefault="00F46712" w:rsidP="00D55E8F">
            <w:pPr>
              <w:spacing w:after="0" w:line="240" w:lineRule="auto"/>
              <w:jc w:val="both"/>
              <w:rPr>
                <w:rFonts w:ascii="Times New Roman" w:hAnsi="Times New Roman"/>
                <w:sz w:val="24"/>
                <w:szCs w:val="24"/>
                <w:highlight w:val="yellow"/>
              </w:rPr>
            </w:pPr>
            <w:r>
              <w:rPr>
                <w:rFonts w:ascii="Times New Roman" w:hAnsi="Times New Roman"/>
                <w:b/>
                <w:sz w:val="24"/>
                <w:szCs w:val="24"/>
              </w:rPr>
              <w:t xml:space="preserve">                </w:t>
            </w:r>
            <w:r w:rsidR="00D55E8F">
              <w:rPr>
                <w:rFonts w:ascii="Times New Roman" w:hAnsi="Times New Roman"/>
                <w:b/>
                <w:sz w:val="24"/>
                <w:szCs w:val="24"/>
              </w:rPr>
              <w:t>507,9</w:t>
            </w:r>
            <w:r>
              <w:rPr>
                <w:rFonts w:ascii="Times New Roman" w:hAnsi="Times New Roman"/>
                <w:b/>
                <w:sz w:val="24"/>
                <w:szCs w:val="24"/>
              </w:rPr>
              <w:t xml:space="preserve"> </w:t>
            </w:r>
            <w:r w:rsidR="00074A6B" w:rsidRPr="00074A6B">
              <w:rPr>
                <w:rFonts w:ascii="Times New Roman" w:hAnsi="Times New Roman"/>
                <w:sz w:val="24"/>
                <w:szCs w:val="24"/>
              </w:rPr>
              <w:t>тыс</w:t>
            </w:r>
            <w:r w:rsidR="000C5E2B" w:rsidRPr="00074A6B">
              <w:rPr>
                <w:rFonts w:ascii="Times New Roman" w:hAnsi="Times New Roman"/>
                <w:sz w:val="24"/>
                <w:szCs w:val="24"/>
              </w:rPr>
              <w:t>. р</w:t>
            </w:r>
            <w:r w:rsidR="00074A6B" w:rsidRPr="00074A6B">
              <w:rPr>
                <w:rFonts w:ascii="Times New Roman" w:hAnsi="Times New Roman"/>
                <w:sz w:val="24"/>
                <w:szCs w:val="24"/>
              </w:rPr>
              <w:t>уб.</w:t>
            </w:r>
            <w:r>
              <w:rPr>
                <w:rFonts w:ascii="Times New Roman" w:hAnsi="Times New Roman"/>
                <w:sz w:val="24"/>
                <w:szCs w:val="24"/>
              </w:rPr>
              <w:t xml:space="preserve"> </w:t>
            </w:r>
            <w:r w:rsidR="00074A6B" w:rsidRPr="00074A6B">
              <w:rPr>
                <w:rFonts w:ascii="Times New Roman" w:hAnsi="Times New Roman"/>
                <w:b/>
                <w:sz w:val="24"/>
                <w:szCs w:val="24"/>
              </w:rPr>
              <w:t>(</w:t>
            </w:r>
            <w:r w:rsidR="00D55E8F">
              <w:rPr>
                <w:rFonts w:ascii="Times New Roman" w:hAnsi="Times New Roman"/>
                <w:b/>
                <w:sz w:val="24"/>
                <w:szCs w:val="24"/>
              </w:rPr>
              <w:t>92,1</w:t>
            </w:r>
            <w:r w:rsidR="00074A6B" w:rsidRPr="00074A6B">
              <w:rPr>
                <w:rFonts w:ascii="Times New Roman" w:hAnsi="Times New Roman"/>
                <w:b/>
                <w:sz w:val="24"/>
                <w:szCs w:val="24"/>
              </w:rPr>
              <w:t>%)</w:t>
            </w:r>
          </w:p>
        </w:tc>
      </w:tr>
      <w:tr w:rsidR="00A775EF" w:rsidRPr="00074A6B" w:rsidTr="008B4C76">
        <w:trPr>
          <w:trHeight w:val="622"/>
          <w:tblCellSpacing w:w="20" w:type="dxa"/>
        </w:trPr>
        <w:tc>
          <w:tcPr>
            <w:tcW w:w="4467" w:type="dxa"/>
            <w:tcBorders>
              <w:top w:val="single" w:sz="2" w:space="0" w:color="943634"/>
              <w:left w:val="single" w:sz="2" w:space="0" w:color="943634"/>
              <w:bottom w:val="single" w:sz="2" w:space="0" w:color="943634"/>
            </w:tcBorders>
            <w:shd w:val="clear" w:color="auto" w:fill="D9D9D9"/>
            <w:vAlign w:val="bottom"/>
          </w:tcPr>
          <w:p w:rsidR="00A775EF" w:rsidRPr="00074A6B" w:rsidRDefault="00F46712" w:rsidP="000418A9">
            <w:pPr>
              <w:spacing w:line="240" w:lineRule="auto"/>
              <w:jc w:val="center"/>
              <w:rPr>
                <w:rFonts w:ascii="Times New Roman" w:hAnsi="Times New Roman"/>
                <w:sz w:val="24"/>
                <w:szCs w:val="24"/>
                <w:highlight w:val="yellow"/>
              </w:rPr>
            </w:pPr>
            <w:r>
              <w:rPr>
                <w:rFonts w:ascii="Times New Roman" w:hAnsi="Times New Roman"/>
                <w:b/>
                <w:sz w:val="24"/>
                <w:szCs w:val="24"/>
              </w:rPr>
              <w:t xml:space="preserve">ВСЕГО                         </w:t>
            </w:r>
            <w:r w:rsidR="000418A9">
              <w:rPr>
                <w:rFonts w:ascii="Times New Roman" w:hAnsi="Times New Roman"/>
                <w:b/>
                <w:sz w:val="24"/>
                <w:szCs w:val="24"/>
              </w:rPr>
              <w:t>1298,1</w:t>
            </w:r>
            <w:r w:rsidR="00074A6B">
              <w:rPr>
                <w:rFonts w:ascii="Times New Roman" w:hAnsi="Times New Roman"/>
                <w:sz w:val="24"/>
                <w:szCs w:val="24"/>
              </w:rPr>
              <w:t>тыс</w:t>
            </w:r>
            <w:r w:rsidR="00A775EF" w:rsidRPr="00074A6B">
              <w:rPr>
                <w:rFonts w:ascii="Times New Roman" w:hAnsi="Times New Roman"/>
                <w:sz w:val="24"/>
                <w:szCs w:val="24"/>
              </w:rPr>
              <w:t>. руб.</w:t>
            </w:r>
          </w:p>
        </w:tc>
        <w:tc>
          <w:tcPr>
            <w:tcW w:w="1602" w:type="dxa"/>
            <w:vMerge/>
            <w:tcBorders>
              <w:top w:val="single" w:sz="2" w:space="0" w:color="943634"/>
              <w:bottom w:val="single" w:sz="2" w:space="0" w:color="943634"/>
            </w:tcBorders>
            <w:shd w:val="clear" w:color="auto" w:fill="D9D9D9"/>
          </w:tcPr>
          <w:p w:rsidR="00A775EF" w:rsidRPr="00074A6B" w:rsidRDefault="00A775EF" w:rsidP="00B045DC">
            <w:pPr>
              <w:spacing w:after="0" w:line="240" w:lineRule="auto"/>
              <w:jc w:val="both"/>
              <w:rPr>
                <w:rFonts w:ascii="Times New Roman" w:hAnsi="Times New Roman"/>
                <w:sz w:val="24"/>
                <w:szCs w:val="24"/>
                <w:highlight w:val="yellow"/>
              </w:rPr>
            </w:pPr>
          </w:p>
        </w:tc>
        <w:tc>
          <w:tcPr>
            <w:tcW w:w="3606" w:type="dxa"/>
            <w:tcBorders>
              <w:top w:val="single" w:sz="2" w:space="0" w:color="943634"/>
              <w:bottom w:val="single" w:sz="2" w:space="0" w:color="943634"/>
              <w:right w:val="single" w:sz="2" w:space="0" w:color="943634"/>
            </w:tcBorders>
            <w:shd w:val="clear" w:color="auto" w:fill="D9D9D9"/>
            <w:vAlign w:val="bottom"/>
          </w:tcPr>
          <w:p w:rsidR="00A775EF" w:rsidRPr="00074A6B" w:rsidRDefault="000418A9" w:rsidP="000418A9">
            <w:pPr>
              <w:spacing w:line="240" w:lineRule="auto"/>
              <w:jc w:val="right"/>
              <w:rPr>
                <w:rFonts w:ascii="Times New Roman" w:hAnsi="Times New Roman"/>
                <w:b/>
                <w:sz w:val="24"/>
                <w:szCs w:val="24"/>
              </w:rPr>
            </w:pPr>
            <w:r>
              <w:rPr>
                <w:rFonts w:ascii="Times New Roman" w:hAnsi="Times New Roman"/>
                <w:b/>
                <w:sz w:val="24"/>
                <w:szCs w:val="24"/>
              </w:rPr>
              <w:t xml:space="preserve">   1254,6 </w:t>
            </w:r>
            <w:r w:rsidRPr="00F46712">
              <w:rPr>
                <w:rFonts w:ascii="Times New Roman" w:hAnsi="Times New Roman"/>
                <w:sz w:val="24"/>
                <w:szCs w:val="24"/>
              </w:rPr>
              <w:t>тыс</w:t>
            </w:r>
            <w:r w:rsidR="00A775EF" w:rsidRPr="00074A6B">
              <w:rPr>
                <w:rFonts w:ascii="Times New Roman" w:hAnsi="Times New Roman"/>
                <w:sz w:val="24"/>
                <w:szCs w:val="24"/>
              </w:rPr>
              <w:t xml:space="preserve">. руб. </w:t>
            </w:r>
            <w:r w:rsidR="00A775EF" w:rsidRPr="00074A6B">
              <w:rPr>
                <w:rFonts w:ascii="Times New Roman" w:hAnsi="Times New Roman"/>
                <w:b/>
                <w:sz w:val="24"/>
                <w:szCs w:val="24"/>
              </w:rPr>
              <w:t>(</w:t>
            </w:r>
            <w:r>
              <w:rPr>
                <w:rFonts w:ascii="Times New Roman" w:hAnsi="Times New Roman"/>
                <w:b/>
                <w:sz w:val="24"/>
                <w:szCs w:val="24"/>
              </w:rPr>
              <w:t>9</w:t>
            </w:r>
            <w:r w:rsidR="00055E14">
              <w:rPr>
                <w:rFonts w:ascii="Times New Roman" w:hAnsi="Times New Roman"/>
                <w:b/>
                <w:sz w:val="24"/>
                <w:szCs w:val="24"/>
              </w:rPr>
              <w:t>6,6</w:t>
            </w:r>
            <w:r w:rsidR="00A775EF" w:rsidRPr="00074A6B">
              <w:rPr>
                <w:rFonts w:ascii="Times New Roman" w:hAnsi="Times New Roman"/>
                <w:b/>
                <w:sz w:val="24"/>
                <w:szCs w:val="24"/>
              </w:rPr>
              <w:t xml:space="preserve"> %)</w:t>
            </w:r>
          </w:p>
        </w:tc>
      </w:tr>
    </w:tbl>
    <w:p w:rsidR="008B4C76" w:rsidRDefault="008B4C76" w:rsidP="00B045DC">
      <w:pPr>
        <w:suppressAutoHyphens/>
        <w:spacing w:after="0" w:line="240" w:lineRule="auto"/>
        <w:ind w:firstLine="709"/>
        <w:jc w:val="both"/>
        <w:rPr>
          <w:rFonts w:ascii="Times New Roman" w:hAnsi="Times New Roman"/>
          <w:sz w:val="28"/>
          <w:szCs w:val="28"/>
        </w:rPr>
      </w:pPr>
    </w:p>
    <w:p w:rsidR="00BB1904" w:rsidRDefault="00F46712" w:rsidP="00576FB9">
      <w:pPr>
        <w:pStyle w:val="ae"/>
        <w:spacing w:after="0" w:line="360" w:lineRule="exact"/>
        <w:ind w:left="0" w:firstLine="851"/>
        <w:contextualSpacing w:val="0"/>
        <w:jc w:val="both"/>
        <w:rPr>
          <w:rFonts w:ascii="Times New Roman" w:hAnsi="Times New Roman"/>
          <w:b/>
          <w:bCs/>
          <w:i/>
          <w:sz w:val="28"/>
          <w:szCs w:val="28"/>
          <w:u w:val="single"/>
        </w:rPr>
      </w:pPr>
      <w:r>
        <w:rPr>
          <w:rFonts w:ascii="Times New Roman" w:hAnsi="Times New Roman"/>
          <w:b/>
          <w:bCs/>
          <w:i/>
          <w:sz w:val="28"/>
          <w:szCs w:val="28"/>
          <w:u w:val="single"/>
        </w:rPr>
        <w:t>Под</w:t>
      </w:r>
      <w:r w:rsidR="004265AE" w:rsidRPr="00896D6C">
        <w:rPr>
          <w:rFonts w:ascii="Times New Roman" w:hAnsi="Times New Roman"/>
          <w:b/>
          <w:bCs/>
          <w:i/>
          <w:sz w:val="28"/>
          <w:szCs w:val="28"/>
          <w:u w:val="single"/>
        </w:rPr>
        <w:t>программа «Развитие малого и среднего предпринимательства в Чайковском муниципальном районе на 2014</w:t>
      </w:r>
      <w:r>
        <w:rPr>
          <w:rFonts w:ascii="Times New Roman" w:hAnsi="Times New Roman"/>
          <w:b/>
          <w:bCs/>
          <w:i/>
          <w:sz w:val="28"/>
          <w:szCs w:val="28"/>
          <w:u w:val="single"/>
        </w:rPr>
        <w:t>-2020</w:t>
      </w:r>
      <w:r w:rsidR="004265AE" w:rsidRPr="00896D6C">
        <w:rPr>
          <w:rFonts w:ascii="Times New Roman" w:hAnsi="Times New Roman"/>
          <w:b/>
          <w:bCs/>
          <w:i/>
          <w:sz w:val="28"/>
          <w:szCs w:val="28"/>
          <w:u w:val="single"/>
        </w:rPr>
        <w:t xml:space="preserve"> годы»</w:t>
      </w:r>
    </w:p>
    <w:p w:rsidR="004265AE" w:rsidRDefault="004265AE" w:rsidP="00F4671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Pr="00896D6C">
        <w:rPr>
          <w:rFonts w:ascii="Times New Roman" w:hAnsi="Times New Roman"/>
          <w:sz w:val="28"/>
          <w:szCs w:val="28"/>
        </w:rPr>
        <w:t xml:space="preserve"> 2014 году профинансирована за счет средств бюджетов 3-х уровней: федерального, краевого и районного</w:t>
      </w:r>
      <w:r w:rsidR="009024E6">
        <w:rPr>
          <w:rFonts w:ascii="Times New Roman" w:hAnsi="Times New Roman"/>
          <w:sz w:val="28"/>
          <w:szCs w:val="28"/>
        </w:rPr>
        <w:t xml:space="preserve">, а также </w:t>
      </w:r>
      <w:r w:rsidR="00451E22">
        <w:rPr>
          <w:rFonts w:ascii="Times New Roman" w:hAnsi="Times New Roman"/>
          <w:sz w:val="28"/>
          <w:szCs w:val="28"/>
        </w:rPr>
        <w:t xml:space="preserve">за счет остатков средств 2013 года </w:t>
      </w:r>
      <w:r w:rsidRPr="00896D6C">
        <w:rPr>
          <w:rFonts w:ascii="Times New Roman" w:hAnsi="Times New Roman"/>
          <w:sz w:val="28"/>
          <w:szCs w:val="28"/>
        </w:rPr>
        <w:t>в объеме 3379,</w:t>
      </w:r>
      <w:r w:rsidR="008204C2">
        <w:rPr>
          <w:rFonts w:ascii="Times New Roman" w:hAnsi="Times New Roman"/>
          <w:sz w:val="28"/>
          <w:szCs w:val="28"/>
        </w:rPr>
        <w:t>8</w:t>
      </w:r>
      <w:r w:rsidR="00F46712">
        <w:rPr>
          <w:rFonts w:ascii="Times New Roman" w:hAnsi="Times New Roman"/>
          <w:sz w:val="28"/>
          <w:szCs w:val="28"/>
        </w:rPr>
        <w:t xml:space="preserve"> </w:t>
      </w:r>
      <w:r w:rsidRPr="00896D6C">
        <w:rPr>
          <w:rFonts w:ascii="Times New Roman" w:hAnsi="Times New Roman"/>
          <w:sz w:val="28"/>
          <w:szCs w:val="28"/>
        </w:rPr>
        <w:t>тыс. руб., за счет чего субъектам предпринимательства оказана следующая поддержка:</w:t>
      </w:r>
    </w:p>
    <w:p w:rsidR="004265AE" w:rsidRPr="00255C97" w:rsidRDefault="004265AE" w:rsidP="004265AE">
      <w:pPr>
        <w:spacing w:after="0" w:line="240" w:lineRule="auto"/>
        <w:ind w:firstLine="708"/>
        <w:jc w:val="both"/>
        <w:rPr>
          <w:rFonts w:ascii="Times New Roman" w:hAnsi="Times New Roman"/>
          <w:b/>
          <w:sz w:val="28"/>
          <w:szCs w:val="28"/>
        </w:rPr>
      </w:pPr>
      <w:r w:rsidRPr="00255C97">
        <w:rPr>
          <w:rFonts w:ascii="Times New Roman" w:hAnsi="Times New Roman"/>
          <w:b/>
          <w:sz w:val="28"/>
          <w:szCs w:val="28"/>
        </w:rPr>
        <w:t>Финансовая поддержка:</w:t>
      </w:r>
    </w:p>
    <w:p w:rsidR="004265AE" w:rsidRPr="002B0E1B" w:rsidRDefault="008204C2" w:rsidP="004265AE">
      <w:pPr>
        <w:spacing w:after="0" w:line="240" w:lineRule="auto"/>
        <w:ind w:firstLine="708"/>
        <w:jc w:val="both"/>
        <w:rPr>
          <w:rFonts w:ascii="Times New Roman" w:hAnsi="Times New Roman"/>
          <w:sz w:val="28"/>
          <w:szCs w:val="28"/>
        </w:rPr>
      </w:pPr>
      <w:r>
        <w:rPr>
          <w:rFonts w:ascii="Times New Roman" w:hAnsi="Times New Roman"/>
          <w:sz w:val="28"/>
          <w:szCs w:val="28"/>
        </w:rPr>
        <w:t>-</w:t>
      </w:r>
      <w:r w:rsidR="00F46712">
        <w:rPr>
          <w:rFonts w:ascii="Times New Roman" w:hAnsi="Times New Roman"/>
          <w:sz w:val="28"/>
          <w:szCs w:val="28"/>
        </w:rPr>
        <w:t xml:space="preserve"> </w:t>
      </w:r>
      <w:r w:rsidR="004265AE" w:rsidRPr="000D2E9E">
        <w:rPr>
          <w:rFonts w:ascii="Times New Roman" w:hAnsi="Times New Roman"/>
          <w:sz w:val="28"/>
          <w:szCs w:val="28"/>
        </w:rPr>
        <w:t xml:space="preserve">3  </w:t>
      </w:r>
      <w:r w:rsidR="004265AE">
        <w:rPr>
          <w:rFonts w:ascii="Times New Roman" w:hAnsi="Times New Roman"/>
          <w:sz w:val="28"/>
          <w:szCs w:val="28"/>
        </w:rPr>
        <w:t>предприятия</w:t>
      </w:r>
      <w:r w:rsidR="004265AE" w:rsidRPr="000D2E9E">
        <w:rPr>
          <w:rFonts w:ascii="Times New Roman" w:hAnsi="Times New Roman"/>
          <w:sz w:val="28"/>
          <w:szCs w:val="28"/>
        </w:rPr>
        <w:t xml:space="preserve">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w:t>
      </w:r>
      <w:r w:rsidR="004265AE">
        <w:rPr>
          <w:rFonts w:ascii="Times New Roman" w:hAnsi="Times New Roman"/>
          <w:sz w:val="28"/>
          <w:szCs w:val="28"/>
        </w:rPr>
        <w:t>;</w:t>
      </w:r>
    </w:p>
    <w:p w:rsidR="004265AE" w:rsidRPr="002B0E1B" w:rsidRDefault="008204C2" w:rsidP="004265AE">
      <w:pPr>
        <w:spacing w:after="0" w:line="240" w:lineRule="auto"/>
        <w:ind w:firstLine="708"/>
        <w:jc w:val="both"/>
        <w:rPr>
          <w:rFonts w:ascii="Times New Roman" w:hAnsi="Times New Roman"/>
          <w:sz w:val="28"/>
          <w:szCs w:val="28"/>
        </w:rPr>
      </w:pPr>
      <w:r>
        <w:rPr>
          <w:rFonts w:ascii="Times New Roman" w:hAnsi="Times New Roman"/>
          <w:sz w:val="28"/>
          <w:szCs w:val="28"/>
        </w:rPr>
        <w:t>-</w:t>
      </w:r>
      <w:r w:rsidR="00F46712">
        <w:rPr>
          <w:rFonts w:ascii="Times New Roman" w:hAnsi="Times New Roman"/>
          <w:sz w:val="28"/>
          <w:szCs w:val="28"/>
        </w:rPr>
        <w:t xml:space="preserve"> </w:t>
      </w:r>
      <w:r w:rsidR="004265AE" w:rsidRPr="000D2E9E">
        <w:rPr>
          <w:rFonts w:ascii="Times New Roman" w:hAnsi="Times New Roman"/>
          <w:sz w:val="28"/>
          <w:szCs w:val="28"/>
        </w:rPr>
        <w:t xml:space="preserve">2  </w:t>
      </w:r>
      <w:r w:rsidR="004265AE">
        <w:rPr>
          <w:rFonts w:ascii="Times New Roman" w:hAnsi="Times New Roman"/>
          <w:sz w:val="28"/>
          <w:szCs w:val="28"/>
        </w:rPr>
        <w:t>предприятия</w:t>
      </w:r>
      <w:r w:rsidR="004265AE" w:rsidRPr="000D2E9E">
        <w:rPr>
          <w:rFonts w:ascii="Times New Roman" w:hAnsi="Times New Roman"/>
          <w:sz w:val="28"/>
          <w:szCs w:val="28"/>
        </w:rPr>
        <w:t xml:space="preserve"> на реализацию мероприятия по субсидированию части затрат субъектов малого и среднего предпринимательства, в том числе </w:t>
      </w:r>
      <w:r w:rsidR="004265AE" w:rsidRPr="000D2E9E">
        <w:rPr>
          <w:rFonts w:ascii="Times New Roman" w:hAnsi="Times New Roman"/>
          <w:sz w:val="28"/>
          <w:szCs w:val="28"/>
        </w:rPr>
        <w:lastRenderedPageBreak/>
        <w:t>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r w:rsidR="004265AE">
        <w:rPr>
          <w:rFonts w:ascii="Times New Roman" w:hAnsi="Times New Roman"/>
          <w:sz w:val="28"/>
          <w:szCs w:val="28"/>
        </w:rPr>
        <w:t>;</w:t>
      </w:r>
    </w:p>
    <w:p w:rsidR="004265AE" w:rsidRDefault="008204C2" w:rsidP="004265AE">
      <w:pPr>
        <w:spacing w:after="0" w:line="240" w:lineRule="auto"/>
        <w:ind w:firstLine="708"/>
        <w:jc w:val="both"/>
        <w:rPr>
          <w:rFonts w:ascii="Times New Roman" w:hAnsi="Times New Roman"/>
          <w:sz w:val="28"/>
          <w:szCs w:val="28"/>
        </w:rPr>
      </w:pPr>
      <w:r>
        <w:rPr>
          <w:rFonts w:ascii="Times New Roman" w:hAnsi="Times New Roman"/>
          <w:sz w:val="28"/>
          <w:szCs w:val="28"/>
        </w:rPr>
        <w:t>-</w:t>
      </w:r>
      <w:r w:rsidR="00F46712">
        <w:rPr>
          <w:rFonts w:ascii="Times New Roman" w:hAnsi="Times New Roman"/>
          <w:sz w:val="28"/>
          <w:szCs w:val="28"/>
        </w:rPr>
        <w:t xml:space="preserve"> </w:t>
      </w:r>
      <w:r w:rsidR="004265AE">
        <w:rPr>
          <w:rFonts w:ascii="Times New Roman" w:hAnsi="Times New Roman"/>
          <w:sz w:val="28"/>
          <w:szCs w:val="28"/>
        </w:rPr>
        <w:t>3</w:t>
      </w:r>
      <w:r w:rsidR="00F46712">
        <w:rPr>
          <w:rFonts w:ascii="Times New Roman" w:hAnsi="Times New Roman"/>
          <w:sz w:val="28"/>
          <w:szCs w:val="28"/>
        </w:rPr>
        <w:t xml:space="preserve"> </w:t>
      </w:r>
      <w:r w:rsidR="004265AE">
        <w:rPr>
          <w:rFonts w:ascii="Times New Roman" w:hAnsi="Times New Roman"/>
          <w:sz w:val="28"/>
          <w:szCs w:val="28"/>
        </w:rPr>
        <w:t>предприятия</w:t>
      </w:r>
      <w:r w:rsidR="004265AE" w:rsidRPr="005A3D72">
        <w:rPr>
          <w:rFonts w:ascii="Times New Roman" w:hAnsi="Times New Roman"/>
          <w:sz w:val="28"/>
          <w:szCs w:val="28"/>
        </w:rPr>
        <w:t xml:space="preserve"> на возмещение части затрат субъектам предпринимательства, связанных с участием в выставках, ярмарках, фестивалях, форумах на территории Пермского края и других регионов Российской Федерации.</w:t>
      </w:r>
    </w:p>
    <w:p w:rsidR="004265AE" w:rsidRDefault="004265AE" w:rsidP="004265AE">
      <w:pPr>
        <w:spacing w:after="0" w:line="240" w:lineRule="auto"/>
        <w:ind w:firstLine="708"/>
        <w:jc w:val="both"/>
        <w:rPr>
          <w:rFonts w:ascii="Times New Roman" w:hAnsi="Times New Roman"/>
          <w:sz w:val="28"/>
          <w:szCs w:val="28"/>
        </w:rPr>
      </w:pPr>
      <w:r w:rsidRPr="005A3D72">
        <w:rPr>
          <w:rFonts w:ascii="Times New Roman" w:hAnsi="Times New Roman"/>
          <w:sz w:val="28"/>
          <w:szCs w:val="28"/>
        </w:rPr>
        <w:t xml:space="preserve">В 2014 году на базе НО «Чайковский муниципальный фонд поддержки малого предпринимательства» организована деятельность филиала Центра поддержки предпринимательства (г.Пермь). </w:t>
      </w:r>
      <w:r>
        <w:rPr>
          <w:rFonts w:ascii="Times New Roman" w:hAnsi="Times New Roman"/>
          <w:sz w:val="28"/>
          <w:szCs w:val="28"/>
        </w:rPr>
        <w:t xml:space="preserve">Предприниматели </w:t>
      </w:r>
      <w:r w:rsidRPr="009D3CEA">
        <w:rPr>
          <w:rFonts w:ascii="Times New Roman" w:hAnsi="Times New Roman"/>
          <w:sz w:val="28"/>
          <w:szCs w:val="28"/>
        </w:rPr>
        <w:t xml:space="preserve">имеют уникальную возможность </w:t>
      </w:r>
      <w:r>
        <w:rPr>
          <w:rFonts w:ascii="Times New Roman" w:hAnsi="Times New Roman"/>
          <w:sz w:val="28"/>
          <w:szCs w:val="28"/>
        </w:rPr>
        <w:t xml:space="preserve">в нашем городе </w:t>
      </w:r>
      <w:r w:rsidRPr="009D3CEA">
        <w:rPr>
          <w:rFonts w:ascii="Times New Roman" w:hAnsi="Times New Roman"/>
          <w:sz w:val="28"/>
          <w:szCs w:val="28"/>
        </w:rPr>
        <w:t>получать информационно-консультационные услуги</w:t>
      </w:r>
      <w:r>
        <w:rPr>
          <w:rFonts w:ascii="Times New Roman" w:hAnsi="Times New Roman"/>
          <w:sz w:val="28"/>
          <w:szCs w:val="28"/>
        </w:rPr>
        <w:t>:</w:t>
      </w:r>
      <w:r w:rsidR="00F46712">
        <w:rPr>
          <w:rFonts w:ascii="Times New Roman" w:hAnsi="Times New Roman"/>
          <w:sz w:val="28"/>
          <w:szCs w:val="28"/>
        </w:rPr>
        <w:t xml:space="preserve"> </w:t>
      </w:r>
      <w:r w:rsidRPr="009D3CEA">
        <w:rPr>
          <w:rFonts w:ascii="Times New Roman" w:hAnsi="Times New Roman"/>
          <w:sz w:val="28"/>
          <w:szCs w:val="28"/>
        </w:rPr>
        <w:t>по бесплатному телефон</w:t>
      </w:r>
      <w:r>
        <w:rPr>
          <w:rFonts w:ascii="Times New Roman" w:hAnsi="Times New Roman"/>
          <w:sz w:val="28"/>
          <w:szCs w:val="28"/>
        </w:rPr>
        <w:t>у Центра</w:t>
      </w:r>
      <w:r w:rsidRPr="009D3CEA">
        <w:rPr>
          <w:rFonts w:ascii="Times New Roman" w:hAnsi="Times New Roman"/>
          <w:sz w:val="28"/>
          <w:szCs w:val="28"/>
        </w:rPr>
        <w:t xml:space="preserve">,  на портале </w:t>
      </w:r>
      <w:r w:rsidR="00F46712">
        <w:rPr>
          <w:rFonts w:ascii="Times New Roman" w:hAnsi="Times New Roman"/>
          <w:sz w:val="28"/>
          <w:szCs w:val="28"/>
        </w:rPr>
        <w:t>ЦПП-П</w:t>
      </w:r>
      <w:r w:rsidRPr="005C1A1A">
        <w:rPr>
          <w:rFonts w:ascii="Times New Roman" w:hAnsi="Times New Roman"/>
          <w:sz w:val="28"/>
          <w:szCs w:val="28"/>
        </w:rPr>
        <w:t>ермь.рф.,</w:t>
      </w:r>
      <w:r w:rsidR="00F46712">
        <w:rPr>
          <w:rFonts w:ascii="Times New Roman" w:hAnsi="Times New Roman"/>
          <w:sz w:val="28"/>
          <w:szCs w:val="28"/>
        </w:rPr>
        <w:t xml:space="preserve"> </w:t>
      </w:r>
      <w:r w:rsidRPr="009D3CEA">
        <w:rPr>
          <w:rFonts w:ascii="Times New Roman" w:hAnsi="Times New Roman"/>
          <w:sz w:val="28"/>
          <w:szCs w:val="28"/>
        </w:rPr>
        <w:t>непосредственно у эксперта</w:t>
      </w:r>
      <w:r>
        <w:rPr>
          <w:rFonts w:ascii="Times New Roman" w:hAnsi="Times New Roman"/>
          <w:sz w:val="28"/>
          <w:szCs w:val="28"/>
        </w:rPr>
        <w:t>, который проводит выездные бесплатные консультации на базе фонда</w:t>
      </w:r>
      <w:r w:rsidRPr="009D3CEA">
        <w:rPr>
          <w:rFonts w:ascii="Times New Roman" w:hAnsi="Times New Roman"/>
          <w:sz w:val="28"/>
          <w:szCs w:val="28"/>
        </w:rPr>
        <w:t xml:space="preserve">. </w:t>
      </w:r>
    </w:p>
    <w:p w:rsidR="004265AE" w:rsidRPr="009D3CEA" w:rsidRDefault="004265AE" w:rsidP="004265AE">
      <w:pPr>
        <w:spacing w:after="0" w:line="240" w:lineRule="auto"/>
        <w:ind w:firstLine="708"/>
        <w:jc w:val="both"/>
        <w:rPr>
          <w:rFonts w:ascii="Times New Roman" w:hAnsi="Times New Roman"/>
          <w:sz w:val="28"/>
          <w:szCs w:val="28"/>
        </w:rPr>
      </w:pPr>
      <w:r w:rsidRPr="009D3CEA">
        <w:rPr>
          <w:rFonts w:ascii="Times New Roman" w:hAnsi="Times New Roman"/>
          <w:sz w:val="28"/>
          <w:szCs w:val="28"/>
        </w:rPr>
        <w:t xml:space="preserve">В 2014 году </w:t>
      </w:r>
      <w:r w:rsidR="00F46712">
        <w:rPr>
          <w:rFonts w:ascii="Times New Roman" w:hAnsi="Times New Roman"/>
          <w:sz w:val="28"/>
          <w:szCs w:val="28"/>
        </w:rPr>
        <w:t xml:space="preserve">Чайковский </w:t>
      </w:r>
      <w:r>
        <w:rPr>
          <w:rFonts w:ascii="Times New Roman" w:hAnsi="Times New Roman"/>
          <w:sz w:val="28"/>
          <w:szCs w:val="28"/>
        </w:rPr>
        <w:t>муниципальный фонд поддержки малого предпринимательства</w:t>
      </w:r>
      <w:r w:rsidRPr="009D3CEA">
        <w:rPr>
          <w:rFonts w:ascii="Times New Roman" w:hAnsi="Times New Roman"/>
          <w:sz w:val="28"/>
          <w:szCs w:val="28"/>
        </w:rPr>
        <w:t xml:space="preserve"> был признан лучшим </w:t>
      </w:r>
      <w:r>
        <w:rPr>
          <w:rFonts w:ascii="Times New Roman" w:hAnsi="Times New Roman"/>
          <w:sz w:val="28"/>
          <w:szCs w:val="28"/>
        </w:rPr>
        <w:t>фондом</w:t>
      </w:r>
      <w:r w:rsidRPr="009D3CEA">
        <w:rPr>
          <w:rFonts w:ascii="Times New Roman" w:hAnsi="Times New Roman"/>
          <w:sz w:val="28"/>
          <w:szCs w:val="28"/>
        </w:rPr>
        <w:t xml:space="preserve"> поддержки предпринимательства Пермского края и награжден</w:t>
      </w:r>
      <w:r>
        <w:rPr>
          <w:rFonts w:ascii="Times New Roman" w:hAnsi="Times New Roman"/>
          <w:sz w:val="28"/>
          <w:szCs w:val="28"/>
        </w:rPr>
        <w:t xml:space="preserve"> благодарственным письмом и</w:t>
      </w:r>
      <w:r w:rsidR="00F46712">
        <w:rPr>
          <w:rFonts w:ascii="Times New Roman" w:hAnsi="Times New Roman"/>
          <w:sz w:val="28"/>
          <w:szCs w:val="28"/>
        </w:rPr>
        <w:t xml:space="preserve"> </w:t>
      </w:r>
      <w:r>
        <w:rPr>
          <w:rFonts w:ascii="Times New Roman" w:hAnsi="Times New Roman"/>
          <w:sz w:val="28"/>
          <w:szCs w:val="28"/>
        </w:rPr>
        <w:t>кубком министерства промышленности, развития предпринимательства и торговли Пермского края.</w:t>
      </w:r>
    </w:p>
    <w:p w:rsidR="004265AE" w:rsidRDefault="004265AE" w:rsidP="004265AE">
      <w:pPr>
        <w:spacing w:after="0" w:line="240" w:lineRule="auto"/>
        <w:ind w:firstLine="708"/>
        <w:jc w:val="both"/>
        <w:rPr>
          <w:rFonts w:ascii="Times New Roman" w:hAnsi="Times New Roman"/>
          <w:b/>
          <w:color w:val="000000"/>
          <w:sz w:val="28"/>
          <w:szCs w:val="28"/>
        </w:rPr>
      </w:pPr>
      <w:r w:rsidRPr="00255C97">
        <w:rPr>
          <w:rFonts w:ascii="Times New Roman" w:hAnsi="Times New Roman"/>
          <w:sz w:val="28"/>
          <w:szCs w:val="28"/>
        </w:rPr>
        <w:t xml:space="preserve">При поддержке Чайковского </w:t>
      </w:r>
      <w:r>
        <w:rPr>
          <w:rFonts w:ascii="Times New Roman" w:hAnsi="Times New Roman"/>
          <w:sz w:val="28"/>
          <w:szCs w:val="28"/>
        </w:rPr>
        <w:t>фонда</w:t>
      </w:r>
      <w:r w:rsidRPr="005A3D72">
        <w:rPr>
          <w:rFonts w:ascii="Times New Roman" w:hAnsi="Times New Roman"/>
          <w:sz w:val="28"/>
          <w:szCs w:val="28"/>
        </w:rPr>
        <w:t xml:space="preserve"> 12 субъектам малого и среднего предпринимательства предоставлена финансовая поддержка через АО «Пермский цент</w:t>
      </w:r>
      <w:r>
        <w:rPr>
          <w:rFonts w:ascii="Times New Roman" w:hAnsi="Times New Roman"/>
          <w:sz w:val="28"/>
          <w:szCs w:val="28"/>
        </w:rPr>
        <w:t>р развития предпринимательства»</w:t>
      </w:r>
      <w:r w:rsidRPr="00255C97">
        <w:rPr>
          <w:rFonts w:ascii="Times New Roman" w:hAnsi="Times New Roman"/>
          <w:sz w:val="28"/>
          <w:szCs w:val="28"/>
        </w:rPr>
        <w:t>.</w:t>
      </w:r>
      <w:r w:rsidR="00F46712">
        <w:rPr>
          <w:rFonts w:ascii="Times New Roman" w:hAnsi="Times New Roman"/>
          <w:sz w:val="28"/>
          <w:szCs w:val="28"/>
        </w:rPr>
        <w:t xml:space="preserve"> О</w:t>
      </w:r>
      <w:r>
        <w:rPr>
          <w:rFonts w:ascii="Times New Roman" w:hAnsi="Times New Roman"/>
          <w:sz w:val="28"/>
          <w:szCs w:val="28"/>
        </w:rPr>
        <w:t xml:space="preserve">казана информационно-консультационная и образовательная поддержка. </w:t>
      </w:r>
      <w:r w:rsidR="00F46712">
        <w:rPr>
          <w:rFonts w:ascii="Times New Roman" w:hAnsi="Times New Roman"/>
          <w:sz w:val="28"/>
          <w:szCs w:val="28"/>
        </w:rPr>
        <w:t>П</w:t>
      </w:r>
      <w:r>
        <w:rPr>
          <w:rFonts w:ascii="Times New Roman" w:hAnsi="Times New Roman"/>
          <w:sz w:val="28"/>
          <w:szCs w:val="28"/>
        </w:rPr>
        <w:t>роведено 360 консультаций.</w:t>
      </w:r>
    </w:p>
    <w:p w:rsidR="004265AE" w:rsidRPr="00255C97" w:rsidRDefault="004265AE" w:rsidP="004265AE">
      <w:pPr>
        <w:spacing w:after="0" w:line="240" w:lineRule="auto"/>
        <w:ind w:firstLine="708"/>
        <w:jc w:val="both"/>
        <w:rPr>
          <w:rFonts w:ascii="Times New Roman" w:hAnsi="Times New Roman"/>
          <w:b/>
          <w:bCs/>
          <w:sz w:val="28"/>
          <w:szCs w:val="28"/>
        </w:rPr>
      </w:pPr>
      <w:r w:rsidRPr="00255C97">
        <w:rPr>
          <w:rFonts w:ascii="Times New Roman" w:hAnsi="Times New Roman"/>
          <w:b/>
          <w:color w:val="000000"/>
          <w:sz w:val="28"/>
          <w:szCs w:val="28"/>
        </w:rPr>
        <w:t>Имущественная поддержка</w:t>
      </w:r>
    </w:p>
    <w:p w:rsidR="004265AE" w:rsidRPr="007F6ACE" w:rsidRDefault="004265AE" w:rsidP="004265AE">
      <w:pPr>
        <w:spacing w:after="0" w:line="240" w:lineRule="auto"/>
        <w:ind w:firstLine="708"/>
        <w:jc w:val="both"/>
        <w:rPr>
          <w:rFonts w:ascii="Times New Roman" w:hAnsi="Times New Roman"/>
          <w:sz w:val="28"/>
          <w:szCs w:val="28"/>
        </w:rPr>
      </w:pPr>
      <w:r w:rsidRPr="00255C97">
        <w:rPr>
          <w:rFonts w:ascii="Times New Roman" w:hAnsi="Times New Roman"/>
          <w:bCs/>
          <w:sz w:val="28"/>
          <w:szCs w:val="28"/>
        </w:rPr>
        <w:t xml:space="preserve">Основная работа по имущественной поддержке осуществлялась в рамках Федерального закона </w:t>
      </w:r>
      <w:r w:rsidRPr="00255C97">
        <w:rPr>
          <w:rFonts w:ascii="Times New Roman" w:hAnsi="Times New Roman"/>
          <w:sz w:val="28"/>
          <w:szCs w:val="28"/>
        </w:rPr>
        <w:t>159-ФЗ</w:t>
      </w:r>
      <w:r w:rsidRPr="00255C97">
        <w:rPr>
          <w:rFonts w:ascii="Times New Roman" w:hAnsi="Times New Roman"/>
          <w:bCs/>
          <w:sz w:val="28"/>
          <w:szCs w:val="28"/>
        </w:rPr>
        <w:t xml:space="preserve"> и заключается в с</w:t>
      </w:r>
      <w:r w:rsidRPr="00255C97">
        <w:rPr>
          <w:rFonts w:ascii="Times New Roman" w:hAnsi="Times New Roman"/>
          <w:sz w:val="28"/>
          <w:szCs w:val="28"/>
        </w:rPr>
        <w:t xml:space="preserve">одействии в обеспечении </w:t>
      </w:r>
      <w:r w:rsidR="00F46712">
        <w:rPr>
          <w:rFonts w:ascii="Times New Roman" w:hAnsi="Times New Roman"/>
          <w:sz w:val="28"/>
          <w:szCs w:val="28"/>
        </w:rPr>
        <w:t>субъектов предпринимательства</w:t>
      </w:r>
      <w:r w:rsidRPr="00255C97">
        <w:rPr>
          <w:rFonts w:ascii="Times New Roman" w:hAnsi="Times New Roman"/>
          <w:sz w:val="28"/>
          <w:szCs w:val="28"/>
        </w:rPr>
        <w:t xml:space="preserve"> возможностями для первоочередного </w:t>
      </w:r>
      <w:r w:rsidR="00F46712">
        <w:rPr>
          <w:rFonts w:ascii="Times New Roman" w:hAnsi="Times New Roman"/>
          <w:sz w:val="28"/>
          <w:szCs w:val="28"/>
        </w:rPr>
        <w:t xml:space="preserve">права </w:t>
      </w:r>
      <w:r w:rsidRPr="00255C97">
        <w:rPr>
          <w:rFonts w:ascii="Times New Roman" w:hAnsi="Times New Roman"/>
          <w:sz w:val="28"/>
          <w:szCs w:val="28"/>
        </w:rPr>
        <w:t xml:space="preserve">выкупа арендуемых ими объектов недвижимости с учетом средств, вложенных в указанные объекты. </w:t>
      </w:r>
      <w:r w:rsidRPr="00255C97">
        <w:rPr>
          <w:rFonts w:ascii="Times New Roman" w:hAnsi="Times New Roman"/>
          <w:bCs/>
          <w:sz w:val="28"/>
          <w:szCs w:val="28"/>
        </w:rPr>
        <w:t>В 201</w:t>
      </w:r>
      <w:r>
        <w:rPr>
          <w:rFonts w:ascii="Times New Roman" w:hAnsi="Times New Roman"/>
          <w:bCs/>
          <w:sz w:val="28"/>
          <w:szCs w:val="28"/>
        </w:rPr>
        <w:t>4</w:t>
      </w:r>
      <w:r w:rsidRPr="00255C97">
        <w:rPr>
          <w:rFonts w:ascii="Times New Roman" w:hAnsi="Times New Roman"/>
          <w:bCs/>
          <w:sz w:val="28"/>
          <w:szCs w:val="28"/>
        </w:rPr>
        <w:t xml:space="preserve"> году по заявлению субъектов предпринимательства заключено </w:t>
      </w:r>
      <w:r w:rsidRPr="009D3CEA">
        <w:rPr>
          <w:rFonts w:ascii="Times New Roman" w:hAnsi="Times New Roman"/>
          <w:bCs/>
          <w:sz w:val="28"/>
          <w:szCs w:val="28"/>
        </w:rPr>
        <w:t>3 договора</w:t>
      </w:r>
      <w:r w:rsidRPr="00255C97">
        <w:rPr>
          <w:rFonts w:ascii="Times New Roman" w:hAnsi="Times New Roman"/>
          <w:bCs/>
          <w:sz w:val="28"/>
          <w:szCs w:val="28"/>
        </w:rPr>
        <w:t xml:space="preserve"> первоочередного выкупа </w:t>
      </w:r>
      <w:r w:rsidRPr="007F6ACE">
        <w:rPr>
          <w:rFonts w:ascii="Times New Roman" w:hAnsi="Times New Roman"/>
          <w:sz w:val="28"/>
          <w:szCs w:val="28"/>
        </w:rPr>
        <w:t>имущества.  Предпринимателями арендуется  3075,82 кв.м. муниципальных площадей.</w:t>
      </w:r>
    </w:p>
    <w:p w:rsidR="004265AE" w:rsidRPr="00255C97" w:rsidRDefault="004265AE" w:rsidP="004265AE">
      <w:pPr>
        <w:spacing w:after="0" w:line="240" w:lineRule="auto"/>
        <w:ind w:firstLine="708"/>
        <w:jc w:val="both"/>
        <w:rPr>
          <w:rFonts w:ascii="Times New Roman" w:hAnsi="Times New Roman"/>
          <w:b/>
          <w:sz w:val="28"/>
          <w:szCs w:val="28"/>
        </w:rPr>
      </w:pPr>
      <w:r w:rsidRPr="00255C97">
        <w:rPr>
          <w:rFonts w:ascii="Times New Roman" w:hAnsi="Times New Roman"/>
          <w:b/>
          <w:sz w:val="28"/>
          <w:szCs w:val="28"/>
        </w:rPr>
        <w:t>Информационно-консультационная и образовательная поддержка</w:t>
      </w:r>
    </w:p>
    <w:p w:rsidR="004265AE" w:rsidRPr="00023543" w:rsidRDefault="00F46712" w:rsidP="00ED4F28">
      <w:pPr>
        <w:spacing w:after="0" w:line="240" w:lineRule="auto"/>
        <w:ind w:firstLine="709"/>
        <w:jc w:val="both"/>
        <w:rPr>
          <w:rFonts w:ascii="Times New Roman" w:hAnsi="Times New Roman"/>
          <w:sz w:val="28"/>
          <w:szCs w:val="28"/>
        </w:rPr>
      </w:pPr>
      <w:r>
        <w:rPr>
          <w:rFonts w:ascii="Times New Roman" w:hAnsi="Times New Roman"/>
          <w:sz w:val="28"/>
          <w:szCs w:val="28"/>
        </w:rPr>
        <w:t>А</w:t>
      </w:r>
      <w:r w:rsidR="004265AE" w:rsidRPr="00255C97">
        <w:rPr>
          <w:rFonts w:ascii="Times New Roman" w:hAnsi="Times New Roman"/>
          <w:sz w:val="28"/>
          <w:szCs w:val="28"/>
        </w:rPr>
        <w:t xml:space="preserve">ктивно оказывалась консультационная помощь по вопросам создания, ведения бизнеса, возможности получения </w:t>
      </w:r>
      <w:r w:rsidR="00ED4F28">
        <w:rPr>
          <w:rFonts w:ascii="Times New Roman" w:hAnsi="Times New Roman"/>
          <w:sz w:val="28"/>
          <w:szCs w:val="28"/>
        </w:rPr>
        <w:t xml:space="preserve">всех видов </w:t>
      </w:r>
      <w:r w:rsidR="004265AE" w:rsidRPr="00255C97">
        <w:rPr>
          <w:rFonts w:ascii="Times New Roman" w:hAnsi="Times New Roman"/>
          <w:sz w:val="28"/>
          <w:szCs w:val="28"/>
        </w:rPr>
        <w:t xml:space="preserve">поддержки. </w:t>
      </w:r>
      <w:r w:rsidR="004265AE" w:rsidRPr="00023543">
        <w:rPr>
          <w:rFonts w:ascii="Times New Roman" w:hAnsi="Times New Roman"/>
          <w:sz w:val="28"/>
          <w:szCs w:val="28"/>
        </w:rPr>
        <w:t>Проведено 30 обучающих семинаров по темам: «Контрактная система в сфере закупок (44-ФЗ»)</w:t>
      </w:r>
      <w:r w:rsidR="004265AE">
        <w:rPr>
          <w:rFonts w:ascii="Times New Roman" w:hAnsi="Times New Roman"/>
          <w:sz w:val="28"/>
          <w:szCs w:val="28"/>
        </w:rPr>
        <w:t xml:space="preserve">, </w:t>
      </w:r>
      <w:r w:rsidR="004265AE" w:rsidRPr="00023543">
        <w:rPr>
          <w:rFonts w:ascii="Times New Roman" w:hAnsi="Times New Roman"/>
          <w:sz w:val="28"/>
          <w:szCs w:val="28"/>
        </w:rPr>
        <w:t>«Изменения бухгалтерского и налогового законодательства, налоговые проверки»</w:t>
      </w:r>
      <w:r w:rsidR="004265AE">
        <w:rPr>
          <w:rFonts w:ascii="Times New Roman" w:hAnsi="Times New Roman"/>
          <w:sz w:val="28"/>
          <w:szCs w:val="28"/>
        </w:rPr>
        <w:t xml:space="preserve">,  </w:t>
      </w:r>
      <w:r w:rsidR="004265AE" w:rsidRPr="00023543">
        <w:rPr>
          <w:rFonts w:ascii="Times New Roman" w:hAnsi="Times New Roman"/>
          <w:sz w:val="28"/>
          <w:szCs w:val="28"/>
        </w:rPr>
        <w:t>«Государственная поддержка малого и среднего бизнеса в 2014 году»</w:t>
      </w:r>
      <w:r w:rsidR="004265AE">
        <w:rPr>
          <w:rFonts w:ascii="Times New Roman" w:hAnsi="Times New Roman"/>
          <w:sz w:val="28"/>
          <w:szCs w:val="28"/>
        </w:rPr>
        <w:t xml:space="preserve">, </w:t>
      </w:r>
      <w:r w:rsidR="004265AE" w:rsidRPr="00023543">
        <w:rPr>
          <w:rFonts w:ascii="Times New Roman" w:hAnsi="Times New Roman"/>
          <w:sz w:val="28"/>
          <w:szCs w:val="28"/>
        </w:rPr>
        <w:t xml:space="preserve"> «Специальные налоговые режимы: патент, УСН, ЕНВД. Сложные вопросы, обзор практики»</w:t>
      </w:r>
      <w:r w:rsidR="004265AE">
        <w:rPr>
          <w:rFonts w:ascii="Times New Roman" w:hAnsi="Times New Roman"/>
          <w:sz w:val="28"/>
          <w:szCs w:val="28"/>
        </w:rPr>
        <w:t xml:space="preserve">, </w:t>
      </w:r>
      <w:r w:rsidR="004265AE" w:rsidRPr="00023543">
        <w:rPr>
          <w:rFonts w:ascii="Times New Roman" w:hAnsi="Times New Roman"/>
          <w:sz w:val="28"/>
          <w:szCs w:val="28"/>
        </w:rPr>
        <w:t xml:space="preserve"> «Правовое регулирование установки и эксплуатации рекламных конструкций»</w:t>
      </w:r>
      <w:r w:rsidR="004265AE">
        <w:rPr>
          <w:rFonts w:ascii="Times New Roman" w:hAnsi="Times New Roman"/>
          <w:sz w:val="28"/>
          <w:szCs w:val="28"/>
        </w:rPr>
        <w:t xml:space="preserve">, </w:t>
      </w:r>
      <w:r w:rsidR="004265AE" w:rsidRPr="00023543">
        <w:rPr>
          <w:rFonts w:ascii="Times New Roman" w:hAnsi="Times New Roman"/>
          <w:sz w:val="28"/>
          <w:szCs w:val="28"/>
        </w:rPr>
        <w:t>«Новый порядок ведения кассовых операций и расчетов с подотчетными лицами. Правила и контроль»</w:t>
      </w:r>
      <w:r w:rsidR="004265AE">
        <w:rPr>
          <w:rFonts w:ascii="Times New Roman" w:hAnsi="Times New Roman"/>
          <w:sz w:val="28"/>
          <w:szCs w:val="28"/>
        </w:rPr>
        <w:t>,</w:t>
      </w:r>
      <w:r w:rsidR="00ED4F28">
        <w:rPr>
          <w:rFonts w:ascii="Times New Roman" w:hAnsi="Times New Roman"/>
          <w:sz w:val="28"/>
          <w:szCs w:val="28"/>
        </w:rPr>
        <w:t xml:space="preserve"> </w:t>
      </w:r>
      <w:r w:rsidR="004265AE" w:rsidRPr="00023543">
        <w:rPr>
          <w:rFonts w:ascii="Times New Roman" w:hAnsi="Times New Roman"/>
          <w:sz w:val="28"/>
          <w:szCs w:val="28"/>
        </w:rPr>
        <w:t>«Изменения в трудовом законодательстве и специальная оценка труда»</w:t>
      </w:r>
      <w:r w:rsidR="004265AE">
        <w:rPr>
          <w:rFonts w:ascii="Times New Roman" w:hAnsi="Times New Roman"/>
          <w:sz w:val="28"/>
          <w:szCs w:val="28"/>
        </w:rPr>
        <w:t xml:space="preserve">, </w:t>
      </w:r>
      <w:r w:rsidR="004265AE" w:rsidRPr="00023543">
        <w:rPr>
          <w:rFonts w:ascii="Times New Roman" w:hAnsi="Times New Roman"/>
          <w:sz w:val="28"/>
          <w:szCs w:val="28"/>
        </w:rPr>
        <w:t>«Земельно-имущественные отношения»</w:t>
      </w:r>
      <w:r w:rsidR="004265AE">
        <w:rPr>
          <w:rFonts w:ascii="Times New Roman" w:hAnsi="Times New Roman"/>
          <w:sz w:val="28"/>
          <w:szCs w:val="28"/>
        </w:rPr>
        <w:t xml:space="preserve">, </w:t>
      </w:r>
      <w:r w:rsidR="004265AE" w:rsidRPr="00023543">
        <w:rPr>
          <w:rFonts w:ascii="Times New Roman" w:hAnsi="Times New Roman"/>
          <w:sz w:val="28"/>
          <w:szCs w:val="28"/>
        </w:rPr>
        <w:t>«Требования к безопасности пищевой продукции. Принципы ХАССП»</w:t>
      </w:r>
      <w:r w:rsidR="004265AE">
        <w:rPr>
          <w:rFonts w:ascii="Times New Roman" w:hAnsi="Times New Roman"/>
          <w:sz w:val="28"/>
          <w:szCs w:val="28"/>
        </w:rPr>
        <w:t xml:space="preserve"> и т.д.</w:t>
      </w:r>
    </w:p>
    <w:p w:rsidR="004265AE" w:rsidRPr="00255C97" w:rsidRDefault="004265AE" w:rsidP="004265AE">
      <w:pPr>
        <w:spacing w:after="0" w:line="240" w:lineRule="auto"/>
        <w:ind w:firstLine="708"/>
        <w:jc w:val="both"/>
        <w:rPr>
          <w:rFonts w:ascii="Times New Roman" w:hAnsi="Times New Roman"/>
          <w:sz w:val="28"/>
          <w:szCs w:val="28"/>
        </w:rPr>
      </w:pPr>
      <w:r w:rsidRPr="00255C97">
        <w:rPr>
          <w:rFonts w:ascii="Times New Roman" w:hAnsi="Times New Roman"/>
          <w:sz w:val="28"/>
          <w:szCs w:val="28"/>
        </w:rPr>
        <w:t xml:space="preserve">Проведены обучающие </w:t>
      </w:r>
      <w:r>
        <w:rPr>
          <w:rFonts w:ascii="Times New Roman" w:hAnsi="Times New Roman"/>
          <w:sz w:val="28"/>
          <w:szCs w:val="28"/>
        </w:rPr>
        <w:t xml:space="preserve">семинары для </w:t>
      </w:r>
      <w:r w:rsidRPr="00255C97">
        <w:rPr>
          <w:rFonts w:ascii="Times New Roman" w:hAnsi="Times New Roman"/>
          <w:sz w:val="28"/>
          <w:szCs w:val="28"/>
        </w:rPr>
        <w:t>молодежи</w:t>
      </w:r>
      <w:r>
        <w:rPr>
          <w:rFonts w:ascii="Times New Roman" w:hAnsi="Times New Roman"/>
          <w:sz w:val="28"/>
          <w:szCs w:val="28"/>
        </w:rPr>
        <w:t>, а также</w:t>
      </w:r>
      <w:r w:rsidR="00ED4F28">
        <w:rPr>
          <w:rFonts w:ascii="Times New Roman" w:hAnsi="Times New Roman"/>
          <w:sz w:val="28"/>
          <w:szCs w:val="28"/>
        </w:rPr>
        <w:t xml:space="preserve"> </w:t>
      </w:r>
      <w:r w:rsidRPr="00023543">
        <w:rPr>
          <w:rFonts w:ascii="Times New Roman" w:hAnsi="Times New Roman"/>
          <w:sz w:val="28"/>
          <w:szCs w:val="28"/>
        </w:rPr>
        <w:t>информационная конференция по программе «Ты</w:t>
      </w:r>
      <w:r>
        <w:rPr>
          <w:rFonts w:ascii="Times New Roman" w:hAnsi="Times New Roman"/>
          <w:sz w:val="28"/>
          <w:szCs w:val="28"/>
        </w:rPr>
        <w:t xml:space="preserve"> – </w:t>
      </w:r>
      <w:r w:rsidRPr="00023543">
        <w:rPr>
          <w:rFonts w:ascii="Times New Roman" w:hAnsi="Times New Roman"/>
          <w:sz w:val="28"/>
          <w:szCs w:val="28"/>
        </w:rPr>
        <w:t>предприниматель»</w:t>
      </w:r>
      <w:r>
        <w:rPr>
          <w:rFonts w:ascii="Times New Roman" w:hAnsi="Times New Roman"/>
          <w:sz w:val="28"/>
          <w:szCs w:val="28"/>
        </w:rPr>
        <w:t>.</w:t>
      </w:r>
    </w:p>
    <w:p w:rsidR="004265AE" w:rsidRDefault="004265AE" w:rsidP="004265AE">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 xml:space="preserve">Проводились мероприятия, которые направлены на </w:t>
      </w:r>
      <w:r w:rsidRPr="00255C97">
        <w:rPr>
          <w:rFonts w:ascii="Times New Roman" w:hAnsi="Times New Roman"/>
          <w:b/>
          <w:sz w:val="28"/>
          <w:szCs w:val="28"/>
        </w:rPr>
        <w:t>популяризацию предпринимательской деятельности и межрегиональное сотрудничество</w:t>
      </w:r>
      <w:r>
        <w:rPr>
          <w:rFonts w:ascii="Times New Roman" w:hAnsi="Times New Roman"/>
          <w:b/>
          <w:sz w:val="28"/>
          <w:szCs w:val="28"/>
        </w:rPr>
        <w:t>:</w:t>
      </w:r>
    </w:p>
    <w:p w:rsidR="004265AE" w:rsidRPr="009D3CEA" w:rsidRDefault="004265AE" w:rsidP="004265AE">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w:t>
      </w:r>
      <w:r w:rsidRPr="009D3CEA">
        <w:rPr>
          <w:rFonts w:ascii="Times New Roman" w:hAnsi="Times New Roman"/>
          <w:sz w:val="28"/>
          <w:szCs w:val="28"/>
        </w:rPr>
        <w:t>де</w:t>
      </w:r>
      <w:r w:rsidRPr="00255C97">
        <w:rPr>
          <w:rFonts w:ascii="Times New Roman" w:hAnsi="Times New Roman"/>
          <w:sz w:val="28"/>
          <w:szCs w:val="28"/>
        </w:rPr>
        <w:t>н</w:t>
      </w:r>
      <w:r>
        <w:rPr>
          <w:rFonts w:ascii="Times New Roman" w:hAnsi="Times New Roman"/>
          <w:sz w:val="28"/>
          <w:szCs w:val="28"/>
        </w:rPr>
        <w:t>ь</w:t>
      </w:r>
      <w:r w:rsidRPr="00255C97">
        <w:rPr>
          <w:rFonts w:ascii="Times New Roman" w:hAnsi="Times New Roman"/>
          <w:sz w:val="28"/>
          <w:szCs w:val="28"/>
        </w:rPr>
        <w:t xml:space="preserve"> российского предпринимательства</w:t>
      </w:r>
      <w:r>
        <w:rPr>
          <w:rFonts w:ascii="Times New Roman" w:hAnsi="Times New Roman"/>
          <w:sz w:val="28"/>
          <w:szCs w:val="28"/>
        </w:rPr>
        <w:t>;</w:t>
      </w:r>
    </w:p>
    <w:p w:rsidR="004265AE" w:rsidRPr="009D3CEA" w:rsidRDefault="00ED4F28" w:rsidP="00ED4F28">
      <w:pPr>
        <w:spacing w:after="0" w:line="240" w:lineRule="auto"/>
        <w:ind w:firstLine="709"/>
        <w:jc w:val="both"/>
        <w:rPr>
          <w:rFonts w:ascii="Times New Roman" w:hAnsi="Times New Roman"/>
          <w:sz w:val="28"/>
          <w:szCs w:val="28"/>
        </w:rPr>
      </w:pPr>
      <w:r>
        <w:rPr>
          <w:rFonts w:ascii="Times New Roman" w:hAnsi="Times New Roman"/>
          <w:sz w:val="28"/>
          <w:szCs w:val="28"/>
        </w:rPr>
        <w:t>- форум «Социально-</w:t>
      </w:r>
      <w:r w:rsidR="004265AE" w:rsidRPr="009D3CEA">
        <w:rPr>
          <w:rFonts w:ascii="Times New Roman" w:hAnsi="Times New Roman"/>
          <w:sz w:val="28"/>
          <w:szCs w:val="28"/>
        </w:rPr>
        <w:t>ориентированный бизнес – ка</w:t>
      </w:r>
      <w:r w:rsidR="004265AE">
        <w:rPr>
          <w:rFonts w:ascii="Times New Roman" w:hAnsi="Times New Roman"/>
          <w:sz w:val="28"/>
          <w:szCs w:val="28"/>
        </w:rPr>
        <w:t>к реалии гражданского общества»;</w:t>
      </w:r>
    </w:p>
    <w:p w:rsidR="004265AE" w:rsidRPr="009D3CEA" w:rsidRDefault="004265AE" w:rsidP="00ED4F28">
      <w:pPr>
        <w:spacing w:after="0" w:line="240" w:lineRule="auto"/>
        <w:ind w:firstLine="709"/>
        <w:jc w:val="both"/>
        <w:rPr>
          <w:rFonts w:ascii="Times New Roman" w:hAnsi="Times New Roman"/>
          <w:sz w:val="28"/>
          <w:szCs w:val="28"/>
        </w:rPr>
      </w:pPr>
      <w:r w:rsidRPr="009D3CEA">
        <w:rPr>
          <w:rFonts w:ascii="Times New Roman" w:hAnsi="Times New Roman"/>
          <w:sz w:val="28"/>
          <w:szCs w:val="28"/>
        </w:rPr>
        <w:t>- федеральная образовательная программа «ТЫ – предприниматель»</w:t>
      </w:r>
      <w:r>
        <w:rPr>
          <w:rFonts w:ascii="Times New Roman" w:hAnsi="Times New Roman"/>
          <w:sz w:val="28"/>
          <w:szCs w:val="28"/>
        </w:rPr>
        <w:t>;</w:t>
      </w:r>
    </w:p>
    <w:p w:rsidR="004265AE" w:rsidRPr="009D3CEA" w:rsidRDefault="004265AE" w:rsidP="00ED4F28">
      <w:pPr>
        <w:spacing w:after="0" w:line="240" w:lineRule="auto"/>
        <w:ind w:firstLine="709"/>
        <w:jc w:val="both"/>
        <w:rPr>
          <w:rFonts w:ascii="Times New Roman" w:hAnsi="Times New Roman"/>
          <w:sz w:val="28"/>
          <w:szCs w:val="28"/>
        </w:rPr>
      </w:pPr>
      <w:r w:rsidRPr="009D3CEA">
        <w:rPr>
          <w:rFonts w:ascii="Times New Roman" w:hAnsi="Times New Roman"/>
          <w:sz w:val="28"/>
          <w:szCs w:val="28"/>
        </w:rPr>
        <w:t xml:space="preserve">- тематические трехдневные </w:t>
      </w:r>
      <w:r w:rsidR="00ED4F28">
        <w:rPr>
          <w:rFonts w:ascii="Times New Roman" w:hAnsi="Times New Roman"/>
          <w:sz w:val="28"/>
          <w:szCs w:val="28"/>
        </w:rPr>
        <w:t xml:space="preserve">курсы для предпринимателей и их </w:t>
      </w:r>
      <w:r w:rsidRPr="009D3CEA">
        <w:rPr>
          <w:rFonts w:ascii="Times New Roman" w:hAnsi="Times New Roman"/>
          <w:sz w:val="28"/>
          <w:szCs w:val="28"/>
        </w:rPr>
        <w:t>сотрудников «Грамотный предприниматель»</w:t>
      </w:r>
      <w:r>
        <w:rPr>
          <w:rFonts w:ascii="Times New Roman" w:hAnsi="Times New Roman"/>
          <w:sz w:val="28"/>
          <w:szCs w:val="28"/>
        </w:rPr>
        <w:t>;</w:t>
      </w:r>
    </w:p>
    <w:p w:rsidR="004265AE" w:rsidRDefault="004265AE" w:rsidP="00ED4F28">
      <w:pPr>
        <w:spacing w:after="0" w:line="240" w:lineRule="auto"/>
        <w:ind w:firstLine="709"/>
        <w:jc w:val="both"/>
        <w:rPr>
          <w:rFonts w:ascii="Times New Roman" w:hAnsi="Times New Roman"/>
          <w:sz w:val="28"/>
          <w:szCs w:val="28"/>
        </w:rPr>
      </w:pPr>
      <w:r w:rsidRPr="009D3CEA">
        <w:rPr>
          <w:rFonts w:ascii="Times New Roman" w:hAnsi="Times New Roman"/>
          <w:sz w:val="28"/>
          <w:szCs w:val="28"/>
        </w:rPr>
        <w:t>- межмуниципальный форум «Территория бизнеса»</w:t>
      </w:r>
      <w:r>
        <w:rPr>
          <w:rFonts w:ascii="Times New Roman" w:hAnsi="Times New Roman"/>
          <w:sz w:val="28"/>
          <w:szCs w:val="28"/>
        </w:rPr>
        <w:t>.</w:t>
      </w:r>
    </w:p>
    <w:p w:rsidR="000339FF" w:rsidRPr="0037328E" w:rsidRDefault="000339FF" w:rsidP="000339FF">
      <w:pPr>
        <w:spacing w:before="120" w:after="120" w:line="240" w:lineRule="auto"/>
        <w:ind w:firstLine="720"/>
        <w:jc w:val="center"/>
        <w:outlineLvl w:val="0"/>
        <w:rPr>
          <w:rFonts w:ascii="Times New Roman" w:hAnsi="Times New Roman"/>
          <w:b/>
          <w:bCs/>
          <w:sz w:val="28"/>
          <w:szCs w:val="28"/>
        </w:rPr>
      </w:pPr>
      <w:r w:rsidRPr="0037328E">
        <w:rPr>
          <w:rFonts w:ascii="Times New Roman" w:hAnsi="Times New Roman"/>
          <w:b/>
          <w:bCs/>
          <w:sz w:val="28"/>
          <w:szCs w:val="28"/>
        </w:rPr>
        <w:t>Достижение целевых индикаторов</w:t>
      </w:r>
    </w:p>
    <w:p w:rsidR="000339FF" w:rsidRPr="0037328E" w:rsidRDefault="000339FF" w:rsidP="000339FF">
      <w:pPr>
        <w:spacing w:after="0" w:line="240" w:lineRule="auto"/>
        <w:ind w:firstLine="709"/>
        <w:jc w:val="both"/>
        <w:rPr>
          <w:rFonts w:ascii="Times New Roman" w:hAnsi="Times New Roman"/>
          <w:sz w:val="28"/>
          <w:szCs w:val="28"/>
        </w:rPr>
      </w:pPr>
      <w:r w:rsidRPr="0037328E">
        <w:rPr>
          <w:rFonts w:ascii="Times New Roman" w:hAnsi="Times New Roman"/>
          <w:sz w:val="28"/>
          <w:szCs w:val="28"/>
        </w:rPr>
        <w:t>По данным ТО ФС государственной статистики Пермского края (Пермьстат) на конец 2014 года на территории Чайковского муниципального района зарегистрировано малых и средних предприятий 4343, в т.ч. 2439 – индивидуальных предпринимателей, 1020 – малых предприятий, 20 – средних предприятий и 864 – организаций с неопределенным типом.</w:t>
      </w:r>
    </w:p>
    <w:p w:rsidR="000339FF" w:rsidRDefault="000339FF" w:rsidP="00E256B3">
      <w:pPr>
        <w:spacing w:before="240" w:after="0" w:line="240" w:lineRule="auto"/>
        <w:rPr>
          <w:rFonts w:ascii="Times New Roman" w:hAnsi="Times New Roman"/>
          <w:sz w:val="28"/>
          <w:szCs w:val="28"/>
        </w:rPr>
      </w:pPr>
      <w:r w:rsidRPr="000339FF">
        <w:rPr>
          <w:rFonts w:ascii="Times New Roman" w:hAnsi="Times New Roman"/>
          <w:sz w:val="28"/>
          <w:szCs w:val="28"/>
        </w:rPr>
        <w:t xml:space="preserve">График </w:t>
      </w:r>
      <w:r w:rsidR="00AB5132">
        <w:rPr>
          <w:rFonts w:ascii="Times New Roman" w:hAnsi="Times New Roman"/>
          <w:sz w:val="28"/>
          <w:szCs w:val="28"/>
        </w:rPr>
        <w:t>4</w:t>
      </w:r>
      <w:r w:rsidRPr="000339FF">
        <w:rPr>
          <w:rFonts w:ascii="Times New Roman" w:hAnsi="Times New Roman"/>
          <w:sz w:val="28"/>
          <w:szCs w:val="28"/>
        </w:rPr>
        <w:t>. Динамика субъектов малого бизнеса</w:t>
      </w:r>
    </w:p>
    <w:p w:rsidR="001570D0" w:rsidRDefault="00ED4F28" w:rsidP="004265AE">
      <w:pPr>
        <w:spacing w:after="0" w:line="240" w:lineRule="auto"/>
        <w:ind w:left="709"/>
        <w:rPr>
          <w:rFonts w:ascii="Times New Roman" w:hAnsi="Times New Roman"/>
          <w:sz w:val="28"/>
          <w:szCs w:val="28"/>
        </w:rPr>
      </w:pPr>
      <w:r w:rsidRPr="001870A6">
        <w:rPr>
          <w:rFonts w:ascii="Times New Roman" w:hAnsi="Times New Roman"/>
          <w:noProof/>
          <w:sz w:val="28"/>
          <w:szCs w:val="28"/>
          <w:highlight w:val="green"/>
          <w:lang w:eastAsia="ru-RU"/>
        </w:rPr>
        <w:drawing>
          <wp:inline distT="0" distB="0" distL="0" distR="0">
            <wp:extent cx="5562600" cy="2133600"/>
            <wp:effectExtent l="0" t="0" r="0" b="0"/>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70D0" w:rsidRDefault="001570D0" w:rsidP="004265AE">
      <w:pPr>
        <w:spacing w:after="0" w:line="240" w:lineRule="auto"/>
        <w:ind w:left="709"/>
        <w:rPr>
          <w:rFonts w:ascii="Times New Roman" w:hAnsi="Times New Roman"/>
          <w:sz w:val="28"/>
          <w:szCs w:val="28"/>
        </w:rPr>
      </w:pPr>
    </w:p>
    <w:p w:rsidR="001570D0" w:rsidRPr="00F76BC3" w:rsidRDefault="001570D0" w:rsidP="001570D0">
      <w:pPr>
        <w:spacing w:after="0" w:line="240" w:lineRule="auto"/>
        <w:ind w:firstLine="708"/>
        <w:jc w:val="both"/>
        <w:rPr>
          <w:rFonts w:ascii="Times New Roman" w:hAnsi="Times New Roman"/>
          <w:sz w:val="28"/>
          <w:szCs w:val="28"/>
        </w:rPr>
      </w:pPr>
      <w:r w:rsidRPr="001570D0">
        <w:rPr>
          <w:rFonts w:ascii="Times New Roman" w:hAnsi="Times New Roman"/>
          <w:sz w:val="28"/>
          <w:szCs w:val="28"/>
        </w:rPr>
        <w:t>В 2014 году предприятия продолжали вкладывать средства в свое развитие, расширение объемов и номенклатуры производства и создавать новые рабочие места.</w:t>
      </w:r>
    </w:p>
    <w:p w:rsidR="004265AE" w:rsidRPr="00255C97" w:rsidRDefault="004265AE" w:rsidP="004265AE">
      <w:pPr>
        <w:spacing w:after="0" w:line="240" w:lineRule="auto"/>
        <w:ind w:firstLine="708"/>
        <w:jc w:val="both"/>
        <w:rPr>
          <w:rFonts w:ascii="Times New Roman" w:hAnsi="Times New Roman"/>
          <w:sz w:val="28"/>
          <w:szCs w:val="28"/>
        </w:rPr>
      </w:pPr>
    </w:p>
    <w:p w:rsidR="00EC23FC" w:rsidRPr="00EC23FC" w:rsidRDefault="00EC23FC" w:rsidP="00E256B3">
      <w:pPr>
        <w:suppressAutoHyphens/>
        <w:spacing w:after="0" w:line="240" w:lineRule="auto"/>
        <w:rPr>
          <w:rFonts w:ascii="Times New Roman" w:hAnsi="Times New Roman"/>
          <w:sz w:val="28"/>
          <w:szCs w:val="28"/>
        </w:rPr>
      </w:pPr>
      <w:r w:rsidRPr="00EC23FC">
        <w:rPr>
          <w:rFonts w:ascii="Times New Roman" w:hAnsi="Times New Roman"/>
          <w:sz w:val="28"/>
          <w:szCs w:val="28"/>
        </w:rPr>
        <w:t xml:space="preserve">График </w:t>
      </w:r>
      <w:r w:rsidR="00AB5132">
        <w:rPr>
          <w:rFonts w:ascii="Times New Roman" w:hAnsi="Times New Roman"/>
          <w:sz w:val="28"/>
          <w:szCs w:val="28"/>
        </w:rPr>
        <w:t>5</w:t>
      </w:r>
      <w:r w:rsidRPr="00EC23FC">
        <w:rPr>
          <w:rFonts w:ascii="Times New Roman" w:hAnsi="Times New Roman"/>
          <w:sz w:val="28"/>
          <w:szCs w:val="28"/>
        </w:rPr>
        <w:t>. Динамика численности занятых на малых (в т.ч. ИП) и средних предприятиях, чел.</w:t>
      </w:r>
    </w:p>
    <w:p w:rsidR="0069644B" w:rsidRDefault="00516DF7" w:rsidP="004265AE">
      <w:pPr>
        <w:suppressAutoHyphens/>
        <w:spacing w:after="0" w:line="240" w:lineRule="auto"/>
        <w:ind w:firstLine="709"/>
        <w:jc w:val="both"/>
        <w:rPr>
          <w:rFonts w:ascii="Times New Roman" w:hAnsi="Times New Roman"/>
          <w:noProof/>
          <w:sz w:val="24"/>
          <w:szCs w:val="24"/>
          <w:lang w:eastAsia="ru-RU"/>
        </w:rPr>
      </w:pPr>
      <w:r w:rsidRPr="00516DF7">
        <w:rPr>
          <w:rFonts w:ascii="Times New Roman" w:hAnsi="Times New Roman"/>
          <w:noProof/>
          <w:sz w:val="28"/>
          <w:szCs w:val="28"/>
          <w:highlight w:val="green"/>
          <w:lang w:eastAsia="ru-RU"/>
        </w:rPr>
        <w:drawing>
          <wp:inline distT="0" distB="0" distL="0" distR="0">
            <wp:extent cx="5905500" cy="2124075"/>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176B" w:rsidRDefault="0020176B" w:rsidP="004265AE">
      <w:pPr>
        <w:suppressAutoHyphens/>
        <w:spacing w:after="0" w:line="240" w:lineRule="auto"/>
        <w:ind w:firstLine="709"/>
        <w:jc w:val="both"/>
        <w:rPr>
          <w:rFonts w:ascii="Times New Roman" w:hAnsi="Times New Roman"/>
          <w:sz w:val="24"/>
          <w:szCs w:val="24"/>
        </w:rPr>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650"/>
        <w:gridCol w:w="8205"/>
      </w:tblGrid>
      <w:tr w:rsidR="00F4005E" w:rsidRPr="003E51D0" w:rsidTr="00CA53A6">
        <w:tc>
          <w:tcPr>
            <w:tcW w:w="1650" w:type="dxa"/>
            <w:shd w:val="clear" w:color="auto" w:fill="D99594"/>
            <w:vAlign w:val="center"/>
          </w:tcPr>
          <w:p w:rsidR="00F4005E" w:rsidRPr="003E51D0" w:rsidRDefault="00F4005E" w:rsidP="00B045DC">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.1</w:t>
            </w:r>
          </w:p>
        </w:tc>
        <w:tc>
          <w:tcPr>
            <w:tcW w:w="8205" w:type="dxa"/>
            <w:shd w:val="clear" w:color="auto" w:fill="EFD3D2"/>
          </w:tcPr>
          <w:p w:rsidR="00F4005E" w:rsidRPr="003E51D0" w:rsidRDefault="00F4005E" w:rsidP="00B045DC">
            <w:pPr>
              <w:spacing w:after="0" w:line="240" w:lineRule="auto"/>
              <w:jc w:val="both"/>
              <w:rPr>
                <w:rFonts w:ascii="Times New Roman" w:hAnsi="Times New Roman"/>
                <w:bCs/>
                <w:sz w:val="28"/>
                <w:szCs w:val="28"/>
              </w:rPr>
            </w:pPr>
            <w:r w:rsidRPr="00D40C5F">
              <w:rPr>
                <w:rFonts w:ascii="Times New Roman" w:hAnsi="Times New Roman"/>
                <w:bCs/>
                <w:sz w:val="28"/>
                <w:szCs w:val="28"/>
              </w:rPr>
              <w:t>Обеспечение сбалансированного экономического развития и конкурентоспособности экономики района</w:t>
            </w:r>
          </w:p>
        </w:tc>
      </w:tr>
      <w:tr w:rsidR="00F4005E" w:rsidRPr="00D40C5F" w:rsidTr="00677745">
        <w:tc>
          <w:tcPr>
            <w:tcW w:w="1650" w:type="dxa"/>
            <w:shd w:val="clear" w:color="auto" w:fill="8DB3E2"/>
            <w:vAlign w:val="center"/>
          </w:tcPr>
          <w:p w:rsidR="00F4005E" w:rsidRPr="003E6DB7" w:rsidRDefault="00F4005E" w:rsidP="00B045DC">
            <w:pPr>
              <w:spacing w:after="0" w:line="240" w:lineRule="auto"/>
              <w:jc w:val="center"/>
              <w:rPr>
                <w:rFonts w:ascii="Times New Roman" w:hAnsi="Times New Roman"/>
                <w:b/>
                <w:bCs/>
                <w:sz w:val="28"/>
                <w:szCs w:val="28"/>
              </w:rPr>
            </w:pPr>
            <w:r w:rsidRPr="003E6DB7">
              <w:rPr>
                <w:rFonts w:ascii="Times New Roman" w:hAnsi="Times New Roman"/>
                <w:b/>
                <w:bCs/>
                <w:sz w:val="28"/>
                <w:szCs w:val="28"/>
              </w:rPr>
              <w:lastRenderedPageBreak/>
              <w:t>Задача 1.</w:t>
            </w:r>
            <w:r>
              <w:rPr>
                <w:rFonts w:ascii="Times New Roman" w:hAnsi="Times New Roman"/>
                <w:b/>
                <w:bCs/>
                <w:sz w:val="28"/>
                <w:szCs w:val="28"/>
              </w:rPr>
              <w:t>1.4</w:t>
            </w:r>
            <w:r w:rsidRPr="003E6DB7">
              <w:rPr>
                <w:rFonts w:ascii="Times New Roman" w:hAnsi="Times New Roman"/>
                <w:b/>
                <w:bCs/>
                <w:sz w:val="28"/>
                <w:szCs w:val="28"/>
              </w:rPr>
              <w:t>.</w:t>
            </w:r>
          </w:p>
        </w:tc>
        <w:tc>
          <w:tcPr>
            <w:tcW w:w="8205" w:type="dxa"/>
            <w:shd w:val="clear" w:color="auto" w:fill="DBE5F1"/>
          </w:tcPr>
          <w:p w:rsidR="00F4005E" w:rsidRPr="00D40C5F" w:rsidRDefault="00F4005E" w:rsidP="00B045DC">
            <w:pPr>
              <w:spacing w:after="0" w:line="240" w:lineRule="auto"/>
              <w:jc w:val="both"/>
              <w:rPr>
                <w:rFonts w:ascii="Times New Roman" w:hAnsi="Times New Roman"/>
                <w:bCs/>
                <w:sz w:val="28"/>
                <w:szCs w:val="28"/>
              </w:rPr>
            </w:pPr>
            <w:r w:rsidRPr="00F4005E">
              <w:rPr>
                <w:rFonts w:ascii="Times New Roman" w:hAnsi="Times New Roman"/>
                <w:bCs/>
                <w:sz w:val="28"/>
                <w:szCs w:val="28"/>
              </w:rPr>
              <w:t>Содействовать формированию новых отраслей экономического развития, в том числе развитию внутреннего и въездного туризма</w:t>
            </w:r>
          </w:p>
        </w:tc>
      </w:tr>
    </w:tbl>
    <w:p w:rsidR="00F4005E" w:rsidRDefault="00F4005E" w:rsidP="00B045DC">
      <w:pPr>
        <w:spacing w:after="0" w:line="240" w:lineRule="auto"/>
        <w:ind w:firstLine="709"/>
        <w:jc w:val="both"/>
        <w:rPr>
          <w:rFonts w:ascii="Times New Roman" w:hAnsi="Times New Roman"/>
          <w:sz w:val="28"/>
          <w:szCs w:val="28"/>
        </w:rPr>
      </w:pPr>
    </w:p>
    <w:p w:rsidR="00D76AE3" w:rsidRPr="00745884" w:rsidRDefault="009505F8" w:rsidP="00B045DC">
      <w:pPr>
        <w:spacing w:after="0" w:line="240" w:lineRule="auto"/>
        <w:ind w:firstLine="709"/>
        <w:jc w:val="both"/>
        <w:rPr>
          <w:rFonts w:ascii="Times New Roman" w:hAnsi="Times New Roman"/>
          <w:sz w:val="28"/>
          <w:szCs w:val="28"/>
        </w:rPr>
      </w:pPr>
      <w:r>
        <w:rPr>
          <w:rFonts w:ascii="Times New Roman" w:hAnsi="Times New Roman"/>
          <w:sz w:val="28"/>
          <w:szCs w:val="28"/>
        </w:rPr>
        <w:t>Решение задачи</w:t>
      </w:r>
      <w:r w:rsidR="00D76AE3" w:rsidRPr="003E51D0">
        <w:rPr>
          <w:rFonts w:ascii="Times New Roman" w:hAnsi="Times New Roman"/>
          <w:sz w:val="28"/>
          <w:szCs w:val="28"/>
        </w:rPr>
        <w:t xml:space="preserve"> осуществляется в рамках реализации </w:t>
      </w:r>
      <w:r w:rsidR="004A7646">
        <w:rPr>
          <w:rFonts w:ascii="Times New Roman" w:hAnsi="Times New Roman"/>
          <w:sz w:val="28"/>
          <w:szCs w:val="28"/>
        </w:rPr>
        <w:t>Подпрограммы</w:t>
      </w:r>
      <w:r w:rsidR="00745884" w:rsidRPr="00745884">
        <w:rPr>
          <w:rFonts w:ascii="Times New Roman" w:hAnsi="Times New Roman"/>
          <w:sz w:val="28"/>
          <w:szCs w:val="28"/>
        </w:rPr>
        <w:t xml:space="preserve"> «Развитие внутреннего и выездного туризма в Чайковском муниципальном районе на 201</w:t>
      </w:r>
      <w:r w:rsidR="004A7646">
        <w:rPr>
          <w:rFonts w:ascii="Times New Roman" w:hAnsi="Times New Roman"/>
          <w:sz w:val="28"/>
          <w:szCs w:val="28"/>
        </w:rPr>
        <w:t>4</w:t>
      </w:r>
      <w:r w:rsidR="00745884" w:rsidRPr="00745884">
        <w:rPr>
          <w:rFonts w:ascii="Times New Roman" w:hAnsi="Times New Roman"/>
          <w:sz w:val="28"/>
          <w:szCs w:val="28"/>
        </w:rPr>
        <w:t xml:space="preserve"> -20</w:t>
      </w:r>
      <w:r w:rsidR="004A7646">
        <w:rPr>
          <w:rFonts w:ascii="Times New Roman" w:hAnsi="Times New Roman"/>
          <w:sz w:val="28"/>
          <w:szCs w:val="28"/>
        </w:rPr>
        <w:t>20</w:t>
      </w:r>
      <w:r w:rsidR="00745884" w:rsidRPr="00745884">
        <w:rPr>
          <w:rFonts w:ascii="Times New Roman" w:hAnsi="Times New Roman"/>
          <w:sz w:val="28"/>
          <w:szCs w:val="28"/>
        </w:rPr>
        <w:t xml:space="preserve"> годы»</w:t>
      </w:r>
      <w:r w:rsidR="00D76AE3" w:rsidRPr="003E51D0">
        <w:rPr>
          <w:rFonts w:ascii="Times New Roman" w:hAnsi="Times New Roman"/>
          <w:sz w:val="28"/>
          <w:szCs w:val="28"/>
        </w:rPr>
        <w:t xml:space="preserve"> и оценивается </w:t>
      </w:r>
      <w:r w:rsidR="007F177F" w:rsidRPr="00745884">
        <w:rPr>
          <w:rFonts w:ascii="Times New Roman" w:hAnsi="Times New Roman"/>
          <w:sz w:val="28"/>
          <w:szCs w:val="28"/>
        </w:rPr>
        <w:t>2</w:t>
      </w:r>
      <w:r w:rsidR="00D76AE3" w:rsidRPr="00745884">
        <w:rPr>
          <w:rFonts w:ascii="Times New Roman" w:hAnsi="Times New Roman"/>
          <w:sz w:val="28"/>
          <w:szCs w:val="28"/>
        </w:rPr>
        <w:t xml:space="preserve"> целевыми индикаторами.</w:t>
      </w:r>
    </w:p>
    <w:p w:rsidR="00FE004A" w:rsidRPr="003E51D0" w:rsidRDefault="00FE004A" w:rsidP="00B045DC">
      <w:pPr>
        <w:spacing w:before="120" w:after="120" w:line="240" w:lineRule="auto"/>
        <w:ind w:firstLine="658"/>
        <w:jc w:val="both"/>
        <w:rPr>
          <w:rFonts w:ascii="Times New Roman" w:hAnsi="Times New Roman"/>
          <w:b/>
          <w:sz w:val="28"/>
          <w:szCs w:val="28"/>
        </w:rPr>
      </w:pPr>
      <w:r w:rsidRPr="003E51D0">
        <w:rPr>
          <w:rFonts w:ascii="Times New Roman" w:hAnsi="Times New Roman"/>
          <w:b/>
          <w:sz w:val="28"/>
          <w:szCs w:val="28"/>
        </w:rPr>
        <w:t>Общий объем финансирования программных мероприятий в 201</w:t>
      </w:r>
      <w:r w:rsidR="00090C69">
        <w:rPr>
          <w:rFonts w:ascii="Times New Roman" w:hAnsi="Times New Roman"/>
          <w:b/>
          <w:sz w:val="28"/>
          <w:szCs w:val="28"/>
        </w:rPr>
        <w:t xml:space="preserve">4 </w:t>
      </w:r>
      <w:r w:rsidRPr="003E51D0">
        <w:rPr>
          <w:rFonts w:ascii="Times New Roman" w:hAnsi="Times New Roman"/>
          <w:b/>
          <w:sz w:val="28"/>
          <w:szCs w:val="28"/>
        </w:rPr>
        <w:t xml:space="preserve">году </w:t>
      </w:r>
      <w:r w:rsidR="00745884">
        <w:rPr>
          <w:rFonts w:ascii="Times New Roman" w:hAnsi="Times New Roman"/>
          <w:b/>
          <w:sz w:val="28"/>
          <w:szCs w:val="28"/>
        </w:rPr>
        <w:t>составил</w:t>
      </w:r>
      <w:r w:rsidR="00ED4F28">
        <w:rPr>
          <w:rFonts w:ascii="Times New Roman" w:hAnsi="Times New Roman"/>
          <w:b/>
          <w:sz w:val="28"/>
          <w:szCs w:val="28"/>
        </w:rPr>
        <w:t xml:space="preserve"> </w:t>
      </w:r>
      <w:r w:rsidR="00090C69">
        <w:rPr>
          <w:rFonts w:ascii="Times New Roman" w:hAnsi="Times New Roman"/>
          <w:b/>
          <w:sz w:val="28"/>
          <w:szCs w:val="28"/>
        </w:rPr>
        <w:t>398</w:t>
      </w:r>
      <w:r>
        <w:rPr>
          <w:rFonts w:ascii="Times New Roman" w:hAnsi="Times New Roman"/>
          <w:b/>
          <w:sz w:val="28"/>
          <w:szCs w:val="28"/>
        </w:rPr>
        <w:t>тыс.</w:t>
      </w:r>
      <w:r w:rsidRPr="003E51D0">
        <w:rPr>
          <w:rFonts w:ascii="Times New Roman" w:hAnsi="Times New Roman"/>
          <w:b/>
          <w:sz w:val="28"/>
          <w:szCs w:val="28"/>
        </w:rPr>
        <w:t xml:space="preserve"> рублей, в т.ч.:</w:t>
      </w:r>
    </w:p>
    <w:tbl>
      <w:tblPr>
        <w:tblpPr w:leftFromText="180" w:rightFromText="180" w:vertAnchor="text" w:horzAnchor="margin" w:tblpY="64"/>
        <w:tblW w:w="9835" w:type="dxa"/>
        <w:tblCellSpacing w:w="20" w:type="dxa"/>
        <w:shd w:val="clear" w:color="auto" w:fill="D9D9D9"/>
        <w:tblLook w:val="04A0"/>
      </w:tblPr>
      <w:tblGrid>
        <w:gridCol w:w="4525"/>
        <w:gridCol w:w="1642"/>
        <w:gridCol w:w="3668"/>
      </w:tblGrid>
      <w:tr w:rsidR="00FE004A" w:rsidRPr="00074A6B" w:rsidTr="00D55837">
        <w:trPr>
          <w:tblCellSpacing w:w="20" w:type="dxa"/>
        </w:trPr>
        <w:tc>
          <w:tcPr>
            <w:tcW w:w="4488" w:type="dxa"/>
            <w:tcBorders>
              <w:top w:val="single" w:sz="4" w:space="0" w:color="943634"/>
              <w:left w:val="single" w:sz="2" w:space="0" w:color="943634"/>
            </w:tcBorders>
            <w:shd w:val="clear" w:color="auto" w:fill="D9D9D9"/>
          </w:tcPr>
          <w:p w:rsidR="00FE004A" w:rsidRPr="00074A6B" w:rsidRDefault="00FE004A" w:rsidP="00C01CE0">
            <w:pPr>
              <w:spacing w:after="0" w:line="240" w:lineRule="auto"/>
              <w:jc w:val="both"/>
              <w:rPr>
                <w:rFonts w:ascii="Times New Roman" w:hAnsi="Times New Roman"/>
                <w:sz w:val="24"/>
                <w:szCs w:val="24"/>
              </w:rPr>
            </w:pPr>
            <w:r>
              <w:rPr>
                <w:rFonts w:ascii="Times New Roman" w:hAnsi="Times New Roman"/>
                <w:sz w:val="24"/>
                <w:szCs w:val="24"/>
              </w:rPr>
              <w:t xml:space="preserve">бюджет района              </w:t>
            </w:r>
            <w:r w:rsidR="00090C69">
              <w:rPr>
                <w:rFonts w:ascii="Times New Roman" w:hAnsi="Times New Roman"/>
                <w:b/>
                <w:sz w:val="24"/>
                <w:szCs w:val="24"/>
              </w:rPr>
              <w:t>398</w:t>
            </w:r>
            <w:r>
              <w:rPr>
                <w:rFonts w:ascii="Times New Roman" w:hAnsi="Times New Roman"/>
                <w:sz w:val="24"/>
                <w:szCs w:val="24"/>
              </w:rPr>
              <w:t xml:space="preserve"> тыс. руб.</w:t>
            </w:r>
          </w:p>
        </w:tc>
        <w:tc>
          <w:tcPr>
            <w:tcW w:w="1562" w:type="dxa"/>
            <w:vMerge w:val="restart"/>
            <w:tcBorders>
              <w:top w:val="single" w:sz="4" w:space="0" w:color="943634"/>
            </w:tcBorders>
            <w:shd w:val="clear" w:color="auto" w:fill="D9D9D9"/>
          </w:tcPr>
          <w:p w:rsidR="00FE004A" w:rsidRPr="00074A6B" w:rsidRDefault="001B541B" w:rsidP="00B045DC">
            <w:pPr>
              <w:spacing w:after="0" w:line="240" w:lineRule="auto"/>
              <w:jc w:val="both"/>
              <w:rPr>
                <w:rFonts w:ascii="Times New Roman" w:hAnsi="Times New Roman"/>
                <w:sz w:val="24"/>
                <w:szCs w:val="24"/>
                <w:highlight w:val="yellow"/>
              </w:rPr>
            </w:pPr>
            <w:r w:rsidRPr="001B541B">
              <w:rPr>
                <w:rFonts w:ascii="Times New Roman" w:hAnsi="Times New Roman"/>
                <w:noProof/>
                <w:sz w:val="24"/>
                <w:szCs w:val="24"/>
                <w:highlight w:val="yellow"/>
                <w:lang w:eastAsia="ru-RU"/>
              </w:rPr>
              <w:pict>
                <v:shape id="_x0000_s1605" type="#_x0000_t94" style="position:absolute;left:0;text-align:left;margin-left:6.65pt;margin-top:.6pt;width:67.1pt;height:39.75pt;z-index:251649024;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605">
                    <w:txbxContent>
                      <w:p w:rsidR="00D67A5B" w:rsidRPr="00701465" w:rsidRDefault="00D67A5B" w:rsidP="00FE004A">
                        <w:pPr>
                          <w:ind w:left="-601" w:firstLine="426"/>
                          <w:jc w:val="right"/>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625" w:type="dxa"/>
            <w:tcBorders>
              <w:top w:val="single" w:sz="4" w:space="0" w:color="auto"/>
              <w:right w:val="single" w:sz="4" w:space="0" w:color="auto"/>
            </w:tcBorders>
            <w:shd w:val="clear" w:color="auto" w:fill="D9D9D9"/>
          </w:tcPr>
          <w:p w:rsidR="00C75C28" w:rsidRPr="00074A6B" w:rsidRDefault="00090C69" w:rsidP="003A0EB3">
            <w:pPr>
              <w:spacing w:after="0" w:line="240" w:lineRule="auto"/>
              <w:jc w:val="both"/>
              <w:rPr>
                <w:rFonts w:ascii="Times New Roman" w:hAnsi="Times New Roman"/>
                <w:sz w:val="24"/>
                <w:szCs w:val="24"/>
                <w:highlight w:val="yellow"/>
              </w:rPr>
            </w:pPr>
            <w:r>
              <w:rPr>
                <w:rFonts w:ascii="Times New Roman" w:hAnsi="Times New Roman"/>
                <w:b/>
                <w:sz w:val="24"/>
                <w:szCs w:val="24"/>
              </w:rPr>
              <w:t>381,8</w:t>
            </w:r>
            <w:r w:rsidR="00ED4F28">
              <w:rPr>
                <w:rFonts w:ascii="Times New Roman" w:hAnsi="Times New Roman"/>
                <w:b/>
                <w:sz w:val="24"/>
                <w:szCs w:val="24"/>
              </w:rPr>
              <w:t xml:space="preserve"> </w:t>
            </w:r>
            <w:r w:rsidR="00C75C28" w:rsidRPr="00C75C28">
              <w:rPr>
                <w:rFonts w:ascii="Times New Roman" w:hAnsi="Times New Roman"/>
                <w:sz w:val="24"/>
                <w:szCs w:val="24"/>
              </w:rPr>
              <w:t>тыс</w:t>
            </w:r>
            <w:r w:rsidR="000C5E2B" w:rsidRPr="00C75C28">
              <w:rPr>
                <w:rFonts w:ascii="Times New Roman" w:hAnsi="Times New Roman"/>
                <w:sz w:val="24"/>
                <w:szCs w:val="24"/>
              </w:rPr>
              <w:t>. р</w:t>
            </w:r>
            <w:r w:rsidR="00C75C28" w:rsidRPr="00C75C28">
              <w:rPr>
                <w:rFonts w:ascii="Times New Roman" w:hAnsi="Times New Roman"/>
                <w:sz w:val="24"/>
                <w:szCs w:val="24"/>
              </w:rPr>
              <w:t>уб.</w:t>
            </w:r>
            <w:r w:rsidR="00ED4F28">
              <w:rPr>
                <w:rFonts w:ascii="Times New Roman" w:hAnsi="Times New Roman"/>
                <w:sz w:val="24"/>
                <w:szCs w:val="24"/>
              </w:rPr>
              <w:t xml:space="preserve"> </w:t>
            </w:r>
            <w:r w:rsidR="00C75C28">
              <w:rPr>
                <w:rFonts w:ascii="Times New Roman" w:hAnsi="Times New Roman"/>
                <w:b/>
                <w:sz w:val="24"/>
                <w:szCs w:val="24"/>
              </w:rPr>
              <w:t>(</w:t>
            </w:r>
            <w:r>
              <w:rPr>
                <w:rFonts w:ascii="Times New Roman" w:hAnsi="Times New Roman"/>
                <w:b/>
                <w:sz w:val="24"/>
                <w:szCs w:val="24"/>
              </w:rPr>
              <w:t>95,9</w:t>
            </w:r>
            <w:r w:rsidR="00C75C28">
              <w:rPr>
                <w:rFonts w:ascii="Times New Roman" w:hAnsi="Times New Roman"/>
                <w:b/>
                <w:sz w:val="24"/>
                <w:szCs w:val="24"/>
              </w:rPr>
              <w:t>%)</w:t>
            </w:r>
          </w:p>
        </w:tc>
      </w:tr>
      <w:tr w:rsidR="00FE004A" w:rsidRPr="00074A6B" w:rsidTr="00D55837">
        <w:trPr>
          <w:trHeight w:val="622"/>
          <w:tblCellSpacing w:w="20" w:type="dxa"/>
        </w:trPr>
        <w:tc>
          <w:tcPr>
            <w:tcW w:w="4488" w:type="dxa"/>
            <w:tcBorders>
              <w:top w:val="single" w:sz="2" w:space="0" w:color="943634"/>
              <w:left w:val="single" w:sz="2" w:space="0" w:color="943634"/>
              <w:bottom w:val="single" w:sz="2" w:space="0" w:color="943634"/>
            </w:tcBorders>
            <w:shd w:val="clear" w:color="auto" w:fill="D9D9D9"/>
            <w:vAlign w:val="bottom"/>
          </w:tcPr>
          <w:p w:rsidR="00FE004A" w:rsidRPr="00074A6B" w:rsidRDefault="00FE004A" w:rsidP="00ED4F28">
            <w:pPr>
              <w:spacing w:line="240" w:lineRule="auto"/>
              <w:jc w:val="center"/>
              <w:rPr>
                <w:rFonts w:ascii="Times New Roman" w:hAnsi="Times New Roman"/>
                <w:sz w:val="24"/>
                <w:szCs w:val="24"/>
                <w:highlight w:val="yellow"/>
              </w:rPr>
            </w:pPr>
            <w:r w:rsidRPr="00074A6B">
              <w:rPr>
                <w:rFonts w:ascii="Times New Roman" w:hAnsi="Times New Roman"/>
                <w:b/>
                <w:sz w:val="24"/>
                <w:szCs w:val="24"/>
              </w:rPr>
              <w:t xml:space="preserve">ВСЕГО </w:t>
            </w:r>
            <w:r w:rsidR="00ED4F28">
              <w:rPr>
                <w:rFonts w:ascii="Times New Roman" w:hAnsi="Times New Roman"/>
                <w:b/>
                <w:sz w:val="24"/>
                <w:szCs w:val="24"/>
              </w:rPr>
              <w:t xml:space="preserve">   </w:t>
            </w:r>
            <w:r w:rsidRPr="00074A6B">
              <w:rPr>
                <w:rFonts w:ascii="Times New Roman" w:hAnsi="Times New Roman"/>
                <w:b/>
                <w:sz w:val="24"/>
                <w:szCs w:val="24"/>
              </w:rPr>
              <w:t xml:space="preserve"> </w:t>
            </w:r>
            <w:r w:rsidR="00ED4F28">
              <w:rPr>
                <w:rFonts w:ascii="Times New Roman" w:hAnsi="Times New Roman"/>
                <w:b/>
                <w:sz w:val="24"/>
                <w:szCs w:val="24"/>
              </w:rPr>
              <w:t xml:space="preserve">             </w:t>
            </w:r>
            <w:r w:rsidR="007A74AA">
              <w:rPr>
                <w:rFonts w:ascii="Times New Roman" w:hAnsi="Times New Roman"/>
                <w:b/>
                <w:sz w:val="24"/>
                <w:szCs w:val="24"/>
              </w:rPr>
              <w:t>398</w:t>
            </w:r>
            <w:r w:rsidR="00ED4F28">
              <w:rPr>
                <w:rFonts w:ascii="Times New Roman" w:hAnsi="Times New Roman"/>
                <w:b/>
                <w:sz w:val="24"/>
                <w:szCs w:val="24"/>
              </w:rPr>
              <w:t xml:space="preserve"> </w:t>
            </w:r>
            <w:r>
              <w:rPr>
                <w:rFonts w:ascii="Times New Roman" w:hAnsi="Times New Roman"/>
                <w:sz w:val="24"/>
                <w:szCs w:val="24"/>
              </w:rPr>
              <w:t>тыс</w:t>
            </w:r>
            <w:r w:rsidRPr="00074A6B">
              <w:rPr>
                <w:rFonts w:ascii="Times New Roman" w:hAnsi="Times New Roman"/>
                <w:sz w:val="24"/>
                <w:szCs w:val="24"/>
              </w:rPr>
              <w:t>. руб.</w:t>
            </w:r>
          </w:p>
        </w:tc>
        <w:tc>
          <w:tcPr>
            <w:tcW w:w="1562" w:type="dxa"/>
            <w:vMerge/>
            <w:tcBorders>
              <w:top w:val="single" w:sz="2" w:space="0" w:color="943634"/>
              <w:bottom w:val="single" w:sz="2" w:space="0" w:color="943634"/>
            </w:tcBorders>
            <w:shd w:val="clear" w:color="auto" w:fill="D9D9D9"/>
          </w:tcPr>
          <w:p w:rsidR="00FE004A" w:rsidRPr="00074A6B" w:rsidRDefault="00FE004A" w:rsidP="00B045DC">
            <w:pPr>
              <w:spacing w:after="0" w:line="240" w:lineRule="auto"/>
              <w:jc w:val="both"/>
              <w:rPr>
                <w:rFonts w:ascii="Times New Roman" w:hAnsi="Times New Roman"/>
                <w:sz w:val="24"/>
                <w:szCs w:val="24"/>
                <w:highlight w:val="yellow"/>
              </w:rPr>
            </w:pPr>
          </w:p>
        </w:tc>
        <w:tc>
          <w:tcPr>
            <w:tcW w:w="3625" w:type="dxa"/>
            <w:tcBorders>
              <w:top w:val="single" w:sz="2" w:space="0" w:color="943634"/>
              <w:bottom w:val="single" w:sz="2" w:space="0" w:color="943634"/>
              <w:right w:val="single" w:sz="2" w:space="0" w:color="943634"/>
            </w:tcBorders>
            <w:shd w:val="clear" w:color="auto" w:fill="D9D9D9"/>
            <w:vAlign w:val="bottom"/>
          </w:tcPr>
          <w:p w:rsidR="00FE004A" w:rsidRPr="00074A6B" w:rsidRDefault="007A74AA" w:rsidP="00185764">
            <w:pPr>
              <w:spacing w:line="240" w:lineRule="auto"/>
              <w:rPr>
                <w:rFonts w:ascii="Times New Roman" w:hAnsi="Times New Roman"/>
                <w:b/>
                <w:sz w:val="24"/>
                <w:szCs w:val="24"/>
              </w:rPr>
            </w:pPr>
            <w:r>
              <w:rPr>
                <w:rFonts w:ascii="Times New Roman" w:hAnsi="Times New Roman"/>
                <w:b/>
                <w:sz w:val="24"/>
                <w:szCs w:val="24"/>
              </w:rPr>
              <w:t>381,8</w:t>
            </w:r>
            <w:r w:rsidR="00ED4F28">
              <w:rPr>
                <w:rFonts w:ascii="Times New Roman" w:hAnsi="Times New Roman"/>
                <w:b/>
                <w:sz w:val="24"/>
                <w:szCs w:val="24"/>
              </w:rPr>
              <w:t xml:space="preserve"> </w:t>
            </w:r>
            <w:r w:rsidR="00FE004A" w:rsidRPr="00C75C28">
              <w:rPr>
                <w:rFonts w:ascii="Times New Roman" w:hAnsi="Times New Roman"/>
                <w:sz w:val="24"/>
                <w:szCs w:val="24"/>
              </w:rPr>
              <w:t>тыс</w:t>
            </w:r>
            <w:r w:rsidR="00FE004A" w:rsidRPr="00074A6B">
              <w:rPr>
                <w:rFonts w:ascii="Times New Roman" w:hAnsi="Times New Roman"/>
                <w:sz w:val="24"/>
                <w:szCs w:val="24"/>
              </w:rPr>
              <w:t xml:space="preserve">. руб. </w:t>
            </w:r>
            <w:r w:rsidR="00FE004A" w:rsidRPr="00074A6B">
              <w:rPr>
                <w:rFonts w:ascii="Times New Roman" w:hAnsi="Times New Roman"/>
                <w:b/>
                <w:sz w:val="24"/>
                <w:szCs w:val="24"/>
              </w:rPr>
              <w:t>(</w:t>
            </w:r>
            <w:r>
              <w:rPr>
                <w:rFonts w:ascii="Times New Roman" w:hAnsi="Times New Roman"/>
                <w:b/>
                <w:sz w:val="24"/>
                <w:szCs w:val="24"/>
              </w:rPr>
              <w:t>95,9</w:t>
            </w:r>
            <w:r w:rsidR="00FE004A" w:rsidRPr="00074A6B">
              <w:rPr>
                <w:rFonts w:ascii="Times New Roman" w:hAnsi="Times New Roman"/>
                <w:b/>
                <w:sz w:val="24"/>
                <w:szCs w:val="24"/>
              </w:rPr>
              <w:t>%)</w:t>
            </w:r>
          </w:p>
        </w:tc>
      </w:tr>
    </w:tbl>
    <w:p w:rsidR="00745884" w:rsidRDefault="00745884" w:rsidP="00B045DC">
      <w:pPr>
        <w:spacing w:after="0" w:line="240" w:lineRule="auto"/>
        <w:jc w:val="center"/>
        <w:rPr>
          <w:b/>
          <w:noProof/>
          <w:sz w:val="28"/>
          <w:szCs w:val="28"/>
          <w:lang w:eastAsia="ru-RU"/>
        </w:rPr>
      </w:pPr>
    </w:p>
    <w:p w:rsidR="00FE004A" w:rsidRPr="00027B6C" w:rsidRDefault="005C38B7" w:rsidP="005D78B1">
      <w:pPr>
        <w:tabs>
          <w:tab w:val="left" w:pos="1134"/>
        </w:tabs>
        <w:suppressAutoHyphens/>
        <w:spacing w:after="0" w:line="240" w:lineRule="auto"/>
        <w:ind w:firstLine="709"/>
        <w:jc w:val="both"/>
        <w:rPr>
          <w:rFonts w:ascii="Times New Roman" w:hAnsi="Times New Roman"/>
          <w:b/>
          <w:bCs/>
          <w:i/>
          <w:sz w:val="28"/>
          <w:szCs w:val="28"/>
          <w:u w:val="single"/>
        </w:rPr>
      </w:pPr>
      <w:r>
        <w:rPr>
          <w:rFonts w:ascii="Times New Roman" w:hAnsi="Times New Roman"/>
          <w:b/>
          <w:bCs/>
          <w:i/>
          <w:sz w:val="28"/>
          <w:szCs w:val="28"/>
          <w:u w:val="single"/>
        </w:rPr>
        <w:t>Подпрограмма</w:t>
      </w:r>
      <w:r w:rsidR="00FE004A" w:rsidRPr="00027B6C">
        <w:rPr>
          <w:rFonts w:ascii="Times New Roman" w:hAnsi="Times New Roman"/>
          <w:b/>
          <w:bCs/>
          <w:i/>
          <w:sz w:val="28"/>
          <w:szCs w:val="28"/>
          <w:u w:val="single"/>
        </w:rPr>
        <w:t>«Развитие внутреннего и в</w:t>
      </w:r>
      <w:r w:rsidR="00745286">
        <w:rPr>
          <w:rFonts w:ascii="Times New Roman" w:hAnsi="Times New Roman"/>
          <w:b/>
          <w:bCs/>
          <w:i/>
          <w:sz w:val="28"/>
          <w:szCs w:val="28"/>
          <w:u w:val="single"/>
        </w:rPr>
        <w:t>ъ</w:t>
      </w:r>
      <w:r w:rsidR="00FE004A" w:rsidRPr="00027B6C">
        <w:rPr>
          <w:rFonts w:ascii="Times New Roman" w:hAnsi="Times New Roman"/>
          <w:b/>
          <w:bCs/>
          <w:i/>
          <w:sz w:val="28"/>
          <w:szCs w:val="28"/>
          <w:u w:val="single"/>
        </w:rPr>
        <w:t>ездного туризма в Чайковском муниципальном районе на 201</w:t>
      </w:r>
      <w:r>
        <w:rPr>
          <w:rFonts w:ascii="Times New Roman" w:hAnsi="Times New Roman"/>
          <w:b/>
          <w:bCs/>
          <w:i/>
          <w:sz w:val="28"/>
          <w:szCs w:val="28"/>
          <w:u w:val="single"/>
        </w:rPr>
        <w:t>4</w:t>
      </w:r>
      <w:r w:rsidR="00FE004A" w:rsidRPr="00027B6C">
        <w:rPr>
          <w:rFonts w:ascii="Times New Roman" w:hAnsi="Times New Roman"/>
          <w:b/>
          <w:bCs/>
          <w:i/>
          <w:sz w:val="28"/>
          <w:szCs w:val="28"/>
          <w:u w:val="single"/>
        </w:rPr>
        <w:t xml:space="preserve"> -20</w:t>
      </w:r>
      <w:r>
        <w:rPr>
          <w:rFonts w:ascii="Times New Roman" w:hAnsi="Times New Roman"/>
          <w:b/>
          <w:bCs/>
          <w:i/>
          <w:sz w:val="28"/>
          <w:szCs w:val="28"/>
          <w:u w:val="single"/>
        </w:rPr>
        <w:t>20</w:t>
      </w:r>
      <w:r w:rsidR="00FE004A" w:rsidRPr="00027B6C">
        <w:rPr>
          <w:rFonts w:ascii="Times New Roman" w:hAnsi="Times New Roman"/>
          <w:b/>
          <w:bCs/>
          <w:i/>
          <w:sz w:val="28"/>
          <w:szCs w:val="28"/>
          <w:u w:val="single"/>
        </w:rPr>
        <w:t xml:space="preserve"> годы»: </w:t>
      </w:r>
    </w:p>
    <w:p w:rsidR="000C5CCD" w:rsidRDefault="00C75C28" w:rsidP="00ED4F2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Основной задачей программы в </w:t>
      </w:r>
      <w:r w:rsidR="00EA4097">
        <w:rPr>
          <w:rFonts w:ascii="Times New Roman" w:hAnsi="Times New Roman"/>
          <w:sz w:val="28"/>
          <w:szCs w:val="28"/>
        </w:rPr>
        <w:t>2014</w:t>
      </w:r>
      <w:r>
        <w:rPr>
          <w:rFonts w:ascii="Times New Roman" w:hAnsi="Times New Roman"/>
          <w:sz w:val="28"/>
          <w:szCs w:val="28"/>
        </w:rPr>
        <w:t xml:space="preserve"> году было продвижение туристического потенциала </w:t>
      </w:r>
      <w:r w:rsidR="00ED4F28">
        <w:rPr>
          <w:rFonts w:ascii="Times New Roman" w:hAnsi="Times New Roman"/>
          <w:sz w:val="28"/>
          <w:szCs w:val="28"/>
        </w:rPr>
        <w:t xml:space="preserve">района </w:t>
      </w:r>
      <w:r>
        <w:rPr>
          <w:rFonts w:ascii="Times New Roman" w:hAnsi="Times New Roman"/>
          <w:sz w:val="28"/>
          <w:szCs w:val="28"/>
        </w:rPr>
        <w:t>на рынке туристских услуг. Степень выполнения указанной задачи оказывает прямое влияние на значение основного целевого показателя «</w:t>
      </w:r>
      <w:r w:rsidRPr="00C61C28">
        <w:rPr>
          <w:rFonts w:ascii="Times New Roman" w:hAnsi="Times New Roman"/>
          <w:sz w:val="28"/>
          <w:szCs w:val="28"/>
        </w:rPr>
        <w:t>Число туристов, посетивших Чайковский муниципальный район</w:t>
      </w:r>
      <w:r>
        <w:rPr>
          <w:rFonts w:ascii="Times New Roman" w:hAnsi="Times New Roman"/>
          <w:sz w:val="28"/>
          <w:szCs w:val="28"/>
        </w:rPr>
        <w:t>»</w:t>
      </w:r>
      <w:r w:rsidR="005215E8">
        <w:rPr>
          <w:rFonts w:ascii="Times New Roman" w:hAnsi="Times New Roman"/>
          <w:sz w:val="28"/>
          <w:szCs w:val="28"/>
        </w:rPr>
        <w:t>,</w:t>
      </w:r>
      <w:r w:rsidR="009B357C">
        <w:rPr>
          <w:rFonts w:ascii="Times New Roman" w:hAnsi="Times New Roman"/>
          <w:sz w:val="28"/>
          <w:szCs w:val="28"/>
        </w:rPr>
        <w:t xml:space="preserve"> </w:t>
      </w:r>
      <w:r w:rsidR="000C5CCD" w:rsidRPr="00947FAC">
        <w:rPr>
          <w:rFonts w:ascii="Times New Roman" w:hAnsi="Times New Roman"/>
          <w:sz w:val="28"/>
          <w:szCs w:val="28"/>
        </w:rPr>
        <w:t>составившего</w:t>
      </w:r>
      <w:r w:rsidR="005215E8">
        <w:rPr>
          <w:rFonts w:ascii="Times New Roman" w:hAnsi="Times New Roman"/>
          <w:sz w:val="28"/>
          <w:szCs w:val="28"/>
        </w:rPr>
        <w:t xml:space="preserve"> в 2014 году</w:t>
      </w:r>
      <w:r w:rsidR="000C5CCD" w:rsidRPr="00947FAC">
        <w:rPr>
          <w:rFonts w:ascii="Times New Roman" w:hAnsi="Times New Roman"/>
          <w:sz w:val="28"/>
          <w:szCs w:val="28"/>
        </w:rPr>
        <w:t xml:space="preserve"> 3</w:t>
      </w:r>
      <w:r w:rsidR="000C5CCD">
        <w:rPr>
          <w:rFonts w:ascii="Times New Roman" w:hAnsi="Times New Roman"/>
          <w:sz w:val="28"/>
          <w:szCs w:val="28"/>
        </w:rPr>
        <w:t xml:space="preserve">5129 </w:t>
      </w:r>
      <w:r w:rsidR="000C5CCD" w:rsidRPr="00947FAC">
        <w:rPr>
          <w:rFonts w:ascii="Times New Roman" w:hAnsi="Times New Roman"/>
          <w:sz w:val="28"/>
          <w:szCs w:val="28"/>
        </w:rPr>
        <w:t>чел., по сравнению с 201</w:t>
      </w:r>
      <w:r w:rsidR="000C5CCD">
        <w:rPr>
          <w:rFonts w:ascii="Times New Roman" w:hAnsi="Times New Roman"/>
          <w:sz w:val="28"/>
          <w:szCs w:val="28"/>
        </w:rPr>
        <w:t>3</w:t>
      </w:r>
      <w:r w:rsidR="000C5CCD" w:rsidRPr="00947FAC">
        <w:rPr>
          <w:rFonts w:ascii="Times New Roman" w:hAnsi="Times New Roman"/>
          <w:sz w:val="28"/>
          <w:szCs w:val="28"/>
        </w:rPr>
        <w:t xml:space="preserve">г. в </w:t>
      </w:r>
      <w:r w:rsidR="000C5CCD">
        <w:rPr>
          <w:rFonts w:ascii="Times New Roman" w:hAnsi="Times New Roman"/>
          <w:sz w:val="28"/>
          <w:szCs w:val="28"/>
        </w:rPr>
        <w:t>32002</w:t>
      </w:r>
      <w:r w:rsidR="000C5CCD" w:rsidRPr="00947FAC">
        <w:rPr>
          <w:rFonts w:ascii="Times New Roman" w:hAnsi="Times New Roman"/>
          <w:sz w:val="28"/>
          <w:szCs w:val="28"/>
        </w:rPr>
        <w:t xml:space="preserve"> чел. увеличился на </w:t>
      </w:r>
      <w:r w:rsidR="000C5CCD">
        <w:rPr>
          <w:rFonts w:ascii="Times New Roman" w:hAnsi="Times New Roman"/>
          <w:sz w:val="28"/>
          <w:szCs w:val="28"/>
        </w:rPr>
        <w:t xml:space="preserve">3127 человек. </w:t>
      </w:r>
      <w:r w:rsidR="005C38B7">
        <w:rPr>
          <w:rFonts w:ascii="Times New Roman" w:hAnsi="Times New Roman"/>
          <w:sz w:val="28"/>
          <w:szCs w:val="28"/>
        </w:rPr>
        <w:t>К</w:t>
      </w:r>
      <w:r w:rsidR="000C5CCD" w:rsidRPr="00947FAC">
        <w:rPr>
          <w:rFonts w:ascii="Times New Roman" w:hAnsi="Times New Roman"/>
          <w:sz w:val="28"/>
          <w:szCs w:val="28"/>
        </w:rPr>
        <w:t>аждый тури</w:t>
      </w:r>
      <w:r w:rsidR="00ED4F28">
        <w:rPr>
          <w:rFonts w:ascii="Times New Roman" w:hAnsi="Times New Roman"/>
          <w:sz w:val="28"/>
          <w:szCs w:val="28"/>
        </w:rPr>
        <w:t>ст, посетивший нашу территорию</w:t>
      </w:r>
      <w:r w:rsidR="009B357C">
        <w:rPr>
          <w:rFonts w:ascii="Times New Roman" w:hAnsi="Times New Roman"/>
          <w:sz w:val="28"/>
          <w:szCs w:val="28"/>
        </w:rPr>
        <w:t>,</w:t>
      </w:r>
      <w:r w:rsidR="00ED4F28">
        <w:rPr>
          <w:rFonts w:ascii="Times New Roman" w:hAnsi="Times New Roman"/>
          <w:sz w:val="28"/>
          <w:szCs w:val="28"/>
        </w:rPr>
        <w:t xml:space="preserve"> </w:t>
      </w:r>
      <w:r w:rsidR="000C5CCD" w:rsidRPr="00947FAC">
        <w:rPr>
          <w:rFonts w:ascii="Times New Roman" w:hAnsi="Times New Roman"/>
          <w:sz w:val="28"/>
          <w:szCs w:val="28"/>
        </w:rPr>
        <w:t xml:space="preserve">провел здесь в среднем </w:t>
      </w:r>
      <w:r w:rsidR="000C5CCD">
        <w:rPr>
          <w:rFonts w:ascii="Times New Roman" w:hAnsi="Times New Roman"/>
          <w:sz w:val="28"/>
          <w:szCs w:val="28"/>
        </w:rPr>
        <w:t xml:space="preserve">3,2 </w:t>
      </w:r>
      <w:r w:rsidR="000C5CCD" w:rsidRPr="00947FAC">
        <w:rPr>
          <w:rFonts w:ascii="Times New Roman" w:hAnsi="Times New Roman"/>
          <w:sz w:val="28"/>
          <w:szCs w:val="28"/>
        </w:rPr>
        <w:t>ночи (суток</w:t>
      </w:r>
      <w:r w:rsidR="00ED4F28">
        <w:rPr>
          <w:rFonts w:ascii="Times New Roman" w:hAnsi="Times New Roman"/>
          <w:sz w:val="28"/>
          <w:szCs w:val="28"/>
        </w:rPr>
        <w:t>), в 2013г. – 4 ночи.</w:t>
      </w:r>
    </w:p>
    <w:p w:rsidR="0029308C" w:rsidRPr="003E51D0" w:rsidRDefault="004F06C7" w:rsidP="00B045DC">
      <w:pPr>
        <w:spacing w:before="120" w:after="120" w:line="240" w:lineRule="auto"/>
        <w:jc w:val="center"/>
        <w:rPr>
          <w:rFonts w:ascii="Times New Roman" w:hAnsi="Times New Roman"/>
          <w:b/>
          <w:bCs/>
          <w:sz w:val="28"/>
          <w:szCs w:val="28"/>
        </w:rPr>
      </w:pPr>
      <w:r>
        <w:rPr>
          <w:rFonts w:ascii="Times New Roman" w:hAnsi="Times New Roman"/>
          <w:b/>
          <w:bCs/>
          <w:sz w:val="28"/>
          <w:szCs w:val="28"/>
        </w:rPr>
        <w:t>Д</w:t>
      </w:r>
      <w:r w:rsidR="0029308C" w:rsidRPr="003E51D0">
        <w:rPr>
          <w:rFonts w:ascii="Times New Roman" w:hAnsi="Times New Roman"/>
          <w:b/>
          <w:bCs/>
          <w:sz w:val="28"/>
          <w:szCs w:val="28"/>
        </w:rPr>
        <w:t>остижение целевых индикаторов</w:t>
      </w:r>
    </w:p>
    <w:tbl>
      <w:tblPr>
        <w:tblpPr w:leftFromText="180" w:rightFromText="180" w:vertAnchor="text" w:horzAnchor="margin" w:tblpY="10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843"/>
        <w:gridCol w:w="1950"/>
      </w:tblGrid>
      <w:tr w:rsidR="00EA2E75" w:rsidRPr="00947FAC" w:rsidTr="001B1BD0">
        <w:tc>
          <w:tcPr>
            <w:tcW w:w="3936" w:type="dxa"/>
            <w:vAlign w:val="center"/>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Направления прибытия туристов</w:t>
            </w:r>
          </w:p>
        </w:tc>
        <w:tc>
          <w:tcPr>
            <w:tcW w:w="1842" w:type="dxa"/>
            <w:vAlign w:val="center"/>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Турпоток 201</w:t>
            </w:r>
            <w:r>
              <w:rPr>
                <w:rFonts w:ascii="Times New Roman" w:hAnsi="Times New Roman"/>
                <w:sz w:val="24"/>
                <w:szCs w:val="24"/>
              </w:rPr>
              <w:t>3</w:t>
            </w:r>
            <w:r w:rsidRPr="00947FAC">
              <w:rPr>
                <w:rFonts w:ascii="Times New Roman" w:hAnsi="Times New Roman"/>
                <w:sz w:val="24"/>
                <w:szCs w:val="24"/>
              </w:rPr>
              <w:t>г., чел.</w:t>
            </w:r>
          </w:p>
        </w:tc>
        <w:tc>
          <w:tcPr>
            <w:tcW w:w="1843" w:type="dxa"/>
            <w:vAlign w:val="center"/>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Турпоток 201</w:t>
            </w:r>
            <w:r>
              <w:rPr>
                <w:rFonts w:ascii="Times New Roman" w:hAnsi="Times New Roman"/>
                <w:sz w:val="24"/>
                <w:szCs w:val="24"/>
              </w:rPr>
              <w:t>4</w:t>
            </w:r>
            <w:r w:rsidRPr="00947FAC">
              <w:rPr>
                <w:rFonts w:ascii="Times New Roman" w:hAnsi="Times New Roman"/>
                <w:sz w:val="24"/>
                <w:szCs w:val="24"/>
              </w:rPr>
              <w:t>г., чел.</w:t>
            </w:r>
          </w:p>
        </w:tc>
        <w:tc>
          <w:tcPr>
            <w:tcW w:w="1950" w:type="dxa"/>
            <w:vAlign w:val="center"/>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Отклонение значения турпотока 201</w:t>
            </w:r>
            <w:r>
              <w:rPr>
                <w:rFonts w:ascii="Times New Roman" w:hAnsi="Times New Roman"/>
                <w:sz w:val="24"/>
                <w:szCs w:val="24"/>
              </w:rPr>
              <w:t>4</w:t>
            </w:r>
            <w:r w:rsidRPr="00947FAC">
              <w:rPr>
                <w:rFonts w:ascii="Times New Roman" w:hAnsi="Times New Roman"/>
                <w:sz w:val="24"/>
                <w:szCs w:val="24"/>
              </w:rPr>
              <w:t>г. от 201</w:t>
            </w:r>
            <w:r>
              <w:rPr>
                <w:rFonts w:ascii="Times New Roman" w:hAnsi="Times New Roman"/>
                <w:sz w:val="24"/>
                <w:szCs w:val="24"/>
              </w:rPr>
              <w:t>3</w:t>
            </w:r>
            <w:r w:rsidRPr="00947FAC">
              <w:rPr>
                <w:rFonts w:ascii="Times New Roman" w:hAnsi="Times New Roman"/>
                <w:sz w:val="24"/>
                <w:szCs w:val="24"/>
              </w:rPr>
              <w:t>г. +/-, чел.</w:t>
            </w:r>
          </w:p>
        </w:tc>
      </w:tr>
      <w:tr w:rsidR="00EA2E75" w:rsidRPr="00947FAC" w:rsidTr="001B1BD0">
        <w:tc>
          <w:tcPr>
            <w:tcW w:w="3936" w:type="dxa"/>
          </w:tcPr>
          <w:p w:rsidR="00EA2E75" w:rsidRPr="00947FAC" w:rsidRDefault="00EA2E75" w:rsidP="003B6666">
            <w:pPr>
              <w:keepNext/>
              <w:keepLines/>
              <w:suppressAutoHyphens/>
              <w:spacing w:after="0" w:line="240" w:lineRule="auto"/>
              <w:rPr>
                <w:rFonts w:ascii="Times New Roman" w:hAnsi="Times New Roman"/>
                <w:sz w:val="24"/>
                <w:szCs w:val="24"/>
              </w:rPr>
            </w:pPr>
            <w:r w:rsidRPr="00947FAC">
              <w:rPr>
                <w:rFonts w:ascii="Times New Roman" w:hAnsi="Times New Roman"/>
                <w:sz w:val="24"/>
                <w:szCs w:val="24"/>
              </w:rPr>
              <w:t>граждан России (без граждан Пермского края)</w:t>
            </w:r>
          </w:p>
        </w:tc>
        <w:tc>
          <w:tcPr>
            <w:tcW w:w="1842"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10132</w:t>
            </w:r>
          </w:p>
        </w:tc>
        <w:tc>
          <w:tcPr>
            <w:tcW w:w="1843" w:type="dxa"/>
            <w:vAlign w:val="center"/>
          </w:tcPr>
          <w:p w:rsidR="00EA2E75" w:rsidRPr="00F67327" w:rsidRDefault="00EA2E75" w:rsidP="003B6666">
            <w:pPr>
              <w:spacing w:after="0" w:line="240" w:lineRule="auto"/>
              <w:jc w:val="center"/>
              <w:rPr>
                <w:rFonts w:ascii="Times New Roman" w:hAnsi="Times New Roman"/>
                <w:sz w:val="24"/>
                <w:szCs w:val="24"/>
              </w:rPr>
            </w:pPr>
            <w:r w:rsidRPr="00F67327">
              <w:rPr>
                <w:rFonts w:ascii="Times New Roman" w:hAnsi="Times New Roman"/>
                <w:sz w:val="24"/>
                <w:szCs w:val="24"/>
              </w:rPr>
              <w:t>18698</w:t>
            </w:r>
          </w:p>
        </w:tc>
        <w:tc>
          <w:tcPr>
            <w:tcW w:w="1950"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w:t>
            </w:r>
            <w:r>
              <w:rPr>
                <w:rFonts w:ascii="Times New Roman" w:hAnsi="Times New Roman"/>
                <w:sz w:val="24"/>
                <w:szCs w:val="24"/>
              </w:rPr>
              <w:t>8566</w:t>
            </w:r>
          </w:p>
        </w:tc>
      </w:tr>
      <w:tr w:rsidR="00EA2E75" w:rsidRPr="00947FAC" w:rsidTr="001B1BD0">
        <w:tc>
          <w:tcPr>
            <w:tcW w:w="3936" w:type="dxa"/>
          </w:tcPr>
          <w:p w:rsidR="00EA2E75" w:rsidRPr="00947FAC" w:rsidRDefault="00EA2E75" w:rsidP="003B6666">
            <w:pPr>
              <w:keepNext/>
              <w:keepLines/>
              <w:suppressAutoHyphens/>
              <w:spacing w:after="0" w:line="240" w:lineRule="auto"/>
              <w:rPr>
                <w:rFonts w:ascii="Times New Roman" w:hAnsi="Times New Roman"/>
                <w:sz w:val="24"/>
                <w:szCs w:val="24"/>
              </w:rPr>
            </w:pPr>
            <w:r w:rsidRPr="00947FAC">
              <w:rPr>
                <w:rFonts w:ascii="Times New Roman" w:hAnsi="Times New Roman"/>
                <w:sz w:val="24"/>
                <w:szCs w:val="24"/>
              </w:rPr>
              <w:t>- граждан Пермского края</w:t>
            </w:r>
          </w:p>
        </w:tc>
        <w:tc>
          <w:tcPr>
            <w:tcW w:w="1842"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15937</w:t>
            </w:r>
          </w:p>
        </w:tc>
        <w:tc>
          <w:tcPr>
            <w:tcW w:w="1843" w:type="dxa"/>
            <w:vAlign w:val="center"/>
          </w:tcPr>
          <w:p w:rsidR="00EA2E75" w:rsidRPr="00F67327" w:rsidRDefault="00EA2E75" w:rsidP="003B6666">
            <w:pPr>
              <w:spacing w:after="0" w:line="240" w:lineRule="auto"/>
              <w:jc w:val="center"/>
              <w:rPr>
                <w:rFonts w:ascii="Times New Roman" w:hAnsi="Times New Roman"/>
                <w:sz w:val="24"/>
                <w:szCs w:val="24"/>
              </w:rPr>
            </w:pPr>
            <w:r w:rsidRPr="00F67327">
              <w:rPr>
                <w:rFonts w:ascii="Times New Roman" w:hAnsi="Times New Roman"/>
                <w:sz w:val="24"/>
                <w:szCs w:val="24"/>
              </w:rPr>
              <w:t>15855</w:t>
            </w:r>
          </w:p>
        </w:tc>
        <w:tc>
          <w:tcPr>
            <w:tcW w:w="1950"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Pr>
                <w:rFonts w:ascii="Times New Roman" w:hAnsi="Times New Roman"/>
                <w:sz w:val="24"/>
                <w:szCs w:val="24"/>
              </w:rPr>
              <w:t>- 82</w:t>
            </w:r>
          </w:p>
        </w:tc>
      </w:tr>
      <w:tr w:rsidR="00EA2E75" w:rsidRPr="00947FAC" w:rsidTr="001B1BD0">
        <w:tc>
          <w:tcPr>
            <w:tcW w:w="3936" w:type="dxa"/>
          </w:tcPr>
          <w:p w:rsidR="00EA2E75" w:rsidRPr="00947FAC" w:rsidRDefault="00EA2E75" w:rsidP="003B6666">
            <w:pPr>
              <w:keepNext/>
              <w:keepLines/>
              <w:suppressAutoHyphens/>
              <w:spacing w:after="0" w:line="240" w:lineRule="auto"/>
              <w:rPr>
                <w:rFonts w:ascii="Times New Roman" w:hAnsi="Times New Roman"/>
                <w:sz w:val="24"/>
                <w:szCs w:val="24"/>
              </w:rPr>
            </w:pPr>
            <w:r w:rsidRPr="00947FAC">
              <w:rPr>
                <w:rFonts w:ascii="Times New Roman" w:hAnsi="Times New Roman"/>
                <w:sz w:val="24"/>
                <w:szCs w:val="24"/>
              </w:rPr>
              <w:t>- иностранных граждан (без граждан СНГ)</w:t>
            </w:r>
          </w:p>
        </w:tc>
        <w:tc>
          <w:tcPr>
            <w:tcW w:w="1842"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312</w:t>
            </w:r>
          </w:p>
        </w:tc>
        <w:tc>
          <w:tcPr>
            <w:tcW w:w="1843" w:type="dxa"/>
            <w:vAlign w:val="center"/>
          </w:tcPr>
          <w:p w:rsidR="00EA2E75" w:rsidRPr="00F67327" w:rsidRDefault="00EA2E75" w:rsidP="003B6666">
            <w:pPr>
              <w:spacing w:after="0" w:line="240" w:lineRule="auto"/>
              <w:jc w:val="center"/>
              <w:rPr>
                <w:rFonts w:ascii="Times New Roman" w:hAnsi="Times New Roman"/>
                <w:sz w:val="24"/>
                <w:szCs w:val="24"/>
              </w:rPr>
            </w:pPr>
            <w:r w:rsidRPr="00F67327">
              <w:rPr>
                <w:rFonts w:ascii="Times New Roman" w:hAnsi="Times New Roman"/>
                <w:sz w:val="24"/>
                <w:szCs w:val="24"/>
              </w:rPr>
              <w:t>369</w:t>
            </w:r>
          </w:p>
        </w:tc>
        <w:tc>
          <w:tcPr>
            <w:tcW w:w="1950"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Pr>
                <w:rFonts w:ascii="Times New Roman" w:hAnsi="Times New Roman"/>
                <w:sz w:val="24"/>
                <w:szCs w:val="24"/>
              </w:rPr>
              <w:t>+57</w:t>
            </w:r>
          </w:p>
        </w:tc>
      </w:tr>
      <w:tr w:rsidR="00EA2E75" w:rsidRPr="00947FAC" w:rsidTr="001B1BD0">
        <w:tc>
          <w:tcPr>
            <w:tcW w:w="3936" w:type="dxa"/>
          </w:tcPr>
          <w:p w:rsidR="00EA2E75" w:rsidRPr="00947FAC" w:rsidRDefault="00EA2E75" w:rsidP="003B6666">
            <w:pPr>
              <w:keepNext/>
              <w:keepLines/>
              <w:suppressAutoHyphens/>
              <w:spacing w:after="0" w:line="240" w:lineRule="auto"/>
              <w:rPr>
                <w:rFonts w:ascii="Times New Roman" w:hAnsi="Times New Roman"/>
                <w:sz w:val="24"/>
                <w:szCs w:val="24"/>
              </w:rPr>
            </w:pPr>
            <w:r w:rsidRPr="00947FAC">
              <w:rPr>
                <w:rFonts w:ascii="Times New Roman" w:hAnsi="Times New Roman"/>
                <w:sz w:val="24"/>
                <w:szCs w:val="24"/>
              </w:rPr>
              <w:t>- граждан СНГ</w:t>
            </w:r>
          </w:p>
        </w:tc>
        <w:tc>
          <w:tcPr>
            <w:tcW w:w="1842"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sidRPr="00947FAC">
              <w:rPr>
                <w:rFonts w:ascii="Times New Roman" w:hAnsi="Times New Roman"/>
                <w:sz w:val="24"/>
                <w:szCs w:val="24"/>
              </w:rPr>
              <w:t>109</w:t>
            </w:r>
          </w:p>
        </w:tc>
        <w:tc>
          <w:tcPr>
            <w:tcW w:w="1843" w:type="dxa"/>
            <w:vAlign w:val="center"/>
          </w:tcPr>
          <w:p w:rsidR="00EA2E75" w:rsidRPr="00F67327" w:rsidRDefault="00EA2E75" w:rsidP="003B6666">
            <w:pPr>
              <w:spacing w:after="0" w:line="240" w:lineRule="auto"/>
              <w:jc w:val="center"/>
              <w:rPr>
                <w:rFonts w:ascii="Times New Roman" w:hAnsi="Times New Roman"/>
                <w:sz w:val="24"/>
                <w:szCs w:val="24"/>
              </w:rPr>
            </w:pPr>
            <w:r w:rsidRPr="00F67327">
              <w:rPr>
                <w:rFonts w:ascii="Times New Roman" w:hAnsi="Times New Roman"/>
                <w:sz w:val="24"/>
                <w:szCs w:val="24"/>
              </w:rPr>
              <w:t>207</w:t>
            </w:r>
          </w:p>
        </w:tc>
        <w:tc>
          <w:tcPr>
            <w:tcW w:w="1950" w:type="dxa"/>
          </w:tcPr>
          <w:p w:rsidR="00EA2E75" w:rsidRPr="00947FAC" w:rsidRDefault="00EA2E75" w:rsidP="003B6666">
            <w:pPr>
              <w:keepNext/>
              <w:keepLines/>
              <w:suppressAutoHyphens/>
              <w:spacing w:after="0" w:line="240" w:lineRule="auto"/>
              <w:jc w:val="center"/>
              <w:rPr>
                <w:rFonts w:ascii="Times New Roman" w:hAnsi="Times New Roman"/>
                <w:sz w:val="24"/>
                <w:szCs w:val="24"/>
              </w:rPr>
            </w:pPr>
            <w:r>
              <w:rPr>
                <w:rFonts w:ascii="Times New Roman" w:hAnsi="Times New Roman"/>
                <w:sz w:val="24"/>
                <w:szCs w:val="24"/>
              </w:rPr>
              <w:t>+98</w:t>
            </w:r>
          </w:p>
        </w:tc>
      </w:tr>
    </w:tbl>
    <w:p w:rsidR="00EA2E75" w:rsidRDefault="005C38B7" w:rsidP="00EA2E75">
      <w:pPr>
        <w:spacing w:after="0" w:line="240" w:lineRule="auto"/>
        <w:ind w:firstLine="708"/>
        <w:jc w:val="both"/>
        <w:rPr>
          <w:rFonts w:ascii="Times New Roman" w:hAnsi="Times New Roman"/>
          <w:sz w:val="28"/>
          <w:szCs w:val="28"/>
        </w:rPr>
      </w:pPr>
      <w:r>
        <w:rPr>
          <w:rFonts w:ascii="Times New Roman" w:hAnsi="Times New Roman"/>
          <w:sz w:val="28"/>
          <w:szCs w:val="28"/>
        </w:rPr>
        <w:t>А</w:t>
      </w:r>
      <w:r w:rsidR="00EA2E75" w:rsidRPr="00947FAC">
        <w:rPr>
          <w:rFonts w:ascii="Times New Roman" w:hAnsi="Times New Roman"/>
          <w:sz w:val="28"/>
          <w:szCs w:val="28"/>
        </w:rPr>
        <w:t xml:space="preserve">нализ направлений прибытия туристов в </w:t>
      </w:r>
      <w:r w:rsidR="000C423E">
        <w:rPr>
          <w:rFonts w:ascii="Times New Roman" w:hAnsi="Times New Roman"/>
          <w:sz w:val="28"/>
          <w:szCs w:val="28"/>
        </w:rPr>
        <w:t xml:space="preserve">город </w:t>
      </w:r>
      <w:r w:rsidR="00EA2E75" w:rsidRPr="00947FAC">
        <w:rPr>
          <w:rFonts w:ascii="Times New Roman" w:hAnsi="Times New Roman"/>
          <w:sz w:val="28"/>
          <w:szCs w:val="28"/>
        </w:rPr>
        <w:t>Чайковский выглядит следующим образом:</w:t>
      </w:r>
    </w:p>
    <w:p w:rsidR="00EA2E75" w:rsidRDefault="00BF0A5C" w:rsidP="00E256B3">
      <w:pPr>
        <w:spacing w:after="0"/>
        <w:ind w:hanging="142"/>
        <w:rPr>
          <w:rFonts w:ascii="Times New Roman" w:hAnsi="Times New Roman"/>
          <w:sz w:val="28"/>
          <w:szCs w:val="28"/>
        </w:rPr>
      </w:pPr>
      <w:r>
        <w:rPr>
          <w:rFonts w:ascii="Times New Roman" w:hAnsi="Times New Roman"/>
          <w:sz w:val="28"/>
          <w:szCs w:val="28"/>
        </w:rPr>
        <w:t xml:space="preserve">Таблица </w:t>
      </w:r>
      <w:r w:rsidR="00900DCA">
        <w:rPr>
          <w:rFonts w:ascii="Times New Roman" w:hAnsi="Times New Roman"/>
          <w:sz w:val="28"/>
          <w:szCs w:val="28"/>
        </w:rPr>
        <w:t>9.</w:t>
      </w:r>
      <w:r>
        <w:rPr>
          <w:rFonts w:ascii="Times New Roman" w:hAnsi="Times New Roman"/>
          <w:sz w:val="28"/>
          <w:szCs w:val="28"/>
        </w:rPr>
        <w:t xml:space="preserve"> Туристический поток за период</w:t>
      </w:r>
      <w:r w:rsidR="00345718">
        <w:rPr>
          <w:rFonts w:ascii="Times New Roman" w:hAnsi="Times New Roman"/>
          <w:sz w:val="28"/>
          <w:szCs w:val="28"/>
        </w:rPr>
        <w:t xml:space="preserve"> 2013-2014 годы</w:t>
      </w:r>
    </w:p>
    <w:p w:rsidR="00EA2E75" w:rsidRDefault="00EA2E75" w:rsidP="00EA2E75">
      <w:pPr>
        <w:spacing w:after="0"/>
        <w:ind w:firstLine="708"/>
        <w:jc w:val="both"/>
        <w:rPr>
          <w:rFonts w:ascii="Times New Roman" w:hAnsi="Times New Roman"/>
          <w:sz w:val="28"/>
          <w:szCs w:val="28"/>
        </w:rPr>
      </w:pPr>
    </w:p>
    <w:p w:rsidR="00EA2E75" w:rsidRDefault="00EA2E75" w:rsidP="00EA2E75">
      <w:pPr>
        <w:spacing w:after="0" w:line="240" w:lineRule="auto"/>
        <w:ind w:firstLine="708"/>
        <w:jc w:val="both"/>
        <w:rPr>
          <w:rFonts w:ascii="Times New Roman" w:hAnsi="Times New Roman"/>
          <w:sz w:val="28"/>
          <w:szCs w:val="28"/>
        </w:rPr>
      </w:pPr>
      <w:r w:rsidRPr="00947FAC">
        <w:rPr>
          <w:rFonts w:ascii="Times New Roman" w:hAnsi="Times New Roman"/>
          <w:sz w:val="28"/>
          <w:szCs w:val="28"/>
        </w:rPr>
        <w:t>Согла</w:t>
      </w:r>
      <w:r w:rsidR="00345718">
        <w:rPr>
          <w:rFonts w:ascii="Times New Roman" w:hAnsi="Times New Roman"/>
          <w:sz w:val="28"/>
          <w:szCs w:val="28"/>
        </w:rPr>
        <w:t xml:space="preserve">сно приведенной статистике </w:t>
      </w:r>
      <w:r w:rsidRPr="00947FAC">
        <w:rPr>
          <w:rFonts w:ascii="Times New Roman" w:hAnsi="Times New Roman"/>
          <w:sz w:val="28"/>
          <w:szCs w:val="28"/>
        </w:rPr>
        <w:t>очевиден рост числа туристов, при</w:t>
      </w:r>
      <w:r>
        <w:rPr>
          <w:rFonts w:ascii="Times New Roman" w:hAnsi="Times New Roman"/>
          <w:sz w:val="28"/>
          <w:szCs w:val="28"/>
        </w:rPr>
        <w:t>езжающих из других субъектов РФ</w:t>
      </w:r>
      <w:r w:rsidR="005C38B7">
        <w:rPr>
          <w:rFonts w:ascii="Times New Roman" w:hAnsi="Times New Roman"/>
          <w:sz w:val="28"/>
          <w:szCs w:val="28"/>
        </w:rPr>
        <w:t>,</w:t>
      </w:r>
      <w:r w:rsidRPr="00947FAC">
        <w:rPr>
          <w:rFonts w:ascii="Times New Roman" w:hAnsi="Times New Roman"/>
          <w:sz w:val="28"/>
          <w:szCs w:val="28"/>
        </w:rPr>
        <w:t xml:space="preserve"> преимущественно</w:t>
      </w:r>
      <w:r w:rsidR="005C38B7">
        <w:rPr>
          <w:rFonts w:ascii="Times New Roman" w:hAnsi="Times New Roman"/>
          <w:sz w:val="28"/>
          <w:szCs w:val="28"/>
        </w:rPr>
        <w:t xml:space="preserve"> с</w:t>
      </w:r>
      <w:r w:rsidRPr="00947FAC">
        <w:rPr>
          <w:rFonts w:ascii="Times New Roman" w:hAnsi="Times New Roman"/>
          <w:sz w:val="28"/>
          <w:szCs w:val="28"/>
        </w:rPr>
        <w:t xml:space="preserve"> деловы</w:t>
      </w:r>
      <w:r w:rsidR="005C38B7">
        <w:rPr>
          <w:rFonts w:ascii="Times New Roman" w:hAnsi="Times New Roman"/>
          <w:sz w:val="28"/>
          <w:szCs w:val="28"/>
        </w:rPr>
        <w:t>ми</w:t>
      </w:r>
      <w:r w:rsidRPr="00947FAC">
        <w:rPr>
          <w:rFonts w:ascii="Times New Roman" w:hAnsi="Times New Roman"/>
          <w:sz w:val="28"/>
          <w:szCs w:val="28"/>
        </w:rPr>
        <w:t xml:space="preserve"> цел</w:t>
      </w:r>
      <w:r w:rsidR="005C38B7">
        <w:rPr>
          <w:rFonts w:ascii="Times New Roman" w:hAnsi="Times New Roman"/>
          <w:sz w:val="28"/>
          <w:szCs w:val="28"/>
        </w:rPr>
        <w:t>ями</w:t>
      </w:r>
      <w:r w:rsidRPr="00947FAC">
        <w:rPr>
          <w:rFonts w:ascii="Times New Roman" w:hAnsi="Times New Roman"/>
          <w:sz w:val="28"/>
          <w:szCs w:val="28"/>
        </w:rPr>
        <w:t xml:space="preserve"> визита</w:t>
      </w:r>
      <w:r w:rsidR="005C38B7">
        <w:rPr>
          <w:rFonts w:ascii="Times New Roman" w:hAnsi="Times New Roman"/>
          <w:sz w:val="28"/>
          <w:szCs w:val="28"/>
        </w:rPr>
        <w:t xml:space="preserve"> и</w:t>
      </w:r>
      <w:r w:rsidR="00345718">
        <w:rPr>
          <w:rFonts w:ascii="Times New Roman" w:hAnsi="Times New Roman"/>
          <w:sz w:val="28"/>
          <w:szCs w:val="28"/>
        </w:rPr>
        <w:t xml:space="preserve"> </w:t>
      </w:r>
      <w:r w:rsidR="005C38B7">
        <w:rPr>
          <w:rFonts w:ascii="Times New Roman" w:hAnsi="Times New Roman"/>
          <w:sz w:val="28"/>
          <w:szCs w:val="28"/>
        </w:rPr>
        <w:t>ак</w:t>
      </w:r>
      <w:r w:rsidRPr="00947FAC">
        <w:rPr>
          <w:rFonts w:ascii="Times New Roman" w:hAnsi="Times New Roman"/>
          <w:sz w:val="28"/>
          <w:szCs w:val="28"/>
        </w:rPr>
        <w:t>тивн</w:t>
      </w:r>
      <w:r w:rsidR="005C38B7">
        <w:rPr>
          <w:rFonts w:ascii="Times New Roman" w:hAnsi="Times New Roman"/>
          <w:sz w:val="28"/>
          <w:szCs w:val="28"/>
        </w:rPr>
        <w:t>ым</w:t>
      </w:r>
      <w:r w:rsidRPr="00947FAC">
        <w:rPr>
          <w:rFonts w:ascii="Times New Roman" w:hAnsi="Times New Roman"/>
          <w:sz w:val="28"/>
          <w:szCs w:val="28"/>
        </w:rPr>
        <w:t xml:space="preserve"> отд</w:t>
      </w:r>
      <w:r w:rsidR="005C38B7">
        <w:rPr>
          <w:rFonts w:ascii="Times New Roman" w:hAnsi="Times New Roman"/>
          <w:sz w:val="28"/>
          <w:szCs w:val="28"/>
        </w:rPr>
        <w:t>ыхом</w:t>
      </w:r>
      <w:r w:rsidRPr="00947FAC">
        <w:rPr>
          <w:rFonts w:ascii="Times New Roman" w:hAnsi="Times New Roman"/>
          <w:sz w:val="28"/>
          <w:szCs w:val="28"/>
        </w:rPr>
        <w:t>.</w:t>
      </w:r>
    </w:p>
    <w:p w:rsidR="00EA2E75" w:rsidRDefault="00EA2E75" w:rsidP="00EA2E75">
      <w:pPr>
        <w:spacing w:after="0" w:line="240" w:lineRule="auto"/>
        <w:ind w:firstLine="708"/>
        <w:jc w:val="both"/>
        <w:rPr>
          <w:rFonts w:ascii="Times New Roman" w:hAnsi="Times New Roman"/>
          <w:sz w:val="28"/>
          <w:szCs w:val="28"/>
        </w:rPr>
      </w:pPr>
      <w:r>
        <w:rPr>
          <w:rFonts w:ascii="Times New Roman" w:hAnsi="Times New Roman"/>
          <w:sz w:val="28"/>
          <w:szCs w:val="28"/>
        </w:rPr>
        <w:t>Увеличение</w:t>
      </w:r>
      <w:r w:rsidRPr="00947FAC">
        <w:rPr>
          <w:rFonts w:ascii="Times New Roman" w:hAnsi="Times New Roman"/>
          <w:sz w:val="28"/>
          <w:szCs w:val="28"/>
        </w:rPr>
        <w:t xml:space="preserve"> числа иностранн</w:t>
      </w:r>
      <w:r>
        <w:rPr>
          <w:rFonts w:ascii="Times New Roman" w:hAnsi="Times New Roman"/>
          <w:sz w:val="28"/>
          <w:szCs w:val="28"/>
        </w:rPr>
        <w:t>ых туристов напрямую связано с повышением</w:t>
      </w:r>
      <w:r w:rsidRPr="00947FAC">
        <w:rPr>
          <w:rFonts w:ascii="Times New Roman" w:hAnsi="Times New Roman"/>
          <w:sz w:val="28"/>
          <w:szCs w:val="28"/>
        </w:rPr>
        <w:t xml:space="preserve"> уровня </w:t>
      </w:r>
      <w:r>
        <w:rPr>
          <w:rFonts w:ascii="Times New Roman" w:hAnsi="Times New Roman"/>
          <w:sz w:val="28"/>
          <w:szCs w:val="28"/>
        </w:rPr>
        <w:t>активного</w:t>
      </w:r>
      <w:r w:rsidRPr="00947FAC">
        <w:rPr>
          <w:rFonts w:ascii="Times New Roman" w:hAnsi="Times New Roman"/>
          <w:sz w:val="28"/>
          <w:szCs w:val="28"/>
        </w:rPr>
        <w:t xml:space="preserve"> туризма</w:t>
      </w:r>
      <w:r w:rsidR="00345718">
        <w:rPr>
          <w:rFonts w:ascii="Times New Roman" w:hAnsi="Times New Roman"/>
          <w:sz w:val="28"/>
          <w:szCs w:val="28"/>
        </w:rPr>
        <w:t>.</w:t>
      </w:r>
      <w:r w:rsidRPr="00947FAC">
        <w:rPr>
          <w:rFonts w:ascii="Times New Roman" w:hAnsi="Times New Roman"/>
          <w:sz w:val="28"/>
          <w:szCs w:val="28"/>
        </w:rPr>
        <w:t xml:space="preserve"> </w:t>
      </w:r>
      <w:r w:rsidR="00345718">
        <w:rPr>
          <w:rFonts w:ascii="Times New Roman" w:hAnsi="Times New Roman"/>
          <w:sz w:val="28"/>
          <w:szCs w:val="28"/>
        </w:rPr>
        <w:t>И</w:t>
      </w:r>
      <w:r w:rsidRPr="00947FAC">
        <w:rPr>
          <w:rFonts w:ascii="Times New Roman" w:hAnsi="Times New Roman"/>
          <w:sz w:val="28"/>
          <w:szCs w:val="28"/>
        </w:rPr>
        <w:t xml:space="preserve">ностранные граждане посещали Чайковский район </w:t>
      </w:r>
      <w:r w:rsidR="005C38B7">
        <w:rPr>
          <w:rFonts w:ascii="Times New Roman" w:hAnsi="Times New Roman"/>
          <w:sz w:val="28"/>
          <w:szCs w:val="28"/>
        </w:rPr>
        <w:t>в основном</w:t>
      </w:r>
      <w:r>
        <w:rPr>
          <w:rFonts w:ascii="Times New Roman" w:hAnsi="Times New Roman"/>
          <w:sz w:val="28"/>
          <w:szCs w:val="28"/>
        </w:rPr>
        <w:t xml:space="preserve"> в качестве участников международных спортивных мероприятий</w:t>
      </w:r>
      <w:r w:rsidRPr="00947FAC">
        <w:rPr>
          <w:rFonts w:ascii="Times New Roman" w:hAnsi="Times New Roman"/>
          <w:sz w:val="28"/>
          <w:szCs w:val="28"/>
        </w:rPr>
        <w:t xml:space="preserve">. </w:t>
      </w:r>
    </w:p>
    <w:p w:rsidR="00EA2E75" w:rsidRDefault="00EA2E75" w:rsidP="00EA2E75">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xml:space="preserve">Чайковский туристический информационный центр, организованный в 2013 году для </w:t>
      </w:r>
      <w:r w:rsidRPr="009D1BB7">
        <w:rPr>
          <w:rFonts w:ascii="Times New Roman" w:eastAsia="Times New Roman" w:hAnsi="Times New Roman"/>
          <w:sz w:val="28"/>
          <w:szCs w:val="28"/>
        </w:rPr>
        <w:t xml:space="preserve"> информирования в области туризма и централизованной </w:t>
      </w:r>
      <w:r w:rsidRPr="009D1BB7">
        <w:rPr>
          <w:rFonts w:ascii="Times New Roman" w:eastAsia="Times New Roman" w:hAnsi="Times New Roman"/>
          <w:sz w:val="28"/>
          <w:szCs w:val="28"/>
        </w:rPr>
        <w:lastRenderedPageBreak/>
        <w:t>координаци</w:t>
      </w:r>
      <w:r>
        <w:rPr>
          <w:rFonts w:ascii="Times New Roman" w:eastAsia="Times New Roman" w:hAnsi="Times New Roman"/>
          <w:sz w:val="28"/>
          <w:szCs w:val="28"/>
        </w:rPr>
        <w:t>и туристических туров по району, продолжил активную работу  в 2014 году. Разработано 15 туров выходного дня</w:t>
      </w:r>
      <w:r w:rsidR="00345718">
        <w:rPr>
          <w:rFonts w:ascii="Times New Roman" w:eastAsia="Times New Roman" w:hAnsi="Times New Roman"/>
          <w:sz w:val="28"/>
          <w:szCs w:val="28"/>
        </w:rPr>
        <w:t>, 4 межрегиональных маршрута, Р</w:t>
      </w:r>
      <w:r>
        <w:rPr>
          <w:rFonts w:ascii="Times New Roman" w:eastAsia="Times New Roman" w:hAnsi="Times New Roman"/>
          <w:sz w:val="28"/>
          <w:szCs w:val="28"/>
        </w:rPr>
        <w:t>айон представлен на 5 презентационн</w:t>
      </w:r>
      <w:r w:rsidR="00F5229C">
        <w:rPr>
          <w:rFonts w:ascii="Times New Roman" w:eastAsia="Times New Roman" w:hAnsi="Times New Roman"/>
          <w:sz w:val="28"/>
          <w:szCs w:val="28"/>
        </w:rPr>
        <w:t>ых и</w:t>
      </w:r>
      <w:r>
        <w:rPr>
          <w:rFonts w:ascii="Times New Roman" w:eastAsia="Times New Roman" w:hAnsi="Times New Roman"/>
          <w:sz w:val="28"/>
          <w:szCs w:val="28"/>
        </w:rPr>
        <w:t xml:space="preserve"> деловых мероприятиях краевого и межрегионального характера.  </w:t>
      </w:r>
    </w:p>
    <w:p w:rsidR="00EA2E75" w:rsidRPr="005D1874" w:rsidRDefault="00EA2E75" w:rsidP="00EA2E75">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Реализация программных мероприятий, направленных на п</w:t>
      </w:r>
      <w:r w:rsidRPr="009D1BB7">
        <w:rPr>
          <w:rFonts w:ascii="Times New Roman" w:eastAsia="Times New Roman" w:hAnsi="Times New Roman"/>
          <w:sz w:val="28"/>
          <w:szCs w:val="28"/>
        </w:rPr>
        <w:t>р</w:t>
      </w:r>
      <w:r>
        <w:rPr>
          <w:rFonts w:ascii="Times New Roman" w:eastAsia="Times New Roman" w:hAnsi="Times New Roman"/>
          <w:sz w:val="28"/>
          <w:szCs w:val="28"/>
        </w:rPr>
        <w:t>одвижение турист</w:t>
      </w:r>
      <w:r w:rsidR="00345718">
        <w:rPr>
          <w:rFonts w:ascii="Times New Roman" w:eastAsia="Times New Roman" w:hAnsi="Times New Roman"/>
          <w:sz w:val="28"/>
          <w:szCs w:val="28"/>
        </w:rPr>
        <w:t>иче</w:t>
      </w:r>
      <w:r>
        <w:rPr>
          <w:rFonts w:ascii="Times New Roman" w:eastAsia="Times New Roman" w:hAnsi="Times New Roman"/>
          <w:sz w:val="28"/>
          <w:szCs w:val="28"/>
        </w:rPr>
        <w:t>ских продуктов р</w:t>
      </w:r>
      <w:r w:rsidRPr="009D1BB7">
        <w:rPr>
          <w:rFonts w:ascii="Times New Roman" w:eastAsia="Times New Roman" w:hAnsi="Times New Roman"/>
          <w:sz w:val="28"/>
          <w:szCs w:val="28"/>
        </w:rPr>
        <w:t xml:space="preserve">айона на </w:t>
      </w:r>
      <w:r>
        <w:rPr>
          <w:rFonts w:ascii="Times New Roman" w:eastAsia="Times New Roman" w:hAnsi="Times New Roman"/>
          <w:sz w:val="28"/>
          <w:szCs w:val="28"/>
        </w:rPr>
        <w:t xml:space="preserve">рынке, выполнены в объеме, превышающем запланированный. </w:t>
      </w:r>
      <w:r w:rsidR="005C38B7">
        <w:rPr>
          <w:rFonts w:ascii="Times New Roman" w:eastAsia="Times New Roman" w:hAnsi="Times New Roman"/>
          <w:sz w:val="28"/>
          <w:szCs w:val="28"/>
        </w:rPr>
        <w:t>Э</w:t>
      </w:r>
      <w:r>
        <w:rPr>
          <w:rFonts w:ascii="Times New Roman" w:eastAsia="Times New Roman" w:hAnsi="Times New Roman"/>
          <w:sz w:val="28"/>
          <w:szCs w:val="28"/>
        </w:rPr>
        <w:t xml:space="preserve">то отразилось на увеличении туристического потока, а также в установлении новых перспективных связей с представителями туристического бизнеса таких регионов как Свердловская область, Удмуртия, Пермский край. Вступление в МТА «Приволжье»  стало одним из эффективных способов продвижения нашей территории, поскольку </w:t>
      </w:r>
      <w:r w:rsidR="005C38B7">
        <w:rPr>
          <w:rFonts w:ascii="Times New Roman" w:eastAsia="Times New Roman" w:hAnsi="Times New Roman"/>
          <w:sz w:val="28"/>
          <w:szCs w:val="28"/>
        </w:rPr>
        <w:t>способствовало</w:t>
      </w:r>
      <w:r>
        <w:rPr>
          <w:rFonts w:ascii="Times New Roman" w:eastAsia="Times New Roman" w:hAnsi="Times New Roman"/>
          <w:sz w:val="28"/>
          <w:szCs w:val="28"/>
        </w:rPr>
        <w:t xml:space="preserve"> выход</w:t>
      </w:r>
      <w:r w:rsidR="005C38B7">
        <w:rPr>
          <w:rFonts w:ascii="Times New Roman" w:eastAsia="Times New Roman" w:hAnsi="Times New Roman"/>
          <w:sz w:val="28"/>
          <w:szCs w:val="28"/>
        </w:rPr>
        <w:t>у</w:t>
      </w:r>
      <w:r>
        <w:rPr>
          <w:rFonts w:ascii="Times New Roman" w:eastAsia="Times New Roman" w:hAnsi="Times New Roman"/>
          <w:sz w:val="28"/>
          <w:szCs w:val="28"/>
        </w:rPr>
        <w:t xml:space="preserve"> на туристический рынок Приволжского федерального округа и позволило на льготных условиях принять участие в ряде значимых туристических мероприятий.</w:t>
      </w:r>
    </w:p>
    <w:p w:rsidR="00EA2E75" w:rsidRDefault="00345718" w:rsidP="00EA2E7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w:t>
      </w:r>
      <w:r w:rsidR="00EA2E75">
        <w:rPr>
          <w:rFonts w:ascii="Times New Roman" w:eastAsia="Times New Roman" w:hAnsi="Times New Roman"/>
          <w:sz w:val="28"/>
          <w:szCs w:val="28"/>
        </w:rPr>
        <w:t>ачал</w:t>
      </w:r>
      <w:r>
        <w:rPr>
          <w:rFonts w:ascii="Times New Roman" w:eastAsia="Times New Roman" w:hAnsi="Times New Roman"/>
          <w:sz w:val="28"/>
          <w:szCs w:val="28"/>
        </w:rPr>
        <w:t>ась</w:t>
      </w:r>
      <w:r w:rsidR="00EA2E75">
        <w:rPr>
          <w:rFonts w:ascii="Times New Roman" w:eastAsia="Times New Roman" w:hAnsi="Times New Roman"/>
          <w:sz w:val="28"/>
          <w:szCs w:val="28"/>
        </w:rPr>
        <w:t xml:space="preserve"> </w:t>
      </w:r>
      <w:r w:rsidR="00EA2E75" w:rsidRPr="009D1BB7">
        <w:rPr>
          <w:rFonts w:ascii="Times New Roman" w:eastAsia="Times New Roman" w:hAnsi="Times New Roman"/>
          <w:sz w:val="28"/>
          <w:szCs w:val="28"/>
        </w:rPr>
        <w:t>проектн</w:t>
      </w:r>
      <w:r>
        <w:rPr>
          <w:rFonts w:ascii="Times New Roman" w:eastAsia="Times New Roman" w:hAnsi="Times New Roman"/>
          <w:sz w:val="28"/>
          <w:szCs w:val="28"/>
        </w:rPr>
        <w:t>ая</w:t>
      </w:r>
      <w:r w:rsidR="00EA2E75" w:rsidRPr="009D1BB7">
        <w:rPr>
          <w:rFonts w:ascii="Times New Roman" w:eastAsia="Times New Roman" w:hAnsi="Times New Roman"/>
          <w:sz w:val="28"/>
          <w:szCs w:val="28"/>
        </w:rPr>
        <w:t xml:space="preserve"> деятельност</w:t>
      </w:r>
      <w:r>
        <w:rPr>
          <w:rFonts w:ascii="Times New Roman" w:eastAsia="Times New Roman" w:hAnsi="Times New Roman"/>
          <w:sz w:val="28"/>
          <w:szCs w:val="28"/>
        </w:rPr>
        <w:t>ь</w:t>
      </w:r>
      <w:r w:rsidR="00EA2E75" w:rsidRPr="009D1BB7">
        <w:rPr>
          <w:rFonts w:ascii="Times New Roman" w:eastAsia="Times New Roman" w:hAnsi="Times New Roman"/>
          <w:sz w:val="28"/>
          <w:szCs w:val="28"/>
        </w:rPr>
        <w:t xml:space="preserve"> </w:t>
      </w:r>
      <w:r w:rsidR="00EA2E75">
        <w:rPr>
          <w:rFonts w:ascii="Times New Roman" w:eastAsia="Times New Roman" w:hAnsi="Times New Roman"/>
          <w:sz w:val="28"/>
          <w:szCs w:val="28"/>
        </w:rPr>
        <w:t>в сфере туризма, рассмотрены возможности по созданию</w:t>
      </w:r>
      <w:r w:rsidR="00EA2E75" w:rsidRPr="009D1BB7">
        <w:rPr>
          <w:rFonts w:ascii="Times New Roman" w:eastAsia="Times New Roman" w:hAnsi="Times New Roman"/>
          <w:sz w:val="28"/>
          <w:szCs w:val="28"/>
        </w:rPr>
        <w:t xml:space="preserve"> условий для развития инфраструктуры туризма</w:t>
      </w:r>
      <w:r w:rsidR="00EA2E75">
        <w:rPr>
          <w:rFonts w:ascii="Times New Roman" w:eastAsia="Times New Roman" w:hAnsi="Times New Roman"/>
          <w:sz w:val="28"/>
          <w:szCs w:val="28"/>
        </w:rPr>
        <w:t>. П</w:t>
      </w:r>
      <w:r w:rsidR="00EA2E75" w:rsidRPr="005D1874">
        <w:rPr>
          <w:rFonts w:ascii="Times New Roman" w:eastAsia="Times New Roman" w:hAnsi="Times New Roman"/>
          <w:sz w:val="28"/>
          <w:szCs w:val="28"/>
        </w:rPr>
        <w:t xml:space="preserve">роведен открытый конкурс идей </w:t>
      </w:r>
      <w:r w:rsidR="00EA2E75">
        <w:rPr>
          <w:rFonts w:ascii="Times New Roman" w:eastAsia="Times New Roman" w:hAnsi="Times New Roman"/>
          <w:sz w:val="28"/>
          <w:szCs w:val="28"/>
        </w:rPr>
        <w:t>для</w:t>
      </w:r>
      <w:r w:rsidR="00EA2E75" w:rsidRPr="005D1874">
        <w:rPr>
          <w:rFonts w:ascii="Times New Roman" w:eastAsia="Times New Roman" w:hAnsi="Times New Roman"/>
          <w:sz w:val="28"/>
          <w:szCs w:val="28"/>
        </w:rPr>
        <w:t xml:space="preserve"> разработк</w:t>
      </w:r>
      <w:r w:rsidR="00EA2E75">
        <w:rPr>
          <w:rFonts w:ascii="Times New Roman" w:eastAsia="Times New Roman" w:hAnsi="Times New Roman"/>
          <w:sz w:val="28"/>
          <w:szCs w:val="28"/>
        </w:rPr>
        <w:t>и</w:t>
      </w:r>
      <w:r w:rsidR="00EA2E75" w:rsidRPr="005D1874">
        <w:rPr>
          <w:rFonts w:ascii="Times New Roman" w:eastAsia="Times New Roman" w:hAnsi="Times New Roman"/>
          <w:sz w:val="28"/>
          <w:szCs w:val="28"/>
        </w:rPr>
        <w:t xml:space="preserve"> концепции инвестиционного проекта в сфере туризма на территории Чайковского муниципального района</w:t>
      </w:r>
      <w:r w:rsidR="00EA2E75">
        <w:rPr>
          <w:rFonts w:ascii="Times New Roman" w:eastAsia="Times New Roman" w:hAnsi="Times New Roman"/>
          <w:sz w:val="28"/>
          <w:szCs w:val="28"/>
        </w:rPr>
        <w:t xml:space="preserve">. Три проекта – победителя частично </w:t>
      </w:r>
      <w:r>
        <w:rPr>
          <w:rFonts w:ascii="Times New Roman" w:eastAsia="Times New Roman" w:hAnsi="Times New Roman"/>
          <w:sz w:val="28"/>
          <w:szCs w:val="28"/>
        </w:rPr>
        <w:t>стали</w:t>
      </w:r>
      <w:r w:rsidR="00EA2E75">
        <w:rPr>
          <w:rFonts w:ascii="Times New Roman" w:eastAsia="Times New Roman" w:hAnsi="Times New Roman"/>
          <w:sz w:val="28"/>
          <w:szCs w:val="28"/>
        </w:rPr>
        <w:t xml:space="preserve"> основ</w:t>
      </w:r>
      <w:r w:rsidR="004A7646">
        <w:rPr>
          <w:rFonts w:ascii="Times New Roman" w:eastAsia="Times New Roman" w:hAnsi="Times New Roman"/>
          <w:sz w:val="28"/>
          <w:szCs w:val="28"/>
        </w:rPr>
        <w:t>ой</w:t>
      </w:r>
      <w:r w:rsidR="00EA2E75">
        <w:rPr>
          <w:rFonts w:ascii="Times New Roman" w:eastAsia="Times New Roman" w:hAnsi="Times New Roman"/>
          <w:sz w:val="28"/>
          <w:szCs w:val="28"/>
        </w:rPr>
        <w:t xml:space="preserve"> сводного инвестиционного проекта нашей территории. </w:t>
      </w:r>
    </w:p>
    <w:p w:rsidR="00EA2E75" w:rsidRPr="005D1874" w:rsidRDefault="00EA2E75" w:rsidP="00EA2E7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целях повышения</w:t>
      </w:r>
      <w:r w:rsidRPr="009D1BB7">
        <w:rPr>
          <w:rFonts w:ascii="Times New Roman" w:eastAsia="Times New Roman" w:hAnsi="Times New Roman"/>
          <w:sz w:val="28"/>
          <w:szCs w:val="28"/>
        </w:rPr>
        <w:t xml:space="preserve"> качества турист</w:t>
      </w:r>
      <w:r>
        <w:rPr>
          <w:rFonts w:ascii="Times New Roman" w:eastAsia="Times New Roman" w:hAnsi="Times New Roman"/>
          <w:sz w:val="28"/>
          <w:szCs w:val="28"/>
        </w:rPr>
        <w:t>ских услуг на территории района</w:t>
      </w:r>
      <w:r w:rsidRPr="005D1874">
        <w:rPr>
          <w:rFonts w:ascii="Times New Roman" w:eastAsia="Times New Roman" w:hAnsi="Times New Roman"/>
          <w:sz w:val="28"/>
          <w:szCs w:val="28"/>
        </w:rPr>
        <w:t xml:space="preserve"> в августе был открыт цикл конкурсов профессионального мастерства. Первым стартовал конкурс туристических компаний и экскурсоводов. Весь сентябрь экскурсоводы - профессионалы и любители проводили бесплатные экскурсии по городу. </w:t>
      </w:r>
      <w:r w:rsidR="00345718">
        <w:rPr>
          <w:rFonts w:ascii="Times New Roman" w:eastAsia="Times New Roman" w:hAnsi="Times New Roman"/>
          <w:sz w:val="28"/>
          <w:szCs w:val="28"/>
        </w:rPr>
        <w:t>Лучшие разработанные участниками продукты будут</w:t>
      </w:r>
      <w:r w:rsidRPr="005D1874">
        <w:rPr>
          <w:rFonts w:ascii="Times New Roman" w:eastAsia="Times New Roman" w:hAnsi="Times New Roman"/>
          <w:sz w:val="28"/>
          <w:szCs w:val="28"/>
        </w:rPr>
        <w:t xml:space="preserve"> реализовываться в 2015-2016 годах.</w:t>
      </w:r>
    </w:p>
    <w:p w:rsidR="004C0598" w:rsidRDefault="00EA2E75" w:rsidP="00EA2E75">
      <w:pPr>
        <w:spacing w:after="0" w:line="240" w:lineRule="auto"/>
        <w:jc w:val="both"/>
        <w:rPr>
          <w:rFonts w:ascii="Times New Roman" w:hAnsi="Times New Roman"/>
          <w:sz w:val="28"/>
          <w:szCs w:val="28"/>
        </w:rPr>
      </w:pPr>
      <w:r w:rsidRPr="005D1874">
        <w:rPr>
          <w:rFonts w:ascii="Times New Roman" w:eastAsia="Times New Roman" w:hAnsi="Times New Roman"/>
          <w:sz w:val="28"/>
          <w:szCs w:val="28"/>
        </w:rPr>
        <w:tab/>
        <w:t>Продолжением стал конкурс проф</w:t>
      </w:r>
      <w:r w:rsidR="004A7646">
        <w:rPr>
          <w:rFonts w:ascii="Times New Roman" w:eastAsia="Times New Roman" w:hAnsi="Times New Roman"/>
          <w:sz w:val="28"/>
          <w:szCs w:val="28"/>
        </w:rPr>
        <w:t xml:space="preserve">ессионального </w:t>
      </w:r>
      <w:r w:rsidRPr="005D1874">
        <w:rPr>
          <w:rFonts w:ascii="Times New Roman" w:eastAsia="Times New Roman" w:hAnsi="Times New Roman"/>
          <w:sz w:val="28"/>
          <w:szCs w:val="28"/>
        </w:rPr>
        <w:t>мастерства среди работников средств</w:t>
      </w:r>
      <w:r>
        <w:rPr>
          <w:rFonts w:ascii="Times New Roman" w:hAnsi="Times New Roman"/>
          <w:sz w:val="28"/>
          <w:szCs w:val="28"/>
        </w:rPr>
        <w:t xml:space="preserve"> размещения туристов (гостиниц), в котором приняли участие 5 предприятий (в 2013г. </w:t>
      </w:r>
      <w:r w:rsidR="00345718">
        <w:rPr>
          <w:rFonts w:ascii="Times New Roman" w:hAnsi="Times New Roman"/>
          <w:sz w:val="28"/>
          <w:szCs w:val="28"/>
        </w:rPr>
        <w:t>–</w:t>
      </w:r>
      <w:r>
        <w:rPr>
          <w:rFonts w:ascii="Times New Roman" w:hAnsi="Times New Roman"/>
          <w:sz w:val="28"/>
          <w:szCs w:val="28"/>
        </w:rPr>
        <w:t xml:space="preserve"> 4 предприятия). На конкурсе оценивались профессиональные навыки работников службы приема и размещения гостей, в том числе иностранных, менеджеров по продвижению организации и горничных.</w:t>
      </w:r>
    </w:p>
    <w:p w:rsidR="00345718" w:rsidRDefault="00345718" w:rsidP="00EA2E75">
      <w:pPr>
        <w:spacing w:after="0" w:line="240" w:lineRule="auto"/>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4C0598" w:rsidRPr="003E51D0" w:rsidTr="007A30DF">
        <w:tc>
          <w:tcPr>
            <w:tcW w:w="1809" w:type="dxa"/>
            <w:shd w:val="clear" w:color="auto" w:fill="D99594"/>
            <w:vAlign w:val="center"/>
          </w:tcPr>
          <w:p w:rsidR="004C0598" w:rsidRPr="003E51D0" w:rsidRDefault="004C0598" w:rsidP="007A30DF">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w:t>
            </w:r>
            <w:r>
              <w:rPr>
                <w:rFonts w:ascii="Times New Roman" w:hAnsi="Times New Roman"/>
                <w:b/>
                <w:bCs/>
                <w:sz w:val="28"/>
                <w:szCs w:val="28"/>
              </w:rPr>
              <w:t>2</w:t>
            </w:r>
          </w:p>
        </w:tc>
        <w:tc>
          <w:tcPr>
            <w:tcW w:w="8205" w:type="dxa"/>
            <w:shd w:val="clear" w:color="auto" w:fill="EFD3D2"/>
          </w:tcPr>
          <w:p w:rsidR="004C0598" w:rsidRPr="003E51D0" w:rsidRDefault="004C0598" w:rsidP="007A30DF">
            <w:pPr>
              <w:spacing w:after="0" w:line="240" w:lineRule="auto"/>
              <w:jc w:val="both"/>
              <w:rPr>
                <w:rFonts w:ascii="Times New Roman" w:hAnsi="Times New Roman"/>
                <w:bCs/>
                <w:sz w:val="28"/>
                <w:szCs w:val="28"/>
              </w:rPr>
            </w:pPr>
            <w:r w:rsidRPr="00745884">
              <w:rPr>
                <w:rFonts w:ascii="Times New Roman" w:hAnsi="Times New Roman"/>
                <w:bCs/>
                <w:sz w:val="28"/>
                <w:szCs w:val="28"/>
              </w:rPr>
              <w:t>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tc>
      </w:tr>
    </w:tbl>
    <w:p w:rsidR="00345718" w:rsidRDefault="00345718" w:rsidP="004C0598">
      <w:pPr>
        <w:spacing w:after="0" w:line="240" w:lineRule="auto"/>
        <w:ind w:firstLine="660"/>
        <w:jc w:val="both"/>
        <w:rPr>
          <w:rFonts w:ascii="Times New Roman" w:hAnsi="Times New Roman"/>
          <w:sz w:val="28"/>
          <w:szCs w:val="28"/>
        </w:rPr>
      </w:pPr>
    </w:p>
    <w:p w:rsidR="004C0598" w:rsidRDefault="004C0598" w:rsidP="004C0598">
      <w:pPr>
        <w:spacing w:after="0" w:line="240" w:lineRule="auto"/>
        <w:ind w:firstLine="660"/>
        <w:jc w:val="both"/>
        <w:rPr>
          <w:rFonts w:ascii="Times New Roman" w:hAnsi="Times New Roman"/>
          <w:sz w:val="28"/>
          <w:szCs w:val="28"/>
        </w:rPr>
      </w:pPr>
      <w:r w:rsidRPr="001E7965">
        <w:rPr>
          <w:rFonts w:ascii="Times New Roman" w:hAnsi="Times New Roman"/>
          <w:sz w:val="28"/>
          <w:szCs w:val="28"/>
        </w:rPr>
        <w:t xml:space="preserve">Агропромышленный комплекс </w:t>
      </w:r>
      <w:r>
        <w:rPr>
          <w:rFonts w:ascii="Times New Roman" w:hAnsi="Times New Roman"/>
          <w:sz w:val="28"/>
          <w:szCs w:val="28"/>
        </w:rPr>
        <w:t>–</w:t>
      </w:r>
      <w:r w:rsidRPr="001E7965">
        <w:rPr>
          <w:rFonts w:ascii="Times New Roman" w:hAnsi="Times New Roman"/>
          <w:sz w:val="28"/>
          <w:szCs w:val="28"/>
        </w:rPr>
        <w:t xml:space="preserve"> крупнейший сектор народного хозяйства муниципального образова</w:t>
      </w:r>
      <w:r>
        <w:rPr>
          <w:rFonts w:ascii="Times New Roman" w:hAnsi="Times New Roman"/>
          <w:sz w:val="28"/>
          <w:szCs w:val="28"/>
        </w:rPr>
        <w:t>ния, в состав которого входят 12</w:t>
      </w:r>
      <w:r w:rsidRPr="001E7965">
        <w:rPr>
          <w:rFonts w:ascii="Times New Roman" w:hAnsi="Times New Roman"/>
          <w:sz w:val="28"/>
          <w:szCs w:val="28"/>
        </w:rPr>
        <w:t xml:space="preserve"> сельскохозяйственных предприятий различных форм собственности. </w:t>
      </w:r>
      <w:r>
        <w:rPr>
          <w:rFonts w:ascii="Times New Roman" w:hAnsi="Times New Roman"/>
          <w:sz w:val="28"/>
          <w:szCs w:val="28"/>
        </w:rPr>
        <w:t>В районе осуществляют сельскохозяйственную деятельность 31 крестьянское (фермерское) хозяйство. В сельской местности насчитывается более 6 тысяч личных подсобных хозяйств.</w:t>
      </w:r>
    </w:p>
    <w:p w:rsidR="00D722B2" w:rsidRDefault="004C0598" w:rsidP="002F1C30">
      <w:pPr>
        <w:spacing w:after="0" w:line="240" w:lineRule="auto"/>
        <w:ind w:firstLine="660"/>
        <w:jc w:val="both"/>
        <w:rPr>
          <w:rFonts w:ascii="Times New Roman" w:hAnsi="Times New Roman"/>
          <w:sz w:val="28"/>
          <w:szCs w:val="28"/>
        </w:rPr>
      </w:pPr>
      <w:r w:rsidRPr="003E51D0">
        <w:rPr>
          <w:rFonts w:ascii="Times New Roman" w:hAnsi="Times New Roman"/>
          <w:sz w:val="28"/>
          <w:szCs w:val="28"/>
        </w:rPr>
        <w:t xml:space="preserve"> </w:t>
      </w:r>
    </w:p>
    <w:p w:rsidR="00D722B2" w:rsidRPr="00D53B94" w:rsidRDefault="00D722B2" w:rsidP="00D722B2">
      <w:pPr>
        <w:spacing w:after="0" w:line="240" w:lineRule="auto"/>
        <w:ind w:firstLine="660"/>
        <w:jc w:val="both"/>
        <w:rPr>
          <w:rFonts w:ascii="Times New Roman" w:hAnsi="Times New Roman"/>
          <w:sz w:val="28"/>
          <w:szCs w:val="28"/>
        </w:rPr>
      </w:pPr>
      <w:r w:rsidRPr="002F030B">
        <w:rPr>
          <w:rFonts w:ascii="Times New Roman" w:hAnsi="Times New Roman"/>
          <w:sz w:val="28"/>
          <w:szCs w:val="28"/>
        </w:rPr>
        <w:t xml:space="preserve">Общий объем финансирования </w:t>
      </w:r>
      <w:r w:rsidR="00895D48" w:rsidRPr="002F030B">
        <w:rPr>
          <w:rFonts w:ascii="Times New Roman" w:hAnsi="Times New Roman"/>
          <w:sz w:val="28"/>
          <w:szCs w:val="28"/>
        </w:rPr>
        <w:t xml:space="preserve">в сфере развития сельского хозяйства составил в 2014 году </w:t>
      </w:r>
      <w:r w:rsidR="00895D48" w:rsidRPr="002F030B">
        <w:rPr>
          <w:rFonts w:ascii="Times New Roman" w:hAnsi="Times New Roman"/>
          <w:b/>
          <w:sz w:val="28"/>
          <w:szCs w:val="28"/>
        </w:rPr>
        <w:t>273 857,5</w:t>
      </w:r>
      <w:r w:rsidR="002F1C30" w:rsidRPr="002F030B">
        <w:rPr>
          <w:rFonts w:ascii="Times New Roman" w:hAnsi="Times New Roman"/>
          <w:b/>
          <w:sz w:val="28"/>
          <w:szCs w:val="28"/>
        </w:rPr>
        <w:t xml:space="preserve"> </w:t>
      </w:r>
      <w:r w:rsidR="002F1C30" w:rsidRPr="002F030B">
        <w:rPr>
          <w:rFonts w:ascii="Times New Roman" w:hAnsi="Times New Roman"/>
          <w:sz w:val="28"/>
          <w:szCs w:val="28"/>
        </w:rPr>
        <w:t>(</w:t>
      </w:r>
      <w:r w:rsidR="00E73ECA" w:rsidRPr="002F030B">
        <w:rPr>
          <w:rFonts w:ascii="Times New Roman" w:hAnsi="Times New Roman"/>
          <w:sz w:val="28"/>
          <w:szCs w:val="28"/>
        </w:rPr>
        <w:t>154%</w:t>
      </w:r>
      <w:r w:rsidR="002F1C30" w:rsidRPr="002F030B">
        <w:rPr>
          <w:rFonts w:ascii="Times New Roman" w:hAnsi="Times New Roman"/>
          <w:sz w:val="28"/>
          <w:szCs w:val="28"/>
        </w:rPr>
        <w:t>)</w:t>
      </w:r>
      <w:r w:rsidR="00E73ECA" w:rsidRPr="002F030B">
        <w:rPr>
          <w:rFonts w:ascii="Times New Roman" w:hAnsi="Times New Roman"/>
          <w:sz w:val="28"/>
          <w:szCs w:val="28"/>
        </w:rPr>
        <w:t xml:space="preserve"> от запланированного объема фина</w:t>
      </w:r>
      <w:r w:rsidR="0024162D" w:rsidRPr="002F030B">
        <w:rPr>
          <w:rFonts w:ascii="Times New Roman" w:hAnsi="Times New Roman"/>
          <w:sz w:val="28"/>
          <w:szCs w:val="28"/>
        </w:rPr>
        <w:t>н</w:t>
      </w:r>
      <w:r w:rsidR="00E73ECA" w:rsidRPr="002F030B">
        <w:rPr>
          <w:rFonts w:ascii="Times New Roman" w:hAnsi="Times New Roman"/>
          <w:sz w:val="28"/>
          <w:szCs w:val="28"/>
        </w:rPr>
        <w:t>сирования.</w:t>
      </w:r>
    </w:p>
    <w:tbl>
      <w:tblPr>
        <w:tblpPr w:leftFromText="180" w:rightFromText="180" w:vertAnchor="text" w:horzAnchor="margin" w:tblpY="64"/>
        <w:tblW w:w="9835" w:type="dxa"/>
        <w:tblCellSpacing w:w="20" w:type="dxa"/>
        <w:shd w:val="clear" w:color="auto" w:fill="D9D9D9"/>
        <w:tblLook w:val="04A0"/>
      </w:tblPr>
      <w:tblGrid>
        <w:gridCol w:w="4525"/>
        <w:gridCol w:w="1642"/>
        <w:gridCol w:w="3668"/>
      </w:tblGrid>
      <w:tr w:rsidR="00D722B2" w:rsidRPr="00074A6B" w:rsidTr="00AC596C">
        <w:trPr>
          <w:tblCellSpacing w:w="20" w:type="dxa"/>
        </w:trPr>
        <w:tc>
          <w:tcPr>
            <w:tcW w:w="4465" w:type="dxa"/>
            <w:tcBorders>
              <w:top w:val="single" w:sz="4" w:space="0" w:color="943634"/>
              <w:left w:val="single" w:sz="2" w:space="0" w:color="943634"/>
            </w:tcBorders>
            <w:shd w:val="clear" w:color="auto" w:fill="D9D9D9"/>
          </w:tcPr>
          <w:p w:rsidR="00D722B2" w:rsidRPr="00074A6B" w:rsidRDefault="00D722B2" w:rsidP="00AC596C">
            <w:pPr>
              <w:spacing w:after="0" w:line="240" w:lineRule="auto"/>
              <w:jc w:val="both"/>
              <w:rPr>
                <w:rFonts w:ascii="Times New Roman" w:hAnsi="Times New Roman"/>
                <w:sz w:val="24"/>
                <w:szCs w:val="24"/>
              </w:rPr>
            </w:pPr>
            <w:r w:rsidRPr="00074A6B">
              <w:rPr>
                <w:rFonts w:ascii="Times New Roman" w:hAnsi="Times New Roman"/>
                <w:sz w:val="24"/>
                <w:szCs w:val="24"/>
              </w:rPr>
              <w:lastRenderedPageBreak/>
              <w:t xml:space="preserve">федеральный бюджет </w:t>
            </w:r>
            <w:r w:rsidR="002F1C30">
              <w:rPr>
                <w:rFonts w:ascii="Times New Roman" w:hAnsi="Times New Roman"/>
                <w:sz w:val="24"/>
                <w:szCs w:val="24"/>
              </w:rPr>
              <w:t xml:space="preserve">   </w:t>
            </w:r>
            <w:r w:rsidR="009D38B9">
              <w:rPr>
                <w:rFonts w:ascii="Times New Roman" w:hAnsi="Times New Roman"/>
                <w:b/>
                <w:sz w:val="24"/>
                <w:szCs w:val="24"/>
              </w:rPr>
              <w:t>23309,9</w:t>
            </w:r>
            <w:r w:rsidR="002F1C30">
              <w:rPr>
                <w:rFonts w:ascii="Times New Roman" w:hAnsi="Times New Roman"/>
                <w:b/>
                <w:sz w:val="24"/>
                <w:szCs w:val="24"/>
              </w:rPr>
              <w:t xml:space="preserve"> </w:t>
            </w:r>
            <w:r>
              <w:rPr>
                <w:rFonts w:ascii="Times New Roman" w:hAnsi="Times New Roman"/>
                <w:sz w:val="24"/>
                <w:szCs w:val="24"/>
              </w:rPr>
              <w:t>тыс.</w:t>
            </w:r>
            <w:r w:rsidRPr="00074A6B">
              <w:rPr>
                <w:rFonts w:ascii="Times New Roman" w:hAnsi="Times New Roman"/>
                <w:sz w:val="24"/>
                <w:szCs w:val="24"/>
              </w:rPr>
              <w:t xml:space="preserve"> руб.</w:t>
            </w:r>
          </w:p>
          <w:p w:rsidR="00D722B2" w:rsidRDefault="00D722B2" w:rsidP="00AC596C">
            <w:pPr>
              <w:spacing w:after="0" w:line="240" w:lineRule="auto"/>
              <w:jc w:val="both"/>
              <w:rPr>
                <w:rFonts w:ascii="Times New Roman" w:hAnsi="Times New Roman"/>
                <w:sz w:val="24"/>
                <w:szCs w:val="24"/>
              </w:rPr>
            </w:pPr>
            <w:r w:rsidRPr="00074A6B">
              <w:rPr>
                <w:rFonts w:ascii="Times New Roman" w:hAnsi="Times New Roman"/>
                <w:sz w:val="24"/>
                <w:szCs w:val="24"/>
              </w:rPr>
              <w:t xml:space="preserve">краевой бюджет </w:t>
            </w:r>
            <w:r w:rsidR="002F1C30">
              <w:rPr>
                <w:rFonts w:ascii="Times New Roman" w:hAnsi="Times New Roman"/>
                <w:sz w:val="24"/>
                <w:szCs w:val="24"/>
              </w:rPr>
              <w:t xml:space="preserve">            </w:t>
            </w:r>
            <w:r w:rsidR="009D38B9">
              <w:rPr>
                <w:rFonts w:ascii="Times New Roman" w:hAnsi="Times New Roman"/>
                <w:b/>
                <w:sz w:val="24"/>
                <w:szCs w:val="24"/>
              </w:rPr>
              <w:t>22264,2</w:t>
            </w:r>
            <w:r w:rsidR="002F1C30">
              <w:rPr>
                <w:rFonts w:ascii="Times New Roman" w:hAnsi="Times New Roman"/>
                <w:b/>
                <w:sz w:val="24"/>
                <w:szCs w:val="24"/>
              </w:rPr>
              <w:t xml:space="preserve"> </w:t>
            </w:r>
            <w:r>
              <w:rPr>
                <w:rFonts w:ascii="Times New Roman" w:hAnsi="Times New Roman"/>
                <w:sz w:val="24"/>
                <w:szCs w:val="24"/>
              </w:rPr>
              <w:t>тыс</w:t>
            </w:r>
            <w:r w:rsidRPr="00074A6B">
              <w:rPr>
                <w:rFonts w:ascii="Times New Roman" w:hAnsi="Times New Roman"/>
                <w:sz w:val="24"/>
                <w:szCs w:val="24"/>
              </w:rPr>
              <w:t>. руб.</w:t>
            </w:r>
          </w:p>
          <w:p w:rsidR="00D722B2" w:rsidRDefault="00D722B2" w:rsidP="00AC596C">
            <w:pPr>
              <w:spacing w:after="0" w:line="240" w:lineRule="auto"/>
              <w:jc w:val="both"/>
              <w:rPr>
                <w:rFonts w:ascii="Times New Roman" w:hAnsi="Times New Roman"/>
                <w:sz w:val="24"/>
                <w:szCs w:val="24"/>
              </w:rPr>
            </w:pPr>
            <w:r>
              <w:rPr>
                <w:rFonts w:ascii="Times New Roman" w:hAnsi="Times New Roman"/>
                <w:sz w:val="24"/>
                <w:szCs w:val="24"/>
              </w:rPr>
              <w:t xml:space="preserve">бюджет района              </w:t>
            </w:r>
            <w:r w:rsidR="002F1C30">
              <w:rPr>
                <w:rFonts w:ascii="Times New Roman" w:hAnsi="Times New Roman"/>
                <w:sz w:val="24"/>
                <w:szCs w:val="24"/>
              </w:rPr>
              <w:t xml:space="preserve"> </w:t>
            </w:r>
            <w:r w:rsidR="009D38B9">
              <w:rPr>
                <w:rFonts w:ascii="Times New Roman" w:hAnsi="Times New Roman"/>
                <w:b/>
                <w:sz w:val="24"/>
                <w:szCs w:val="24"/>
              </w:rPr>
              <w:t>13263,4</w:t>
            </w:r>
            <w:r>
              <w:rPr>
                <w:rFonts w:ascii="Times New Roman" w:hAnsi="Times New Roman"/>
                <w:sz w:val="24"/>
                <w:szCs w:val="24"/>
              </w:rPr>
              <w:t xml:space="preserve"> тыс. руб.</w:t>
            </w:r>
          </w:p>
          <w:p w:rsidR="00DA0FA0" w:rsidRDefault="00D722B2" w:rsidP="00DA0FA0">
            <w:pPr>
              <w:spacing w:after="0" w:line="240" w:lineRule="auto"/>
              <w:jc w:val="both"/>
              <w:rPr>
                <w:rFonts w:ascii="Times New Roman" w:hAnsi="Times New Roman"/>
                <w:sz w:val="24"/>
                <w:szCs w:val="24"/>
              </w:rPr>
            </w:pPr>
            <w:r>
              <w:rPr>
                <w:rFonts w:ascii="Times New Roman" w:hAnsi="Times New Roman"/>
                <w:sz w:val="24"/>
                <w:szCs w:val="24"/>
              </w:rPr>
              <w:t>внебюджет</w:t>
            </w:r>
            <w:r w:rsidR="0045170F">
              <w:rPr>
                <w:rFonts w:ascii="Times New Roman" w:hAnsi="Times New Roman"/>
                <w:sz w:val="24"/>
                <w:szCs w:val="24"/>
              </w:rPr>
              <w:t>ные</w:t>
            </w:r>
          </w:p>
          <w:p w:rsidR="00D722B2" w:rsidRPr="00074A6B" w:rsidRDefault="00D722B2" w:rsidP="00DA0FA0">
            <w:pPr>
              <w:spacing w:after="0" w:line="240" w:lineRule="auto"/>
              <w:jc w:val="both"/>
              <w:rPr>
                <w:rFonts w:ascii="Times New Roman" w:hAnsi="Times New Roman"/>
                <w:sz w:val="24"/>
                <w:szCs w:val="24"/>
              </w:rPr>
            </w:pPr>
            <w:r>
              <w:rPr>
                <w:rFonts w:ascii="Times New Roman" w:hAnsi="Times New Roman"/>
                <w:sz w:val="24"/>
                <w:szCs w:val="24"/>
              </w:rPr>
              <w:t>источники</w:t>
            </w:r>
            <w:r w:rsidR="002F1C3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11</w:t>
            </w:r>
            <w:r w:rsidR="009D38B9">
              <w:rPr>
                <w:rFonts w:ascii="Times New Roman" w:hAnsi="Times New Roman"/>
                <w:b/>
                <w:sz w:val="24"/>
                <w:szCs w:val="24"/>
              </w:rPr>
              <w:t>8</w:t>
            </w:r>
            <w:r>
              <w:rPr>
                <w:rFonts w:ascii="Times New Roman" w:hAnsi="Times New Roman"/>
                <w:b/>
                <w:sz w:val="24"/>
                <w:szCs w:val="24"/>
              </w:rPr>
              <w:t> 5</w:t>
            </w:r>
            <w:r w:rsidR="00DA0FA0">
              <w:rPr>
                <w:rFonts w:ascii="Times New Roman" w:hAnsi="Times New Roman"/>
                <w:b/>
                <w:sz w:val="24"/>
                <w:szCs w:val="24"/>
              </w:rPr>
              <w:t>51</w:t>
            </w:r>
            <w:r>
              <w:rPr>
                <w:rFonts w:ascii="Times New Roman" w:hAnsi="Times New Roman"/>
                <w:b/>
                <w:sz w:val="24"/>
                <w:szCs w:val="24"/>
              </w:rPr>
              <w:t>,</w:t>
            </w:r>
            <w:r w:rsidR="00DA0FA0">
              <w:rPr>
                <w:rFonts w:ascii="Times New Roman" w:hAnsi="Times New Roman"/>
                <w:b/>
                <w:sz w:val="24"/>
                <w:szCs w:val="24"/>
              </w:rPr>
              <w:t>2</w:t>
            </w:r>
            <w:r w:rsidR="002F1C30">
              <w:rPr>
                <w:rFonts w:ascii="Times New Roman" w:hAnsi="Times New Roman"/>
                <w:b/>
                <w:sz w:val="24"/>
                <w:szCs w:val="24"/>
              </w:rPr>
              <w:t xml:space="preserve"> </w:t>
            </w:r>
            <w:r>
              <w:rPr>
                <w:rFonts w:ascii="Times New Roman" w:hAnsi="Times New Roman"/>
                <w:sz w:val="24"/>
                <w:szCs w:val="24"/>
              </w:rPr>
              <w:t>тыс.руб.</w:t>
            </w:r>
          </w:p>
        </w:tc>
        <w:tc>
          <w:tcPr>
            <w:tcW w:w="1602" w:type="dxa"/>
            <w:vMerge w:val="restart"/>
            <w:tcBorders>
              <w:top w:val="single" w:sz="4" w:space="0" w:color="943634"/>
            </w:tcBorders>
            <w:shd w:val="clear" w:color="auto" w:fill="D9D9D9"/>
          </w:tcPr>
          <w:p w:rsidR="00D722B2" w:rsidRPr="00074A6B" w:rsidRDefault="001B541B" w:rsidP="00AC596C">
            <w:pPr>
              <w:spacing w:after="0" w:line="240" w:lineRule="auto"/>
              <w:jc w:val="both"/>
              <w:rPr>
                <w:rFonts w:ascii="Times New Roman" w:hAnsi="Times New Roman"/>
                <w:sz w:val="24"/>
                <w:szCs w:val="24"/>
                <w:highlight w:val="yellow"/>
              </w:rPr>
            </w:pPr>
            <w:r w:rsidRPr="001B541B">
              <w:rPr>
                <w:rFonts w:ascii="Times New Roman" w:hAnsi="Times New Roman"/>
                <w:noProof/>
                <w:sz w:val="24"/>
                <w:szCs w:val="24"/>
                <w:highlight w:val="yellow"/>
                <w:lang w:eastAsia="ru-RU"/>
              </w:rPr>
              <w:pict>
                <v:shape id="_x0000_s1835" type="#_x0000_t94" style="position:absolute;left:0;text-align:left;margin-left:26.7pt;margin-top:13.95pt;width:67.1pt;height:39.75pt;z-index:251673600;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835">
                    <w:txbxContent>
                      <w:p w:rsidR="00D67A5B" w:rsidRPr="00701465" w:rsidRDefault="00D67A5B" w:rsidP="00D722B2">
                        <w:pPr>
                          <w:ind w:left="-601" w:firstLine="426"/>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608" w:type="dxa"/>
            <w:tcBorders>
              <w:top w:val="single" w:sz="4" w:space="0" w:color="auto"/>
              <w:right w:val="single" w:sz="4" w:space="0" w:color="auto"/>
            </w:tcBorders>
            <w:shd w:val="clear" w:color="auto" w:fill="D9D9D9"/>
          </w:tcPr>
          <w:p w:rsidR="00D722B2" w:rsidRPr="00074A6B" w:rsidRDefault="005037A5" w:rsidP="00AC596C">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2F1C30">
              <w:rPr>
                <w:rFonts w:ascii="Times New Roman" w:eastAsia="Times New Roman" w:hAnsi="Times New Roman"/>
                <w:b/>
                <w:sz w:val="26"/>
                <w:szCs w:val="26"/>
                <w:lang w:eastAsia="ru-RU"/>
              </w:rPr>
              <w:t>49065</w:t>
            </w:r>
            <w:r>
              <w:rPr>
                <w:rFonts w:ascii="Times New Roman" w:hAnsi="Times New Roman"/>
                <w:b/>
                <w:sz w:val="24"/>
                <w:szCs w:val="24"/>
              </w:rPr>
              <w:t>,5</w:t>
            </w:r>
            <w:r w:rsidR="002F1C30">
              <w:rPr>
                <w:rFonts w:ascii="Times New Roman" w:hAnsi="Times New Roman"/>
                <w:b/>
                <w:sz w:val="24"/>
                <w:szCs w:val="24"/>
              </w:rPr>
              <w:t xml:space="preserve"> </w:t>
            </w:r>
            <w:r w:rsidR="00D722B2">
              <w:rPr>
                <w:rFonts w:ascii="Times New Roman" w:hAnsi="Times New Roman"/>
                <w:sz w:val="24"/>
                <w:szCs w:val="24"/>
              </w:rPr>
              <w:t>тыс</w:t>
            </w:r>
            <w:r w:rsidR="00D722B2" w:rsidRPr="00074A6B">
              <w:rPr>
                <w:rFonts w:ascii="Times New Roman" w:hAnsi="Times New Roman"/>
                <w:sz w:val="24"/>
                <w:szCs w:val="24"/>
              </w:rPr>
              <w:t>. руб.</w:t>
            </w:r>
          </w:p>
          <w:p w:rsidR="00D722B2" w:rsidRDefault="005037A5" w:rsidP="00AC596C">
            <w:pPr>
              <w:spacing w:after="0" w:line="240" w:lineRule="auto"/>
              <w:jc w:val="both"/>
              <w:rPr>
                <w:rFonts w:ascii="Times New Roman" w:hAnsi="Times New Roman"/>
                <w:b/>
                <w:sz w:val="24"/>
                <w:szCs w:val="24"/>
              </w:rPr>
            </w:pPr>
            <w:r>
              <w:rPr>
                <w:rFonts w:ascii="Times New Roman" w:eastAsia="Times New Roman" w:hAnsi="Times New Roman"/>
                <w:b/>
                <w:sz w:val="26"/>
                <w:szCs w:val="26"/>
                <w:lang w:eastAsia="ru-RU"/>
              </w:rPr>
              <w:t xml:space="preserve">       83888,4</w:t>
            </w:r>
            <w:r w:rsidR="002F1C30">
              <w:rPr>
                <w:rFonts w:ascii="Times New Roman" w:eastAsia="Times New Roman" w:hAnsi="Times New Roman"/>
                <w:b/>
                <w:sz w:val="26"/>
                <w:szCs w:val="26"/>
                <w:lang w:eastAsia="ru-RU"/>
              </w:rPr>
              <w:t xml:space="preserve"> </w:t>
            </w:r>
            <w:r w:rsidR="00D722B2">
              <w:rPr>
                <w:rFonts w:ascii="Times New Roman" w:hAnsi="Times New Roman"/>
                <w:sz w:val="24"/>
                <w:szCs w:val="24"/>
              </w:rPr>
              <w:t>тыс</w:t>
            </w:r>
            <w:r w:rsidR="00D722B2" w:rsidRPr="00074A6B">
              <w:rPr>
                <w:rFonts w:ascii="Times New Roman" w:hAnsi="Times New Roman"/>
                <w:sz w:val="24"/>
                <w:szCs w:val="24"/>
              </w:rPr>
              <w:t xml:space="preserve">. руб. </w:t>
            </w:r>
          </w:p>
          <w:p w:rsidR="00D722B2" w:rsidRDefault="002F1C30" w:rsidP="00AC596C">
            <w:pPr>
              <w:spacing w:after="0" w:line="240" w:lineRule="auto"/>
              <w:jc w:val="both"/>
              <w:rPr>
                <w:rFonts w:ascii="Times New Roman" w:hAnsi="Times New Roman"/>
                <w:b/>
                <w:sz w:val="24"/>
                <w:szCs w:val="24"/>
              </w:rPr>
            </w:pPr>
            <w:r>
              <w:rPr>
                <w:rFonts w:ascii="Times New Roman" w:eastAsia="Times New Roman" w:hAnsi="Times New Roman"/>
                <w:b/>
                <w:sz w:val="26"/>
                <w:szCs w:val="26"/>
                <w:lang w:eastAsia="ru-RU"/>
              </w:rPr>
              <w:t xml:space="preserve">       </w:t>
            </w:r>
            <w:r w:rsidR="005037A5">
              <w:rPr>
                <w:rFonts w:ascii="Times New Roman" w:eastAsia="Times New Roman" w:hAnsi="Times New Roman"/>
                <w:b/>
                <w:sz w:val="26"/>
                <w:szCs w:val="26"/>
                <w:lang w:eastAsia="ru-RU"/>
              </w:rPr>
              <w:t>22352,4</w:t>
            </w:r>
            <w:r>
              <w:rPr>
                <w:rFonts w:ascii="Times New Roman" w:eastAsia="Times New Roman" w:hAnsi="Times New Roman"/>
                <w:b/>
                <w:sz w:val="26"/>
                <w:szCs w:val="26"/>
                <w:lang w:eastAsia="ru-RU"/>
              </w:rPr>
              <w:t xml:space="preserve"> </w:t>
            </w:r>
            <w:r w:rsidR="00D722B2" w:rsidRPr="00074A6B">
              <w:rPr>
                <w:rFonts w:ascii="Times New Roman" w:hAnsi="Times New Roman"/>
                <w:sz w:val="24"/>
                <w:szCs w:val="24"/>
              </w:rPr>
              <w:t>тыс. руб.</w:t>
            </w:r>
          </w:p>
          <w:p w:rsidR="00D54324" w:rsidRDefault="00D54324" w:rsidP="00D54324">
            <w:pPr>
              <w:spacing w:after="0" w:line="240" w:lineRule="auto"/>
              <w:jc w:val="both"/>
              <w:rPr>
                <w:rFonts w:ascii="Times New Roman" w:hAnsi="Times New Roman"/>
                <w:b/>
                <w:sz w:val="24"/>
                <w:szCs w:val="24"/>
              </w:rPr>
            </w:pPr>
          </w:p>
          <w:p w:rsidR="00D722B2" w:rsidRPr="00074A6B" w:rsidRDefault="002F1C30" w:rsidP="00D54324">
            <w:pPr>
              <w:spacing w:after="0" w:line="240" w:lineRule="auto"/>
              <w:jc w:val="both"/>
              <w:rPr>
                <w:rFonts w:ascii="Times New Roman" w:hAnsi="Times New Roman"/>
                <w:sz w:val="24"/>
                <w:szCs w:val="24"/>
                <w:highlight w:val="yellow"/>
              </w:rPr>
            </w:pPr>
            <w:r>
              <w:rPr>
                <w:rFonts w:ascii="Times New Roman" w:hAnsi="Times New Roman"/>
                <w:b/>
                <w:sz w:val="24"/>
                <w:szCs w:val="24"/>
              </w:rPr>
              <w:t xml:space="preserve">      </w:t>
            </w:r>
            <w:r w:rsidR="00D722B2">
              <w:rPr>
                <w:rFonts w:ascii="Times New Roman" w:hAnsi="Times New Roman"/>
                <w:b/>
                <w:sz w:val="24"/>
                <w:szCs w:val="24"/>
              </w:rPr>
              <w:t>11</w:t>
            </w:r>
            <w:r w:rsidR="005037A5">
              <w:rPr>
                <w:rFonts w:ascii="Times New Roman" w:hAnsi="Times New Roman"/>
                <w:b/>
                <w:sz w:val="24"/>
                <w:szCs w:val="24"/>
              </w:rPr>
              <w:t>8 </w:t>
            </w:r>
            <w:r w:rsidR="00D722B2">
              <w:rPr>
                <w:rFonts w:ascii="Times New Roman" w:hAnsi="Times New Roman"/>
                <w:b/>
                <w:sz w:val="24"/>
                <w:szCs w:val="24"/>
              </w:rPr>
              <w:t>5</w:t>
            </w:r>
            <w:r w:rsidR="005037A5">
              <w:rPr>
                <w:rFonts w:ascii="Times New Roman" w:hAnsi="Times New Roman"/>
                <w:b/>
                <w:sz w:val="24"/>
                <w:szCs w:val="24"/>
              </w:rPr>
              <w:t>51,</w:t>
            </w:r>
            <w:r w:rsidR="00D722B2">
              <w:rPr>
                <w:rFonts w:ascii="Times New Roman" w:hAnsi="Times New Roman"/>
                <w:b/>
                <w:sz w:val="24"/>
                <w:szCs w:val="24"/>
              </w:rPr>
              <w:t xml:space="preserve">2  </w:t>
            </w:r>
            <w:r w:rsidR="00D722B2" w:rsidRPr="000A49E6">
              <w:rPr>
                <w:rFonts w:ascii="Times New Roman" w:hAnsi="Times New Roman"/>
                <w:sz w:val="24"/>
                <w:szCs w:val="24"/>
              </w:rPr>
              <w:t>тыс. руб.</w:t>
            </w:r>
          </w:p>
        </w:tc>
      </w:tr>
      <w:tr w:rsidR="00D722B2" w:rsidRPr="00074A6B" w:rsidTr="00AC596C">
        <w:trPr>
          <w:trHeight w:val="622"/>
          <w:tblCellSpacing w:w="20" w:type="dxa"/>
        </w:trPr>
        <w:tc>
          <w:tcPr>
            <w:tcW w:w="4465" w:type="dxa"/>
            <w:tcBorders>
              <w:top w:val="single" w:sz="2" w:space="0" w:color="943634"/>
              <w:left w:val="single" w:sz="2" w:space="0" w:color="943634"/>
              <w:bottom w:val="single" w:sz="2" w:space="0" w:color="943634"/>
            </w:tcBorders>
            <w:shd w:val="clear" w:color="auto" w:fill="D9D9D9"/>
            <w:vAlign w:val="bottom"/>
          </w:tcPr>
          <w:p w:rsidR="00D722B2" w:rsidRPr="00074A6B" w:rsidRDefault="00D722B2" w:rsidP="002F1C30">
            <w:pPr>
              <w:spacing w:line="240" w:lineRule="auto"/>
              <w:rPr>
                <w:rFonts w:ascii="Times New Roman" w:hAnsi="Times New Roman"/>
                <w:sz w:val="24"/>
                <w:szCs w:val="24"/>
                <w:highlight w:val="yellow"/>
              </w:rPr>
            </w:pPr>
            <w:r w:rsidRPr="00074A6B">
              <w:rPr>
                <w:rFonts w:ascii="Times New Roman" w:hAnsi="Times New Roman"/>
                <w:b/>
                <w:sz w:val="24"/>
                <w:szCs w:val="24"/>
              </w:rPr>
              <w:t>ВСЕГО</w:t>
            </w:r>
            <w:r w:rsidR="002F1C30">
              <w:rPr>
                <w:rFonts w:ascii="Times New Roman" w:hAnsi="Times New Roman"/>
                <w:b/>
                <w:sz w:val="24"/>
                <w:szCs w:val="24"/>
              </w:rPr>
              <w:t xml:space="preserve">                      </w:t>
            </w:r>
            <w:r w:rsidRPr="00074A6B">
              <w:rPr>
                <w:rFonts w:ascii="Times New Roman" w:hAnsi="Times New Roman"/>
                <w:b/>
                <w:sz w:val="24"/>
                <w:szCs w:val="24"/>
              </w:rPr>
              <w:t xml:space="preserve"> </w:t>
            </w:r>
            <w:r w:rsidR="00DA0FA0">
              <w:rPr>
                <w:rFonts w:ascii="Times New Roman" w:hAnsi="Times New Roman"/>
                <w:b/>
                <w:sz w:val="24"/>
                <w:szCs w:val="24"/>
              </w:rPr>
              <w:t xml:space="preserve">  177388,7</w:t>
            </w:r>
            <w:r w:rsidR="002F1C30">
              <w:rPr>
                <w:rFonts w:ascii="Times New Roman" w:hAnsi="Times New Roman"/>
                <w:b/>
                <w:sz w:val="24"/>
                <w:szCs w:val="24"/>
              </w:rPr>
              <w:t xml:space="preserve"> </w:t>
            </w:r>
            <w:r>
              <w:rPr>
                <w:rFonts w:ascii="Times New Roman" w:hAnsi="Times New Roman"/>
                <w:sz w:val="24"/>
                <w:szCs w:val="24"/>
              </w:rPr>
              <w:t>тыс</w:t>
            </w:r>
            <w:r w:rsidRPr="00074A6B">
              <w:rPr>
                <w:rFonts w:ascii="Times New Roman" w:hAnsi="Times New Roman"/>
                <w:sz w:val="24"/>
                <w:szCs w:val="24"/>
              </w:rPr>
              <w:t>. руб.</w:t>
            </w:r>
          </w:p>
        </w:tc>
        <w:tc>
          <w:tcPr>
            <w:tcW w:w="1602" w:type="dxa"/>
            <w:vMerge/>
            <w:tcBorders>
              <w:top w:val="single" w:sz="2" w:space="0" w:color="943634"/>
              <w:bottom w:val="single" w:sz="2" w:space="0" w:color="943634"/>
            </w:tcBorders>
            <w:shd w:val="clear" w:color="auto" w:fill="D9D9D9"/>
          </w:tcPr>
          <w:p w:rsidR="00D722B2" w:rsidRPr="00074A6B" w:rsidRDefault="00D722B2" w:rsidP="00AC596C">
            <w:pPr>
              <w:spacing w:after="0" w:line="240" w:lineRule="auto"/>
              <w:jc w:val="both"/>
              <w:rPr>
                <w:rFonts w:ascii="Times New Roman" w:hAnsi="Times New Roman"/>
                <w:sz w:val="24"/>
                <w:szCs w:val="24"/>
                <w:highlight w:val="yellow"/>
              </w:rPr>
            </w:pPr>
          </w:p>
        </w:tc>
        <w:tc>
          <w:tcPr>
            <w:tcW w:w="3608" w:type="dxa"/>
            <w:tcBorders>
              <w:top w:val="single" w:sz="2" w:space="0" w:color="943634"/>
              <w:bottom w:val="single" w:sz="2" w:space="0" w:color="943634"/>
              <w:right w:val="single" w:sz="2" w:space="0" w:color="943634"/>
            </w:tcBorders>
            <w:shd w:val="clear" w:color="auto" w:fill="D9D9D9"/>
            <w:vAlign w:val="bottom"/>
          </w:tcPr>
          <w:p w:rsidR="00D722B2" w:rsidRPr="00074A6B" w:rsidRDefault="00D30A97" w:rsidP="0045170F">
            <w:pPr>
              <w:spacing w:line="240" w:lineRule="auto"/>
              <w:jc w:val="center"/>
              <w:rPr>
                <w:rFonts w:ascii="Times New Roman" w:hAnsi="Times New Roman"/>
                <w:b/>
                <w:sz w:val="24"/>
                <w:szCs w:val="24"/>
              </w:rPr>
            </w:pPr>
            <w:r>
              <w:rPr>
                <w:rFonts w:ascii="Times New Roman" w:hAnsi="Times New Roman"/>
                <w:b/>
                <w:sz w:val="24"/>
                <w:szCs w:val="24"/>
              </w:rPr>
              <w:t>273 857,5</w:t>
            </w:r>
            <w:r w:rsidR="00D722B2" w:rsidRPr="000A49E6">
              <w:rPr>
                <w:rFonts w:ascii="Times New Roman" w:hAnsi="Times New Roman"/>
                <w:sz w:val="24"/>
                <w:szCs w:val="24"/>
              </w:rPr>
              <w:t>тыс</w:t>
            </w:r>
            <w:r w:rsidR="00D722B2" w:rsidRPr="00074A6B">
              <w:rPr>
                <w:rFonts w:ascii="Times New Roman" w:hAnsi="Times New Roman"/>
                <w:sz w:val="24"/>
                <w:szCs w:val="24"/>
              </w:rPr>
              <w:t>. руб.</w:t>
            </w:r>
            <w:r w:rsidR="00D722B2">
              <w:rPr>
                <w:rFonts w:ascii="Times New Roman" w:hAnsi="Times New Roman"/>
                <w:b/>
                <w:sz w:val="24"/>
                <w:szCs w:val="24"/>
              </w:rPr>
              <w:t>(</w:t>
            </w:r>
            <w:r w:rsidR="0045170F" w:rsidRPr="008707C8">
              <w:rPr>
                <w:rFonts w:ascii="Times New Roman" w:hAnsi="Times New Roman"/>
                <w:b/>
                <w:sz w:val="24"/>
                <w:szCs w:val="24"/>
              </w:rPr>
              <w:t>154</w:t>
            </w:r>
            <w:r w:rsidR="00D722B2" w:rsidRPr="008707C8">
              <w:rPr>
                <w:rFonts w:ascii="Times New Roman" w:hAnsi="Times New Roman"/>
                <w:b/>
                <w:sz w:val="24"/>
                <w:szCs w:val="24"/>
              </w:rPr>
              <w:t>%</w:t>
            </w:r>
            <w:r w:rsidR="00D722B2" w:rsidRPr="00B73B7A">
              <w:rPr>
                <w:rFonts w:ascii="Times New Roman" w:hAnsi="Times New Roman"/>
                <w:b/>
                <w:sz w:val="24"/>
                <w:szCs w:val="24"/>
              </w:rPr>
              <w:t>)</w:t>
            </w:r>
          </w:p>
        </w:tc>
      </w:tr>
    </w:tbl>
    <w:p w:rsidR="004D26F3" w:rsidRDefault="004D26F3" w:rsidP="00B045DC">
      <w:pPr>
        <w:spacing w:after="0" w:line="240" w:lineRule="auto"/>
        <w:ind w:firstLine="709"/>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7A2299" w:rsidRPr="003E51D0" w:rsidTr="007A2299">
        <w:tc>
          <w:tcPr>
            <w:tcW w:w="1809" w:type="dxa"/>
            <w:shd w:val="clear" w:color="auto" w:fill="D99594"/>
            <w:vAlign w:val="center"/>
          </w:tcPr>
          <w:p w:rsidR="007A2299" w:rsidRPr="003E51D0" w:rsidRDefault="007A2299" w:rsidP="007A2299">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w:t>
            </w:r>
            <w:r>
              <w:rPr>
                <w:rFonts w:ascii="Times New Roman" w:hAnsi="Times New Roman"/>
                <w:b/>
                <w:bCs/>
                <w:sz w:val="28"/>
                <w:szCs w:val="28"/>
              </w:rPr>
              <w:t>2</w:t>
            </w:r>
          </w:p>
        </w:tc>
        <w:tc>
          <w:tcPr>
            <w:tcW w:w="8205" w:type="dxa"/>
            <w:shd w:val="clear" w:color="auto" w:fill="EFD3D2"/>
          </w:tcPr>
          <w:p w:rsidR="007A2299" w:rsidRPr="003E51D0" w:rsidRDefault="007A2299" w:rsidP="007A2299">
            <w:pPr>
              <w:spacing w:after="0" w:line="240" w:lineRule="auto"/>
              <w:jc w:val="both"/>
              <w:rPr>
                <w:rFonts w:ascii="Times New Roman" w:hAnsi="Times New Roman"/>
                <w:bCs/>
                <w:sz w:val="28"/>
                <w:szCs w:val="28"/>
              </w:rPr>
            </w:pPr>
            <w:r w:rsidRPr="00745884">
              <w:rPr>
                <w:rFonts w:ascii="Times New Roman" w:hAnsi="Times New Roman"/>
                <w:bCs/>
                <w:sz w:val="28"/>
                <w:szCs w:val="28"/>
              </w:rPr>
              <w:t>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tc>
      </w:tr>
      <w:tr w:rsidR="007A2299" w:rsidRPr="003E51D0" w:rsidTr="007A2299">
        <w:tc>
          <w:tcPr>
            <w:tcW w:w="1809" w:type="dxa"/>
            <w:shd w:val="clear" w:color="auto" w:fill="8DB3E2"/>
            <w:vAlign w:val="center"/>
          </w:tcPr>
          <w:p w:rsidR="007A2299" w:rsidRPr="003E6DB7" w:rsidRDefault="007A2299" w:rsidP="007A2299">
            <w:pPr>
              <w:spacing w:after="0" w:line="240" w:lineRule="auto"/>
              <w:jc w:val="center"/>
              <w:rPr>
                <w:rFonts w:ascii="Times New Roman" w:hAnsi="Times New Roman"/>
                <w:b/>
                <w:bCs/>
                <w:sz w:val="28"/>
                <w:szCs w:val="28"/>
              </w:rPr>
            </w:pPr>
            <w:r w:rsidRPr="003E6DB7">
              <w:rPr>
                <w:rFonts w:ascii="Times New Roman" w:hAnsi="Times New Roman"/>
                <w:b/>
                <w:bCs/>
                <w:sz w:val="28"/>
                <w:szCs w:val="28"/>
              </w:rPr>
              <w:t>Задача 1.</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1.</w:t>
            </w:r>
          </w:p>
        </w:tc>
        <w:tc>
          <w:tcPr>
            <w:tcW w:w="8205" w:type="dxa"/>
            <w:shd w:val="clear" w:color="auto" w:fill="DBE5F1"/>
          </w:tcPr>
          <w:p w:rsidR="007A2299" w:rsidRPr="00D40C5F" w:rsidRDefault="007A2299" w:rsidP="007A2299">
            <w:pPr>
              <w:spacing w:after="0" w:line="240" w:lineRule="auto"/>
              <w:jc w:val="both"/>
              <w:rPr>
                <w:rFonts w:ascii="Times New Roman" w:hAnsi="Times New Roman"/>
                <w:bCs/>
                <w:sz w:val="28"/>
                <w:szCs w:val="28"/>
              </w:rPr>
            </w:pPr>
            <w:r w:rsidRPr="00745884">
              <w:rPr>
                <w:rFonts w:ascii="Times New Roman" w:hAnsi="Times New Roman"/>
                <w:bCs/>
                <w:sz w:val="28"/>
                <w:szCs w:val="28"/>
              </w:rPr>
              <w:t>Повышение эффективности управления земельными ресурсами и сохранение земель сельскохозяйственного назначения</w:t>
            </w:r>
          </w:p>
        </w:tc>
      </w:tr>
    </w:tbl>
    <w:p w:rsidR="007A2299" w:rsidRDefault="007A2299" w:rsidP="007A2299">
      <w:pPr>
        <w:spacing w:after="0" w:line="240" w:lineRule="auto"/>
        <w:ind w:firstLine="660"/>
        <w:jc w:val="both"/>
        <w:rPr>
          <w:rFonts w:ascii="Times New Roman" w:hAnsi="Times New Roman"/>
          <w:sz w:val="28"/>
          <w:szCs w:val="28"/>
        </w:rPr>
      </w:pPr>
      <w:r>
        <w:rPr>
          <w:rFonts w:ascii="Times New Roman" w:hAnsi="Times New Roman"/>
          <w:sz w:val="28"/>
          <w:szCs w:val="28"/>
        </w:rPr>
        <w:t xml:space="preserve">В результате программных мероприятий в 2014 году  количество оформленных сельскохозяйственными товаропроизводителями земельных участков из земель с/х назначения составило 3122 га, сформированы земельные участки для предоставления субъектам с/х бизнеса на площади 1472 га. </w:t>
      </w:r>
      <w:r w:rsidRPr="002E3CA9">
        <w:rPr>
          <w:rFonts w:ascii="Times New Roman" w:hAnsi="Times New Roman"/>
          <w:sz w:val="28"/>
          <w:szCs w:val="28"/>
        </w:rPr>
        <w:t xml:space="preserve"> В 20</w:t>
      </w:r>
      <w:r>
        <w:rPr>
          <w:rFonts w:ascii="Times New Roman" w:hAnsi="Times New Roman"/>
          <w:sz w:val="28"/>
          <w:szCs w:val="28"/>
        </w:rPr>
        <w:t>14 году продолжился</w:t>
      </w:r>
      <w:r w:rsidRPr="002E3CA9">
        <w:rPr>
          <w:rFonts w:ascii="Times New Roman" w:hAnsi="Times New Roman"/>
          <w:sz w:val="28"/>
          <w:szCs w:val="28"/>
        </w:rPr>
        <w:t xml:space="preserve"> процесс подачи исков в суд по изъятию невостребованных земельных долей.</w:t>
      </w:r>
    </w:p>
    <w:p w:rsidR="007A2299" w:rsidRDefault="007A2299" w:rsidP="007A2299">
      <w:pPr>
        <w:spacing w:after="0" w:line="240" w:lineRule="auto"/>
        <w:ind w:firstLine="660"/>
        <w:jc w:val="both"/>
        <w:rPr>
          <w:rFonts w:ascii="Times New Roman" w:hAnsi="Times New Roman"/>
          <w:sz w:val="28"/>
          <w:szCs w:val="28"/>
        </w:rPr>
      </w:pPr>
      <w:r>
        <w:rPr>
          <w:rFonts w:ascii="Times New Roman" w:hAnsi="Times New Roman"/>
          <w:sz w:val="28"/>
          <w:szCs w:val="28"/>
        </w:rPr>
        <w:t>П</w:t>
      </w:r>
      <w:r w:rsidRPr="002E3CA9">
        <w:rPr>
          <w:rFonts w:ascii="Times New Roman" w:hAnsi="Times New Roman"/>
          <w:sz w:val="28"/>
          <w:szCs w:val="28"/>
        </w:rPr>
        <w:t>осевная площадь во всех категориях хозяйств</w:t>
      </w:r>
      <w:r>
        <w:rPr>
          <w:rFonts w:ascii="Times New Roman" w:hAnsi="Times New Roman"/>
          <w:sz w:val="28"/>
          <w:szCs w:val="28"/>
        </w:rPr>
        <w:t xml:space="preserve"> у</w:t>
      </w:r>
      <w:r w:rsidRPr="002E3CA9">
        <w:rPr>
          <w:rFonts w:ascii="Times New Roman" w:hAnsi="Times New Roman"/>
          <w:sz w:val="28"/>
          <w:szCs w:val="28"/>
        </w:rPr>
        <w:t xml:space="preserve">величилась </w:t>
      </w:r>
      <w:r>
        <w:rPr>
          <w:rFonts w:ascii="Times New Roman" w:hAnsi="Times New Roman"/>
          <w:sz w:val="28"/>
          <w:szCs w:val="28"/>
        </w:rPr>
        <w:t>с 27389</w:t>
      </w:r>
      <w:r w:rsidRPr="002E3CA9">
        <w:rPr>
          <w:rFonts w:ascii="Times New Roman" w:hAnsi="Times New Roman"/>
          <w:sz w:val="28"/>
          <w:szCs w:val="28"/>
        </w:rPr>
        <w:t xml:space="preserve"> га </w:t>
      </w:r>
      <w:r>
        <w:rPr>
          <w:rFonts w:ascii="Times New Roman" w:hAnsi="Times New Roman"/>
          <w:sz w:val="28"/>
          <w:szCs w:val="28"/>
        </w:rPr>
        <w:t>до 28584</w:t>
      </w:r>
      <w:r w:rsidRPr="002E3CA9">
        <w:rPr>
          <w:rFonts w:ascii="Times New Roman" w:hAnsi="Times New Roman"/>
          <w:sz w:val="28"/>
          <w:szCs w:val="28"/>
        </w:rPr>
        <w:t xml:space="preserve"> га.</w:t>
      </w: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7A2299" w:rsidRPr="003E51D0" w:rsidTr="007A2299">
        <w:tc>
          <w:tcPr>
            <w:tcW w:w="1809" w:type="dxa"/>
            <w:shd w:val="clear" w:color="auto" w:fill="D99594"/>
            <w:vAlign w:val="center"/>
          </w:tcPr>
          <w:p w:rsidR="007A2299" w:rsidRPr="003E51D0" w:rsidRDefault="007A2299" w:rsidP="007A2299">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w:t>
            </w:r>
            <w:r>
              <w:rPr>
                <w:rFonts w:ascii="Times New Roman" w:hAnsi="Times New Roman"/>
                <w:b/>
                <w:bCs/>
                <w:sz w:val="28"/>
                <w:szCs w:val="28"/>
              </w:rPr>
              <w:t>2</w:t>
            </w:r>
          </w:p>
        </w:tc>
        <w:tc>
          <w:tcPr>
            <w:tcW w:w="8205" w:type="dxa"/>
            <w:shd w:val="clear" w:color="auto" w:fill="EFD3D2"/>
          </w:tcPr>
          <w:p w:rsidR="007A2299" w:rsidRPr="003E51D0" w:rsidRDefault="007A2299" w:rsidP="007A2299">
            <w:pPr>
              <w:spacing w:after="0" w:line="240" w:lineRule="auto"/>
              <w:jc w:val="both"/>
              <w:rPr>
                <w:rFonts w:ascii="Times New Roman" w:hAnsi="Times New Roman"/>
                <w:bCs/>
                <w:sz w:val="28"/>
                <w:szCs w:val="28"/>
              </w:rPr>
            </w:pPr>
            <w:r w:rsidRPr="00745884">
              <w:rPr>
                <w:rFonts w:ascii="Times New Roman" w:hAnsi="Times New Roman"/>
                <w:bCs/>
                <w:sz w:val="28"/>
                <w:szCs w:val="28"/>
              </w:rPr>
              <w:t>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tc>
      </w:tr>
      <w:tr w:rsidR="007A2299" w:rsidRPr="003E51D0" w:rsidTr="007A2299">
        <w:tc>
          <w:tcPr>
            <w:tcW w:w="1809" w:type="dxa"/>
            <w:shd w:val="clear" w:color="auto" w:fill="8DB3E2"/>
            <w:vAlign w:val="center"/>
          </w:tcPr>
          <w:p w:rsidR="007A2299" w:rsidRPr="003E6DB7" w:rsidRDefault="007A2299" w:rsidP="007A2299">
            <w:pPr>
              <w:spacing w:after="0" w:line="240" w:lineRule="auto"/>
              <w:jc w:val="center"/>
              <w:rPr>
                <w:rFonts w:ascii="Times New Roman" w:hAnsi="Times New Roman"/>
                <w:b/>
                <w:bCs/>
                <w:sz w:val="28"/>
                <w:szCs w:val="28"/>
              </w:rPr>
            </w:pPr>
            <w:r w:rsidRPr="003E6DB7">
              <w:rPr>
                <w:rFonts w:ascii="Times New Roman" w:hAnsi="Times New Roman"/>
                <w:b/>
                <w:bCs/>
                <w:sz w:val="28"/>
                <w:szCs w:val="28"/>
              </w:rPr>
              <w:t>Задача 1.</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2.</w:t>
            </w:r>
          </w:p>
        </w:tc>
        <w:tc>
          <w:tcPr>
            <w:tcW w:w="8205" w:type="dxa"/>
            <w:shd w:val="clear" w:color="auto" w:fill="DBE5F1"/>
          </w:tcPr>
          <w:p w:rsidR="007A2299" w:rsidRPr="00D40C5F" w:rsidRDefault="007A2299" w:rsidP="007A2299">
            <w:pPr>
              <w:spacing w:after="0" w:line="240" w:lineRule="auto"/>
              <w:jc w:val="both"/>
              <w:rPr>
                <w:rFonts w:ascii="Times New Roman" w:hAnsi="Times New Roman"/>
                <w:bCs/>
                <w:sz w:val="28"/>
                <w:szCs w:val="28"/>
              </w:rPr>
            </w:pPr>
            <w:r w:rsidRPr="0007333D">
              <w:rPr>
                <w:rFonts w:ascii="Times New Roman" w:hAnsi="Times New Roman"/>
                <w:bCs/>
                <w:sz w:val="28"/>
                <w:szCs w:val="28"/>
              </w:rPr>
              <w:t>Поддержка развития малых форм хозяйствования, занимающихся сельскохозяйственным производством</w:t>
            </w:r>
          </w:p>
        </w:tc>
      </w:tr>
    </w:tbl>
    <w:p w:rsidR="007A2299" w:rsidRPr="00621FDA" w:rsidRDefault="007A2299" w:rsidP="007A2299">
      <w:pPr>
        <w:spacing w:after="0" w:line="240" w:lineRule="auto"/>
        <w:ind w:firstLine="660"/>
        <w:jc w:val="both"/>
        <w:rPr>
          <w:rFonts w:ascii="Times New Roman" w:hAnsi="Times New Roman"/>
          <w:sz w:val="28"/>
          <w:szCs w:val="28"/>
        </w:rPr>
      </w:pPr>
      <w:r w:rsidRPr="00621FDA">
        <w:rPr>
          <w:rFonts w:ascii="Times New Roman" w:hAnsi="Times New Roman"/>
          <w:sz w:val="28"/>
          <w:szCs w:val="28"/>
        </w:rPr>
        <w:t>В</w:t>
      </w:r>
      <w:r>
        <w:rPr>
          <w:rFonts w:ascii="Times New Roman" w:hAnsi="Times New Roman"/>
          <w:sz w:val="28"/>
          <w:szCs w:val="28"/>
        </w:rPr>
        <w:t xml:space="preserve"> 2014 году</w:t>
      </w:r>
      <w:r w:rsidR="009B357C">
        <w:rPr>
          <w:rFonts w:ascii="Times New Roman" w:hAnsi="Times New Roman"/>
          <w:sz w:val="28"/>
          <w:szCs w:val="28"/>
        </w:rPr>
        <w:t xml:space="preserve"> </w:t>
      </w:r>
      <w:r w:rsidRPr="00621FDA">
        <w:rPr>
          <w:rFonts w:ascii="Times New Roman" w:hAnsi="Times New Roman"/>
          <w:sz w:val="28"/>
          <w:szCs w:val="28"/>
        </w:rPr>
        <w:t>район принимал участие в краевом конкурсе муниципальных программ по развитию малых форм хозяйствования на селе.</w:t>
      </w:r>
      <w:r w:rsidR="002F1C30">
        <w:rPr>
          <w:rFonts w:ascii="Times New Roman" w:hAnsi="Times New Roman"/>
          <w:sz w:val="28"/>
          <w:szCs w:val="28"/>
        </w:rPr>
        <w:t xml:space="preserve"> </w:t>
      </w:r>
      <w:r w:rsidRPr="00621FDA">
        <w:rPr>
          <w:rFonts w:ascii="Times New Roman" w:hAnsi="Times New Roman"/>
          <w:sz w:val="28"/>
          <w:szCs w:val="28"/>
        </w:rPr>
        <w:t>На эти цели из районн</w:t>
      </w:r>
      <w:r>
        <w:rPr>
          <w:rFonts w:ascii="Times New Roman" w:hAnsi="Times New Roman"/>
          <w:sz w:val="28"/>
          <w:szCs w:val="28"/>
        </w:rPr>
        <w:t>ого бюджета было выделено 3162,0</w:t>
      </w:r>
      <w:r w:rsidRPr="00621FDA">
        <w:rPr>
          <w:rFonts w:ascii="Times New Roman" w:hAnsi="Times New Roman"/>
          <w:sz w:val="28"/>
          <w:szCs w:val="28"/>
        </w:rPr>
        <w:t xml:space="preserve"> тыс. руб</w:t>
      </w:r>
      <w:r>
        <w:rPr>
          <w:rFonts w:ascii="Times New Roman" w:hAnsi="Times New Roman"/>
          <w:sz w:val="28"/>
          <w:szCs w:val="28"/>
        </w:rPr>
        <w:t xml:space="preserve">лей и привлечено 14734,7 </w:t>
      </w:r>
      <w:r w:rsidRPr="00621FDA">
        <w:rPr>
          <w:rFonts w:ascii="Times New Roman" w:hAnsi="Times New Roman"/>
          <w:sz w:val="28"/>
          <w:szCs w:val="28"/>
        </w:rPr>
        <w:t xml:space="preserve"> тыс. руб</w:t>
      </w:r>
      <w:r>
        <w:rPr>
          <w:rFonts w:ascii="Times New Roman" w:hAnsi="Times New Roman"/>
          <w:sz w:val="28"/>
          <w:szCs w:val="28"/>
        </w:rPr>
        <w:t>лей средств</w:t>
      </w:r>
      <w:r w:rsidRPr="00621FDA">
        <w:rPr>
          <w:rFonts w:ascii="Times New Roman" w:hAnsi="Times New Roman"/>
          <w:sz w:val="28"/>
          <w:szCs w:val="28"/>
        </w:rPr>
        <w:t xml:space="preserve"> федеральн</w:t>
      </w:r>
      <w:r>
        <w:rPr>
          <w:rFonts w:ascii="Times New Roman" w:hAnsi="Times New Roman"/>
          <w:sz w:val="28"/>
          <w:szCs w:val="28"/>
        </w:rPr>
        <w:t>ого</w:t>
      </w:r>
      <w:r w:rsidRPr="00621FDA">
        <w:rPr>
          <w:rFonts w:ascii="Times New Roman" w:hAnsi="Times New Roman"/>
          <w:sz w:val="28"/>
          <w:szCs w:val="28"/>
        </w:rPr>
        <w:t xml:space="preserve"> и краев</w:t>
      </w:r>
      <w:r>
        <w:rPr>
          <w:rFonts w:ascii="Times New Roman" w:hAnsi="Times New Roman"/>
          <w:sz w:val="28"/>
          <w:szCs w:val="28"/>
        </w:rPr>
        <w:t>ого</w:t>
      </w:r>
      <w:r w:rsidR="002F1C30">
        <w:rPr>
          <w:rFonts w:ascii="Times New Roman" w:hAnsi="Times New Roman"/>
          <w:sz w:val="28"/>
          <w:szCs w:val="28"/>
        </w:rPr>
        <w:t xml:space="preserve"> </w:t>
      </w:r>
      <w:r>
        <w:rPr>
          <w:rFonts w:ascii="Times New Roman" w:hAnsi="Times New Roman"/>
          <w:sz w:val="28"/>
          <w:szCs w:val="28"/>
        </w:rPr>
        <w:t>бюджетов, которые направлены на реал</w:t>
      </w:r>
      <w:r w:rsidR="002F1C30">
        <w:rPr>
          <w:rFonts w:ascii="Times New Roman" w:hAnsi="Times New Roman"/>
          <w:sz w:val="28"/>
          <w:szCs w:val="28"/>
        </w:rPr>
        <w:t>изацию следующих мер поддержки:</w:t>
      </w:r>
    </w:p>
    <w:p w:rsidR="007A2299" w:rsidRPr="00621FDA" w:rsidRDefault="007A2299" w:rsidP="007A2299">
      <w:pPr>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621FDA">
        <w:rPr>
          <w:rFonts w:ascii="Times New Roman" w:hAnsi="Times New Roman"/>
          <w:sz w:val="28"/>
          <w:szCs w:val="28"/>
        </w:rPr>
        <w:t>субсиди</w:t>
      </w:r>
      <w:r>
        <w:rPr>
          <w:rFonts w:ascii="Times New Roman" w:hAnsi="Times New Roman"/>
          <w:sz w:val="28"/>
          <w:szCs w:val="28"/>
        </w:rPr>
        <w:t>рование</w:t>
      </w:r>
      <w:r w:rsidRPr="00621FDA">
        <w:rPr>
          <w:rFonts w:ascii="Times New Roman" w:hAnsi="Times New Roman"/>
          <w:sz w:val="28"/>
          <w:szCs w:val="28"/>
        </w:rPr>
        <w:t xml:space="preserve"> на развитие </w:t>
      </w:r>
      <w:r>
        <w:rPr>
          <w:rFonts w:ascii="Times New Roman" w:hAnsi="Times New Roman"/>
          <w:sz w:val="28"/>
          <w:szCs w:val="28"/>
        </w:rPr>
        <w:t xml:space="preserve">2-х </w:t>
      </w:r>
      <w:r w:rsidRPr="00621FDA">
        <w:rPr>
          <w:rFonts w:ascii="Times New Roman" w:hAnsi="Times New Roman"/>
          <w:sz w:val="28"/>
          <w:szCs w:val="28"/>
        </w:rPr>
        <w:t xml:space="preserve">семейных животноводческих ферм </w:t>
      </w:r>
      <w:r>
        <w:rPr>
          <w:rFonts w:ascii="Times New Roman" w:hAnsi="Times New Roman"/>
          <w:sz w:val="28"/>
          <w:szCs w:val="28"/>
        </w:rPr>
        <w:t>в размере 8022,0 тыс. рублей;</w:t>
      </w:r>
    </w:p>
    <w:p w:rsidR="007A2299" w:rsidRPr="00621FDA" w:rsidRDefault="007A2299" w:rsidP="007A2299">
      <w:pPr>
        <w:spacing w:after="0" w:line="240" w:lineRule="auto"/>
        <w:ind w:firstLine="660"/>
        <w:jc w:val="both"/>
        <w:rPr>
          <w:rFonts w:ascii="Times New Roman" w:hAnsi="Times New Roman"/>
          <w:sz w:val="28"/>
          <w:szCs w:val="28"/>
        </w:rPr>
      </w:pPr>
      <w:r>
        <w:rPr>
          <w:rFonts w:ascii="Times New Roman" w:hAnsi="Times New Roman"/>
          <w:sz w:val="28"/>
          <w:szCs w:val="28"/>
        </w:rPr>
        <w:t>- 6</w:t>
      </w:r>
      <w:r w:rsidRPr="00621FDA">
        <w:rPr>
          <w:rFonts w:ascii="Times New Roman" w:hAnsi="Times New Roman"/>
          <w:sz w:val="28"/>
          <w:szCs w:val="28"/>
        </w:rPr>
        <w:t xml:space="preserve"> КФХ получили гранты </w:t>
      </w:r>
      <w:r>
        <w:rPr>
          <w:rFonts w:ascii="Times New Roman" w:hAnsi="Times New Roman"/>
          <w:sz w:val="28"/>
          <w:szCs w:val="28"/>
        </w:rPr>
        <w:t>н</w:t>
      </w:r>
      <w:r w:rsidRPr="00621FDA">
        <w:rPr>
          <w:rFonts w:ascii="Times New Roman" w:hAnsi="Times New Roman"/>
          <w:sz w:val="28"/>
          <w:szCs w:val="28"/>
        </w:rPr>
        <w:t xml:space="preserve">а поддержку начинающих фермеров </w:t>
      </w:r>
      <w:r>
        <w:rPr>
          <w:rFonts w:ascii="Times New Roman" w:hAnsi="Times New Roman"/>
          <w:sz w:val="28"/>
          <w:szCs w:val="28"/>
        </w:rPr>
        <w:t>на сумму 9000,0 тыс. рублей;</w:t>
      </w:r>
    </w:p>
    <w:p w:rsidR="007A2299" w:rsidRPr="00621FDA" w:rsidRDefault="007A2299" w:rsidP="007A2299">
      <w:pPr>
        <w:spacing w:after="0" w:line="240" w:lineRule="auto"/>
        <w:ind w:firstLine="660"/>
        <w:jc w:val="both"/>
        <w:rPr>
          <w:rFonts w:ascii="Times New Roman" w:hAnsi="Times New Roman"/>
          <w:sz w:val="28"/>
          <w:szCs w:val="28"/>
        </w:rPr>
      </w:pPr>
      <w:r>
        <w:rPr>
          <w:rFonts w:ascii="Times New Roman" w:hAnsi="Times New Roman"/>
          <w:sz w:val="28"/>
          <w:szCs w:val="28"/>
        </w:rPr>
        <w:t>- к</w:t>
      </w:r>
      <w:r w:rsidRPr="00621FDA">
        <w:rPr>
          <w:rFonts w:ascii="Times New Roman" w:hAnsi="Times New Roman"/>
          <w:sz w:val="28"/>
          <w:szCs w:val="28"/>
        </w:rPr>
        <w:t>омпенсаци</w:t>
      </w:r>
      <w:r>
        <w:rPr>
          <w:rFonts w:ascii="Times New Roman" w:hAnsi="Times New Roman"/>
          <w:sz w:val="28"/>
          <w:szCs w:val="28"/>
        </w:rPr>
        <w:t>ю</w:t>
      </w:r>
      <w:r w:rsidRPr="00621FDA">
        <w:rPr>
          <w:rFonts w:ascii="Times New Roman" w:hAnsi="Times New Roman"/>
          <w:sz w:val="28"/>
          <w:szCs w:val="28"/>
        </w:rPr>
        <w:t xml:space="preserve"> расходов по оформлению земельных участков</w:t>
      </w:r>
      <w:r>
        <w:rPr>
          <w:rFonts w:ascii="Times New Roman" w:hAnsi="Times New Roman"/>
          <w:sz w:val="28"/>
          <w:szCs w:val="28"/>
        </w:rPr>
        <w:t xml:space="preserve"> МФХ</w:t>
      </w:r>
      <w:r w:rsidRPr="00621FDA">
        <w:rPr>
          <w:rFonts w:ascii="Times New Roman" w:hAnsi="Times New Roman"/>
          <w:sz w:val="28"/>
          <w:szCs w:val="28"/>
        </w:rPr>
        <w:t xml:space="preserve"> в собственность </w:t>
      </w:r>
      <w:r>
        <w:rPr>
          <w:rFonts w:ascii="Times New Roman" w:hAnsi="Times New Roman"/>
          <w:sz w:val="28"/>
          <w:szCs w:val="28"/>
        </w:rPr>
        <w:t>в размере 19,0 тыс. рублей;</w:t>
      </w:r>
    </w:p>
    <w:p w:rsidR="007A2299" w:rsidRPr="00621FDA" w:rsidRDefault="007A2299" w:rsidP="007A2299">
      <w:pPr>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621FDA">
        <w:rPr>
          <w:rFonts w:ascii="Times New Roman" w:hAnsi="Times New Roman"/>
          <w:sz w:val="28"/>
          <w:szCs w:val="28"/>
        </w:rPr>
        <w:t>субсидировани</w:t>
      </w:r>
      <w:r>
        <w:rPr>
          <w:rFonts w:ascii="Times New Roman" w:hAnsi="Times New Roman"/>
          <w:sz w:val="28"/>
          <w:szCs w:val="28"/>
        </w:rPr>
        <w:t>е</w:t>
      </w:r>
      <w:r w:rsidRPr="00621FDA">
        <w:rPr>
          <w:rFonts w:ascii="Times New Roman" w:hAnsi="Times New Roman"/>
          <w:sz w:val="28"/>
          <w:szCs w:val="28"/>
        </w:rPr>
        <w:t xml:space="preserve"> части затрат из федерального и краевого бюджетов на уплату процентов по кредитам для малых форм хозяйствования</w:t>
      </w:r>
      <w:r>
        <w:rPr>
          <w:rFonts w:ascii="Times New Roman" w:hAnsi="Times New Roman"/>
          <w:sz w:val="28"/>
          <w:szCs w:val="28"/>
        </w:rPr>
        <w:t xml:space="preserve"> в размере 855,7</w:t>
      </w:r>
      <w:r w:rsidRPr="00621FDA">
        <w:rPr>
          <w:rFonts w:ascii="Times New Roman" w:hAnsi="Times New Roman"/>
          <w:sz w:val="28"/>
          <w:szCs w:val="28"/>
        </w:rPr>
        <w:t>тыс. рублей</w:t>
      </w:r>
      <w:r>
        <w:rPr>
          <w:rFonts w:ascii="Times New Roman" w:hAnsi="Times New Roman"/>
          <w:sz w:val="28"/>
          <w:szCs w:val="28"/>
        </w:rPr>
        <w:t>.</w:t>
      </w:r>
      <w:r w:rsidR="002F1C30">
        <w:rPr>
          <w:rFonts w:ascii="Times New Roman" w:hAnsi="Times New Roman"/>
          <w:sz w:val="28"/>
          <w:szCs w:val="28"/>
        </w:rPr>
        <w:t xml:space="preserve"> </w:t>
      </w:r>
      <w:r w:rsidRPr="00621FDA">
        <w:rPr>
          <w:rFonts w:ascii="Times New Roman" w:hAnsi="Times New Roman"/>
          <w:sz w:val="28"/>
          <w:szCs w:val="28"/>
        </w:rPr>
        <w:t>Объем привлеченных кредитных ресурсов малыми формами хозяйствования на развитие сельхозпроизводства, строительство и реконструкцию животноводческих помещений, газиф</w:t>
      </w:r>
      <w:r>
        <w:rPr>
          <w:rFonts w:ascii="Times New Roman" w:hAnsi="Times New Roman"/>
          <w:sz w:val="28"/>
          <w:szCs w:val="28"/>
        </w:rPr>
        <w:t>икацию жилых домов составил 2100</w:t>
      </w:r>
      <w:r w:rsidRPr="00621FDA">
        <w:rPr>
          <w:rFonts w:ascii="Times New Roman" w:hAnsi="Times New Roman"/>
          <w:sz w:val="28"/>
          <w:szCs w:val="28"/>
        </w:rPr>
        <w:t xml:space="preserve"> тыс. рублей.</w:t>
      </w:r>
    </w:p>
    <w:p w:rsidR="002F1C30" w:rsidRDefault="007A2299" w:rsidP="002F1C30">
      <w:pPr>
        <w:spacing w:after="0" w:line="240" w:lineRule="auto"/>
        <w:ind w:firstLine="660"/>
        <w:jc w:val="both"/>
        <w:rPr>
          <w:rFonts w:ascii="Times New Roman" w:hAnsi="Times New Roman"/>
          <w:sz w:val="28"/>
          <w:szCs w:val="28"/>
        </w:rPr>
      </w:pPr>
      <w:r>
        <w:rPr>
          <w:rFonts w:ascii="Times New Roman" w:hAnsi="Times New Roman"/>
          <w:sz w:val="28"/>
          <w:szCs w:val="28"/>
        </w:rPr>
        <w:lastRenderedPageBreak/>
        <w:t>Организованы две</w:t>
      </w:r>
      <w:r w:rsidRPr="00621FDA">
        <w:rPr>
          <w:rFonts w:ascii="Times New Roman" w:hAnsi="Times New Roman"/>
          <w:sz w:val="28"/>
          <w:szCs w:val="28"/>
        </w:rPr>
        <w:t xml:space="preserve"> сельскохозяйственные ярмарки, в которых </w:t>
      </w:r>
      <w:r>
        <w:rPr>
          <w:rFonts w:ascii="Times New Roman" w:hAnsi="Times New Roman"/>
          <w:sz w:val="28"/>
          <w:szCs w:val="28"/>
        </w:rPr>
        <w:t xml:space="preserve">приняли </w:t>
      </w:r>
      <w:r w:rsidRPr="00621FDA">
        <w:rPr>
          <w:rFonts w:ascii="Times New Roman" w:hAnsi="Times New Roman"/>
          <w:sz w:val="28"/>
          <w:szCs w:val="28"/>
        </w:rPr>
        <w:t>участ</w:t>
      </w:r>
      <w:r>
        <w:rPr>
          <w:rFonts w:ascii="Times New Roman" w:hAnsi="Times New Roman"/>
          <w:sz w:val="28"/>
          <w:szCs w:val="28"/>
        </w:rPr>
        <w:t>ие</w:t>
      </w:r>
      <w:r w:rsidR="002F1C30">
        <w:rPr>
          <w:rFonts w:ascii="Times New Roman" w:hAnsi="Times New Roman"/>
          <w:sz w:val="28"/>
          <w:szCs w:val="28"/>
        </w:rPr>
        <w:t xml:space="preserve"> </w:t>
      </w:r>
      <w:r>
        <w:rPr>
          <w:rFonts w:ascii="Times New Roman" w:hAnsi="Times New Roman"/>
          <w:sz w:val="28"/>
          <w:szCs w:val="28"/>
        </w:rPr>
        <w:t>около</w:t>
      </w:r>
      <w:r w:rsidRPr="00621FDA">
        <w:rPr>
          <w:rFonts w:ascii="Times New Roman" w:hAnsi="Times New Roman"/>
          <w:sz w:val="28"/>
          <w:szCs w:val="28"/>
        </w:rPr>
        <w:t xml:space="preserve"> 130 торговых </w:t>
      </w:r>
      <w:r>
        <w:rPr>
          <w:rFonts w:ascii="Times New Roman" w:hAnsi="Times New Roman"/>
          <w:sz w:val="28"/>
          <w:szCs w:val="28"/>
        </w:rPr>
        <w:t>представителей</w:t>
      </w:r>
      <w:r w:rsidR="002F1C30">
        <w:rPr>
          <w:rFonts w:ascii="Times New Roman" w:hAnsi="Times New Roman"/>
          <w:sz w:val="28"/>
          <w:szCs w:val="28"/>
        </w:rPr>
        <w:t xml:space="preserve"> </w:t>
      </w:r>
      <w:r>
        <w:rPr>
          <w:rFonts w:ascii="Times New Roman" w:hAnsi="Times New Roman"/>
          <w:sz w:val="28"/>
          <w:szCs w:val="28"/>
        </w:rPr>
        <w:t xml:space="preserve">(в том числе из других </w:t>
      </w:r>
      <w:r w:rsidRPr="00621FDA">
        <w:rPr>
          <w:rFonts w:ascii="Times New Roman" w:hAnsi="Times New Roman"/>
          <w:sz w:val="28"/>
          <w:szCs w:val="28"/>
        </w:rPr>
        <w:t>регионов России</w:t>
      </w:r>
      <w:r>
        <w:rPr>
          <w:rFonts w:ascii="Times New Roman" w:hAnsi="Times New Roman"/>
          <w:sz w:val="28"/>
          <w:szCs w:val="28"/>
        </w:rPr>
        <w:t>)</w:t>
      </w:r>
      <w:r w:rsidRPr="00621FDA">
        <w:rPr>
          <w:rFonts w:ascii="Times New Roman" w:hAnsi="Times New Roman"/>
          <w:sz w:val="28"/>
          <w:szCs w:val="28"/>
        </w:rPr>
        <w:t xml:space="preserve">. </w:t>
      </w:r>
    </w:p>
    <w:p w:rsidR="007A2299" w:rsidRPr="00CF5D58" w:rsidRDefault="002F1C30" w:rsidP="002F1C30">
      <w:pPr>
        <w:spacing w:after="0" w:line="240" w:lineRule="auto"/>
        <w:ind w:firstLine="660"/>
        <w:jc w:val="both"/>
        <w:rPr>
          <w:rFonts w:ascii="Times New Roman" w:eastAsia="Times New Roman" w:hAnsi="Times New Roman"/>
          <w:sz w:val="28"/>
          <w:szCs w:val="28"/>
          <w:lang w:eastAsia="ru-RU"/>
        </w:rPr>
      </w:pPr>
      <w:r>
        <w:rPr>
          <w:rFonts w:ascii="Times New Roman" w:hAnsi="Times New Roman"/>
          <w:sz w:val="28"/>
          <w:szCs w:val="28"/>
        </w:rPr>
        <w:t>О</w:t>
      </w:r>
      <w:r w:rsidR="007A2299">
        <w:rPr>
          <w:rFonts w:ascii="Times New Roman" w:hAnsi="Times New Roman"/>
          <w:sz w:val="28"/>
          <w:szCs w:val="28"/>
        </w:rPr>
        <w:t>существлялась государственная поддержка КФХ из федерального и краевого бюджетов</w:t>
      </w:r>
      <w:r w:rsidR="007A2299">
        <w:rPr>
          <w:rFonts w:ascii="Times New Roman" w:eastAsia="Times New Roman" w:hAnsi="Times New Roman"/>
          <w:sz w:val="28"/>
          <w:szCs w:val="28"/>
          <w:lang w:eastAsia="ru-RU"/>
        </w:rPr>
        <w:t xml:space="preserve">: на развитие молочного и мясного скотоводства 981,9 тыс. рублей; на </w:t>
      </w:r>
      <w:r w:rsidR="007A2299">
        <w:rPr>
          <w:rFonts w:ascii="Times New Roman" w:hAnsi="Times New Roman"/>
          <w:sz w:val="28"/>
          <w:szCs w:val="28"/>
        </w:rPr>
        <w:t>развитие</w:t>
      </w:r>
      <w:r w:rsidR="007A2299" w:rsidRPr="00621FDA">
        <w:rPr>
          <w:rFonts w:ascii="Times New Roman" w:hAnsi="Times New Roman"/>
          <w:sz w:val="28"/>
          <w:szCs w:val="28"/>
        </w:rPr>
        <w:t xml:space="preserve"> овцево</w:t>
      </w:r>
      <w:r w:rsidR="007A2299">
        <w:rPr>
          <w:rFonts w:ascii="Times New Roman" w:hAnsi="Times New Roman"/>
          <w:sz w:val="28"/>
          <w:szCs w:val="28"/>
        </w:rPr>
        <w:t>дства и табунного коневодства</w:t>
      </w:r>
      <w:r>
        <w:rPr>
          <w:rFonts w:ascii="Times New Roman" w:hAnsi="Times New Roman"/>
          <w:sz w:val="28"/>
          <w:szCs w:val="28"/>
        </w:rPr>
        <w:t xml:space="preserve"> </w:t>
      </w:r>
      <w:r w:rsidR="007A2299">
        <w:rPr>
          <w:rFonts w:ascii="Times New Roman" w:hAnsi="Times New Roman"/>
          <w:sz w:val="28"/>
          <w:szCs w:val="28"/>
        </w:rPr>
        <w:t>– 328,4 тыс. рублей;</w:t>
      </w:r>
      <w:r>
        <w:rPr>
          <w:rFonts w:ascii="Times New Roman" w:hAnsi="Times New Roman"/>
          <w:sz w:val="28"/>
          <w:szCs w:val="28"/>
        </w:rPr>
        <w:t xml:space="preserve"> </w:t>
      </w:r>
      <w:r w:rsidR="007A2299">
        <w:rPr>
          <w:rFonts w:ascii="Times New Roman" w:hAnsi="Times New Roman"/>
          <w:sz w:val="28"/>
          <w:szCs w:val="28"/>
        </w:rPr>
        <w:t xml:space="preserve">на развитие растениеводства 400,8 тыс. рублей. Поддержка в рамках </w:t>
      </w:r>
      <w:r w:rsidR="007A2299">
        <w:rPr>
          <w:rFonts w:ascii="Times New Roman" w:eastAsia="Times New Roman" w:hAnsi="Times New Roman"/>
          <w:sz w:val="26"/>
          <w:szCs w:val="26"/>
          <w:lang w:eastAsia="ru-RU"/>
        </w:rPr>
        <w:t xml:space="preserve">МП </w:t>
      </w:r>
      <w:r w:rsidR="007A2299" w:rsidRPr="00CF5D58">
        <w:rPr>
          <w:rFonts w:ascii="Times New Roman" w:eastAsia="Times New Roman" w:hAnsi="Times New Roman"/>
          <w:sz w:val="28"/>
          <w:szCs w:val="28"/>
          <w:lang w:eastAsia="ru-RU"/>
        </w:rPr>
        <w:t>«Развитие сельского хозяйства в Чайковском муниципальном районе на 2014-2020 годы»</w:t>
      </w:r>
      <w:r w:rsidR="007A2299">
        <w:rPr>
          <w:rFonts w:ascii="Times New Roman" w:eastAsia="Times New Roman" w:hAnsi="Times New Roman"/>
          <w:sz w:val="28"/>
          <w:szCs w:val="28"/>
          <w:lang w:eastAsia="ru-RU"/>
        </w:rPr>
        <w:t xml:space="preserve"> на оформление в собственность КФХ земельных участков составила 788,8 тыс. рублей.</w:t>
      </w:r>
    </w:p>
    <w:p w:rsidR="007A2299" w:rsidRPr="00621FDA" w:rsidRDefault="007A2299" w:rsidP="007A2299">
      <w:pPr>
        <w:spacing w:after="0" w:line="240" w:lineRule="auto"/>
        <w:ind w:firstLine="660"/>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7A2299" w:rsidRPr="003E51D0" w:rsidTr="007A2299">
        <w:tc>
          <w:tcPr>
            <w:tcW w:w="1809" w:type="dxa"/>
            <w:shd w:val="clear" w:color="auto" w:fill="D99594"/>
            <w:vAlign w:val="center"/>
          </w:tcPr>
          <w:p w:rsidR="007A2299" w:rsidRPr="003E51D0" w:rsidRDefault="007A2299" w:rsidP="007A2299">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1</w:t>
            </w:r>
            <w:r w:rsidRPr="003E51D0">
              <w:rPr>
                <w:rFonts w:ascii="Times New Roman" w:hAnsi="Times New Roman"/>
                <w:b/>
                <w:bCs/>
                <w:sz w:val="28"/>
                <w:szCs w:val="28"/>
              </w:rPr>
              <w:t>.</w:t>
            </w:r>
            <w:r>
              <w:rPr>
                <w:rFonts w:ascii="Times New Roman" w:hAnsi="Times New Roman"/>
                <w:b/>
                <w:bCs/>
                <w:sz w:val="28"/>
                <w:szCs w:val="28"/>
              </w:rPr>
              <w:t>2</w:t>
            </w:r>
          </w:p>
        </w:tc>
        <w:tc>
          <w:tcPr>
            <w:tcW w:w="8205" w:type="dxa"/>
            <w:shd w:val="clear" w:color="auto" w:fill="EFD3D2"/>
          </w:tcPr>
          <w:p w:rsidR="007A2299" w:rsidRPr="003E51D0" w:rsidRDefault="007A2299" w:rsidP="007A2299">
            <w:pPr>
              <w:spacing w:after="0" w:line="240" w:lineRule="auto"/>
              <w:jc w:val="both"/>
              <w:rPr>
                <w:rFonts w:ascii="Times New Roman" w:hAnsi="Times New Roman"/>
                <w:bCs/>
                <w:sz w:val="28"/>
                <w:szCs w:val="28"/>
              </w:rPr>
            </w:pPr>
            <w:r w:rsidRPr="00745884">
              <w:rPr>
                <w:rFonts w:ascii="Times New Roman" w:hAnsi="Times New Roman"/>
                <w:bCs/>
                <w:sz w:val="28"/>
                <w:szCs w:val="28"/>
              </w:rPr>
              <w:t>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tc>
      </w:tr>
      <w:tr w:rsidR="007A2299" w:rsidRPr="003E51D0" w:rsidTr="007A2299">
        <w:tc>
          <w:tcPr>
            <w:tcW w:w="1809" w:type="dxa"/>
            <w:shd w:val="clear" w:color="auto" w:fill="8DB3E2"/>
            <w:vAlign w:val="center"/>
          </w:tcPr>
          <w:p w:rsidR="007A2299" w:rsidRPr="003E6DB7" w:rsidRDefault="007A2299" w:rsidP="007A2299">
            <w:pPr>
              <w:spacing w:after="0" w:line="240" w:lineRule="auto"/>
              <w:jc w:val="center"/>
              <w:rPr>
                <w:rFonts w:ascii="Times New Roman" w:hAnsi="Times New Roman"/>
                <w:b/>
                <w:bCs/>
                <w:sz w:val="28"/>
                <w:szCs w:val="28"/>
              </w:rPr>
            </w:pPr>
            <w:r w:rsidRPr="003E6DB7">
              <w:rPr>
                <w:rFonts w:ascii="Times New Roman" w:hAnsi="Times New Roman"/>
                <w:b/>
                <w:bCs/>
                <w:sz w:val="28"/>
                <w:szCs w:val="28"/>
              </w:rPr>
              <w:t>Задача 1.</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3.</w:t>
            </w:r>
          </w:p>
        </w:tc>
        <w:tc>
          <w:tcPr>
            <w:tcW w:w="8205" w:type="dxa"/>
            <w:shd w:val="clear" w:color="auto" w:fill="DBE5F1"/>
          </w:tcPr>
          <w:p w:rsidR="007A2299" w:rsidRPr="00D40C5F" w:rsidRDefault="007A2299" w:rsidP="002F1C30">
            <w:pPr>
              <w:spacing w:after="0" w:line="240" w:lineRule="auto"/>
              <w:jc w:val="both"/>
              <w:rPr>
                <w:rFonts w:ascii="Times New Roman" w:hAnsi="Times New Roman"/>
                <w:bCs/>
                <w:sz w:val="28"/>
                <w:szCs w:val="28"/>
              </w:rPr>
            </w:pPr>
            <w:r w:rsidRPr="0007333D">
              <w:rPr>
                <w:rFonts w:ascii="Times New Roman" w:hAnsi="Times New Roman"/>
                <w:bCs/>
                <w:sz w:val="28"/>
                <w:szCs w:val="28"/>
              </w:rPr>
              <w:t xml:space="preserve">Стимулирование сельхозтоваропроизводителей </w:t>
            </w:r>
            <w:r w:rsidR="002F1C30">
              <w:rPr>
                <w:rFonts w:ascii="Times New Roman" w:hAnsi="Times New Roman"/>
                <w:bCs/>
                <w:sz w:val="28"/>
                <w:szCs w:val="28"/>
              </w:rPr>
              <w:t>н</w:t>
            </w:r>
            <w:r w:rsidRPr="0007333D">
              <w:rPr>
                <w:rFonts w:ascii="Times New Roman" w:hAnsi="Times New Roman"/>
                <w:bCs/>
                <w:sz w:val="28"/>
                <w:szCs w:val="28"/>
              </w:rPr>
              <w:t>а достижение высоких результатов сельскохозяйственного производства</w:t>
            </w:r>
          </w:p>
        </w:tc>
      </w:tr>
    </w:tbl>
    <w:p w:rsidR="007A2299" w:rsidRPr="008E6E90" w:rsidRDefault="007A2299" w:rsidP="007A2299">
      <w:pPr>
        <w:spacing w:after="0" w:line="240" w:lineRule="auto"/>
        <w:ind w:firstLine="658"/>
        <w:jc w:val="both"/>
        <w:rPr>
          <w:rFonts w:ascii="Times New Roman" w:hAnsi="Times New Roman"/>
          <w:sz w:val="28"/>
          <w:szCs w:val="28"/>
        </w:rPr>
      </w:pPr>
      <w:r w:rsidRPr="008E6E90">
        <w:rPr>
          <w:rFonts w:ascii="Times New Roman" w:hAnsi="Times New Roman"/>
          <w:sz w:val="28"/>
          <w:szCs w:val="28"/>
        </w:rPr>
        <w:t>Основными направлениями государственной поддержки се</w:t>
      </w:r>
      <w:r>
        <w:rPr>
          <w:rFonts w:ascii="Times New Roman" w:hAnsi="Times New Roman"/>
          <w:sz w:val="28"/>
          <w:szCs w:val="28"/>
        </w:rPr>
        <w:t>льхозтоваропроизводителей в 2014</w:t>
      </w:r>
      <w:r w:rsidRPr="008E6E90">
        <w:rPr>
          <w:rFonts w:ascii="Times New Roman" w:hAnsi="Times New Roman"/>
          <w:sz w:val="28"/>
          <w:szCs w:val="28"/>
        </w:rPr>
        <w:t xml:space="preserve"> году стали:</w:t>
      </w:r>
    </w:p>
    <w:p w:rsidR="002F1C30" w:rsidRDefault="007A2299" w:rsidP="002F1C30">
      <w:pPr>
        <w:spacing w:after="0" w:line="240" w:lineRule="auto"/>
        <w:ind w:firstLine="658"/>
        <w:jc w:val="both"/>
        <w:rPr>
          <w:rFonts w:ascii="Times New Roman" w:hAnsi="Times New Roman"/>
          <w:sz w:val="28"/>
          <w:szCs w:val="28"/>
        </w:rPr>
      </w:pPr>
      <w:r w:rsidRPr="008E6E90">
        <w:rPr>
          <w:rFonts w:ascii="Times New Roman" w:hAnsi="Times New Roman"/>
          <w:sz w:val="28"/>
          <w:szCs w:val="28"/>
        </w:rPr>
        <w:t>-</w:t>
      </w:r>
      <w:r w:rsidR="002F1C30">
        <w:rPr>
          <w:rFonts w:ascii="Times New Roman" w:hAnsi="Times New Roman"/>
          <w:sz w:val="28"/>
          <w:szCs w:val="28"/>
        </w:rPr>
        <w:t xml:space="preserve"> </w:t>
      </w:r>
      <w:r w:rsidRPr="008E6E90">
        <w:rPr>
          <w:rFonts w:ascii="Times New Roman" w:hAnsi="Times New Roman"/>
          <w:sz w:val="28"/>
          <w:szCs w:val="28"/>
        </w:rPr>
        <w:t>возмещение части затрат на уплату % по краткосрочным, долгосрочным и инвестиционным кредитам</w:t>
      </w:r>
      <w:r>
        <w:rPr>
          <w:rFonts w:ascii="Times New Roman" w:hAnsi="Times New Roman"/>
          <w:sz w:val="28"/>
          <w:szCs w:val="28"/>
        </w:rPr>
        <w:t>, лизингу</w:t>
      </w:r>
      <w:r w:rsidRPr="008E6E90">
        <w:rPr>
          <w:rFonts w:ascii="Times New Roman" w:hAnsi="Times New Roman"/>
          <w:sz w:val="28"/>
          <w:szCs w:val="28"/>
        </w:rPr>
        <w:t>;</w:t>
      </w:r>
    </w:p>
    <w:p w:rsidR="007A2299" w:rsidRPr="008E6E90" w:rsidRDefault="007A2299" w:rsidP="002F1C30">
      <w:pPr>
        <w:spacing w:after="0" w:line="240" w:lineRule="auto"/>
        <w:ind w:firstLine="658"/>
        <w:jc w:val="both"/>
        <w:rPr>
          <w:rFonts w:ascii="Times New Roman" w:hAnsi="Times New Roman"/>
          <w:sz w:val="28"/>
          <w:szCs w:val="28"/>
        </w:rPr>
      </w:pPr>
      <w:r>
        <w:rPr>
          <w:rFonts w:ascii="Times New Roman" w:hAnsi="Times New Roman"/>
          <w:sz w:val="28"/>
          <w:szCs w:val="28"/>
        </w:rPr>
        <w:t xml:space="preserve">- </w:t>
      </w:r>
      <w:r w:rsidRPr="008E6E90">
        <w:rPr>
          <w:rFonts w:ascii="Times New Roman" w:hAnsi="Times New Roman"/>
          <w:sz w:val="28"/>
          <w:szCs w:val="28"/>
        </w:rPr>
        <w:t>поддержка доходов с/х предприятий в области растениеводства, животноводства;</w:t>
      </w:r>
    </w:p>
    <w:p w:rsidR="007A2299" w:rsidRDefault="007A2299" w:rsidP="007A2299">
      <w:pPr>
        <w:spacing w:after="0" w:line="240" w:lineRule="auto"/>
        <w:ind w:firstLine="658"/>
        <w:jc w:val="both"/>
        <w:rPr>
          <w:rFonts w:ascii="Times New Roman" w:hAnsi="Times New Roman"/>
          <w:sz w:val="28"/>
          <w:szCs w:val="28"/>
        </w:rPr>
      </w:pPr>
      <w:r w:rsidRPr="008E6E90">
        <w:rPr>
          <w:rFonts w:ascii="Times New Roman" w:hAnsi="Times New Roman"/>
          <w:sz w:val="28"/>
          <w:szCs w:val="28"/>
        </w:rPr>
        <w:t>- развитие молочного скотоводства и мясного скотоводства</w:t>
      </w:r>
      <w:r>
        <w:rPr>
          <w:rFonts w:ascii="Times New Roman" w:hAnsi="Times New Roman"/>
          <w:sz w:val="28"/>
          <w:szCs w:val="28"/>
        </w:rPr>
        <w:t>;</w:t>
      </w:r>
    </w:p>
    <w:p w:rsidR="007A2299"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 поддержка племенного животноводства;</w:t>
      </w:r>
    </w:p>
    <w:p w:rsidR="007A2299"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 возмещение части затрат на страхование посевов;</w:t>
      </w:r>
    </w:p>
    <w:p w:rsidR="007A2299"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 оформление земель в собственность с/х предп</w:t>
      </w:r>
      <w:r w:rsidR="006878D7">
        <w:rPr>
          <w:rFonts w:ascii="Times New Roman" w:hAnsi="Times New Roman"/>
          <w:sz w:val="28"/>
          <w:szCs w:val="28"/>
        </w:rPr>
        <w:t>риятий</w:t>
      </w:r>
      <w:r>
        <w:rPr>
          <w:rFonts w:ascii="Times New Roman" w:hAnsi="Times New Roman"/>
          <w:sz w:val="28"/>
          <w:szCs w:val="28"/>
        </w:rPr>
        <w:t>.</w:t>
      </w:r>
    </w:p>
    <w:p w:rsidR="007A2299" w:rsidRPr="008E6E90"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Государственная поддержка сельскох</w:t>
      </w:r>
      <w:r w:rsidR="006878D7">
        <w:rPr>
          <w:rFonts w:ascii="Times New Roman" w:hAnsi="Times New Roman"/>
          <w:sz w:val="28"/>
          <w:szCs w:val="28"/>
        </w:rPr>
        <w:t>озяйственным организациям</w:t>
      </w:r>
      <w:r>
        <w:rPr>
          <w:rFonts w:ascii="Times New Roman" w:hAnsi="Times New Roman"/>
          <w:sz w:val="28"/>
          <w:szCs w:val="28"/>
        </w:rPr>
        <w:t xml:space="preserve"> из всех уровней бюджетов в 2014 году составила 89 870,5 тыс. рублей, в том числе из федерального бюджета 20415,5 тыс. рублей, из краевого 69 455,0 тыс. рублей, из местного 362,0 тыс. рублей.  Кроме этого, из местного бюджета было выделено 1377,3 тыс. рублей на формирование участков для</w:t>
      </w:r>
      <w:r w:rsidR="006878D7">
        <w:rPr>
          <w:rFonts w:ascii="Times New Roman" w:hAnsi="Times New Roman"/>
          <w:sz w:val="28"/>
          <w:szCs w:val="28"/>
        </w:rPr>
        <w:t xml:space="preserve"> </w:t>
      </w:r>
      <w:r>
        <w:rPr>
          <w:rFonts w:ascii="Times New Roman" w:hAnsi="Times New Roman"/>
          <w:sz w:val="28"/>
          <w:szCs w:val="28"/>
        </w:rPr>
        <w:t>предоставлени</w:t>
      </w:r>
      <w:r w:rsidR="006878D7">
        <w:rPr>
          <w:rFonts w:ascii="Times New Roman" w:hAnsi="Times New Roman"/>
          <w:sz w:val="28"/>
          <w:szCs w:val="28"/>
        </w:rPr>
        <w:t>я</w:t>
      </w:r>
      <w:r>
        <w:rPr>
          <w:rFonts w:ascii="Times New Roman" w:hAnsi="Times New Roman"/>
          <w:sz w:val="28"/>
          <w:szCs w:val="28"/>
        </w:rPr>
        <w:t xml:space="preserve"> субъектам с</w:t>
      </w:r>
      <w:r w:rsidR="00DE10D8">
        <w:rPr>
          <w:rFonts w:ascii="Times New Roman" w:hAnsi="Times New Roman"/>
          <w:sz w:val="28"/>
          <w:szCs w:val="28"/>
        </w:rPr>
        <w:t>ельскохозяйственного бизнеса</w:t>
      </w:r>
      <w:r>
        <w:rPr>
          <w:rFonts w:ascii="Times New Roman" w:hAnsi="Times New Roman"/>
          <w:sz w:val="28"/>
          <w:szCs w:val="28"/>
        </w:rPr>
        <w:t>.</w:t>
      </w:r>
    </w:p>
    <w:p w:rsidR="007A2299" w:rsidRPr="003E51D0" w:rsidRDefault="007A2299" w:rsidP="007A2299">
      <w:pPr>
        <w:suppressAutoHyphens/>
        <w:spacing w:before="120" w:after="120" w:line="240" w:lineRule="auto"/>
        <w:ind w:firstLine="658"/>
        <w:jc w:val="both"/>
        <w:rPr>
          <w:rFonts w:ascii="Times New Roman" w:hAnsi="Times New Roman"/>
          <w:b/>
          <w:bCs/>
          <w:sz w:val="28"/>
          <w:szCs w:val="28"/>
        </w:rPr>
      </w:pPr>
      <w:r w:rsidRPr="003E51D0">
        <w:rPr>
          <w:rFonts w:ascii="Times New Roman" w:hAnsi="Times New Roman"/>
          <w:b/>
          <w:bCs/>
          <w:sz w:val="28"/>
          <w:szCs w:val="28"/>
        </w:rPr>
        <w:t>Достижение целевых индикаторов</w:t>
      </w:r>
    </w:p>
    <w:p w:rsidR="007A2299" w:rsidRPr="008E6E90"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 xml:space="preserve">В результате </w:t>
      </w:r>
      <w:r w:rsidR="006878D7">
        <w:rPr>
          <w:rFonts w:ascii="Times New Roman" w:hAnsi="Times New Roman"/>
          <w:sz w:val="28"/>
          <w:szCs w:val="28"/>
        </w:rPr>
        <w:t xml:space="preserve">деятельности </w:t>
      </w:r>
      <w:r>
        <w:rPr>
          <w:rFonts w:ascii="Times New Roman" w:hAnsi="Times New Roman"/>
          <w:sz w:val="28"/>
          <w:szCs w:val="28"/>
        </w:rPr>
        <w:t>с</w:t>
      </w:r>
      <w:r w:rsidRPr="008E6E90">
        <w:rPr>
          <w:rFonts w:ascii="Times New Roman" w:hAnsi="Times New Roman"/>
          <w:sz w:val="28"/>
          <w:szCs w:val="28"/>
        </w:rPr>
        <w:t>ельскохозяйственны</w:t>
      </w:r>
      <w:r w:rsidR="006878D7">
        <w:rPr>
          <w:rFonts w:ascii="Times New Roman" w:hAnsi="Times New Roman"/>
          <w:sz w:val="28"/>
          <w:szCs w:val="28"/>
        </w:rPr>
        <w:t>х</w:t>
      </w:r>
      <w:r w:rsidRPr="008E6E90">
        <w:rPr>
          <w:rFonts w:ascii="Times New Roman" w:hAnsi="Times New Roman"/>
          <w:sz w:val="28"/>
          <w:szCs w:val="28"/>
        </w:rPr>
        <w:t xml:space="preserve"> предприяти</w:t>
      </w:r>
      <w:r w:rsidR="006878D7">
        <w:rPr>
          <w:rFonts w:ascii="Times New Roman" w:hAnsi="Times New Roman"/>
          <w:sz w:val="28"/>
          <w:szCs w:val="28"/>
        </w:rPr>
        <w:t>й</w:t>
      </w:r>
      <w:r>
        <w:rPr>
          <w:rFonts w:ascii="Times New Roman" w:hAnsi="Times New Roman"/>
          <w:sz w:val="28"/>
          <w:szCs w:val="28"/>
        </w:rPr>
        <w:t xml:space="preserve"> п</w:t>
      </w:r>
      <w:r w:rsidRPr="008E6E90">
        <w:rPr>
          <w:rFonts w:ascii="Times New Roman" w:hAnsi="Times New Roman"/>
          <w:sz w:val="28"/>
          <w:szCs w:val="28"/>
        </w:rPr>
        <w:t xml:space="preserve">роизведено зерна </w:t>
      </w:r>
      <w:r>
        <w:rPr>
          <w:rFonts w:ascii="Times New Roman" w:hAnsi="Times New Roman"/>
          <w:sz w:val="28"/>
          <w:szCs w:val="28"/>
        </w:rPr>
        <w:t xml:space="preserve"> 10419 тн (125,6 к уровню 2013 года), картофеля 243 тн (72,5</w:t>
      </w:r>
      <w:r w:rsidRPr="008E6E90">
        <w:rPr>
          <w:rFonts w:ascii="Times New Roman" w:hAnsi="Times New Roman"/>
          <w:sz w:val="28"/>
          <w:szCs w:val="28"/>
        </w:rPr>
        <w:t>%</w:t>
      </w:r>
      <w:r w:rsidR="006878D7">
        <w:rPr>
          <w:rFonts w:ascii="Times New Roman" w:hAnsi="Times New Roman"/>
          <w:sz w:val="28"/>
          <w:szCs w:val="28"/>
        </w:rPr>
        <w:t xml:space="preserve"> </w:t>
      </w:r>
      <w:r w:rsidRPr="008E6E90">
        <w:rPr>
          <w:rFonts w:ascii="Times New Roman" w:hAnsi="Times New Roman"/>
          <w:sz w:val="28"/>
          <w:szCs w:val="28"/>
        </w:rPr>
        <w:t>к уровню 201</w:t>
      </w:r>
      <w:r>
        <w:rPr>
          <w:rFonts w:ascii="Times New Roman" w:hAnsi="Times New Roman"/>
          <w:sz w:val="28"/>
          <w:szCs w:val="28"/>
        </w:rPr>
        <w:t>3</w:t>
      </w:r>
      <w:r w:rsidRPr="008E6E90">
        <w:rPr>
          <w:rFonts w:ascii="Times New Roman" w:hAnsi="Times New Roman"/>
          <w:sz w:val="28"/>
          <w:szCs w:val="28"/>
        </w:rPr>
        <w:t xml:space="preserve"> года), овоще</w:t>
      </w:r>
      <w:r>
        <w:rPr>
          <w:rFonts w:ascii="Times New Roman" w:hAnsi="Times New Roman"/>
          <w:sz w:val="28"/>
          <w:szCs w:val="28"/>
        </w:rPr>
        <w:t>й закрытого грунта 694 тн (104,4</w:t>
      </w:r>
      <w:r w:rsidRPr="008E6E90">
        <w:rPr>
          <w:rFonts w:ascii="Times New Roman" w:hAnsi="Times New Roman"/>
          <w:sz w:val="28"/>
          <w:szCs w:val="28"/>
        </w:rPr>
        <w:t>% к уровню 2012 года).</w:t>
      </w:r>
    </w:p>
    <w:p w:rsidR="007A2299" w:rsidRDefault="007A2299" w:rsidP="007A2299">
      <w:pPr>
        <w:spacing w:after="0" w:line="240" w:lineRule="auto"/>
        <w:ind w:firstLine="658"/>
        <w:jc w:val="both"/>
        <w:rPr>
          <w:rFonts w:ascii="Times New Roman" w:hAnsi="Times New Roman"/>
          <w:sz w:val="28"/>
          <w:szCs w:val="28"/>
        </w:rPr>
      </w:pPr>
      <w:r w:rsidRPr="008E6E90">
        <w:rPr>
          <w:rFonts w:ascii="Times New Roman" w:hAnsi="Times New Roman"/>
          <w:sz w:val="28"/>
          <w:szCs w:val="28"/>
        </w:rPr>
        <w:t>Поголовье крупного рогатого скота в с/х  организациях</w:t>
      </w:r>
      <w:r>
        <w:rPr>
          <w:rFonts w:ascii="Times New Roman" w:hAnsi="Times New Roman"/>
          <w:sz w:val="28"/>
          <w:szCs w:val="28"/>
        </w:rPr>
        <w:t xml:space="preserve"> за последний год составило 6376</w:t>
      </w:r>
      <w:r w:rsidRPr="008E6E90">
        <w:rPr>
          <w:rFonts w:ascii="Times New Roman" w:hAnsi="Times New Roman"/>
          <w:sz w:val="28"/>
          <w:szCs w:val="28"/>
        </w:rPr>
        <w:t xml:space="preserve"> гол</w:t>
      </w:r>
      <w:r>
        <w:rPr>
          <w:rFonts w:ascii="Times New Roman" w:hAnsi="Times New Roman"/>
          <w:sz w:val="28"/>
          <w:szCs w:val="28"/>
        </w:rPr>
        <w:t>ов (увеличилось на 117</w:t>
      </w:r>
      <w:r w:rsidRPr="008E6E90">
        <w:rPr>
          <w:rFonts w:ascii="Times New Roman" w:hAnsi="Times New Roman"/>
          <w:sz w:val="28"/>
          <w:szCs w:val="28"/>
        </w:rPr>
        <w:t xml:space="preserve"> гол</w:t>
      </w:r>
      <w:r>
        <w:rPr>
          <w:rFonts w:ascii="Times New Roman" w:hAnsi="Times New Roman"/>
          <w:sz w:val="28"/>
          <w:szCs w:val="28"/>
        </w:rPr>
        <w:t>ов)</w:t>
      </w:r>
      <w:r w:rsidRPr="008E6E90">
        <w:rPr>
          <w:rFonts w:ascii="Times New Roman" w:hAnsi="Times New Roman"/>
          <w:sz w:val="28"/>
          <w:szCs w:val="28"/>
        </w:rPr>
        <w:t xml:space="preserve">. Поголовье коров </w:t>
      </w:r>
      <w:r>
        <w:rPr>
          <w:rFonts w:ascii="Times New Roman" w:hAnsi="Times New Roman"/>
          <w:sz w:val="28"/>
          <w:szCs w:val="28"/>
        </w:rPr>
        <w:t>составило 2101.</w:t>
      </w:r>
      <w:r w:rsidR="006878D7">
        <w:rPr>
          <w:rFonts w:ascii="Times New Roman" w:hAnsi="Times New Roman"/>
          <w:sz w:val="28"/>
          <w:szCs w:val="28"/>
        </w:rPr>
        <w:t xml:space="preserve"> </w:t>
      </w:r>
      <w:r w:rsidRPr="008E6E90">
        <w:rPr>
          <w:rFonts w:ascii="Times New Roman" w:hAnsi="Times New Roman"/>
          <w:sz w:val="28"/>
          <w:szCs w:val="28"/>
        </w:rPr>
        <w:t>Пог</w:t>
      </w:r>
      <w:r>
        <w:rPr>
          <w:rFonts w:ascii="Times New Roman" w:hAnsi="Times New Roman"/>
          <w:sz w:val="28"/>
          <w:szCs w:val="28"/>
        </w:rPr>
        <w:t>оловье свиней насчитывает 11072</w:t>
      </w:r>
      <w:r w:rsidRPr="008E6E90">
        <w:rPr>
          <w:rFonts w:ascii="Times New Roman" w:hAnsi="Times New Roman"/>
          <w:sz w:val="28"/>
          <w:szCs w:val="28"/>
        </w:rPr>
        <w:t xml:space="preserve"> гол</w:t>
      </w:r>
      <w:r>
        <w:rPr>
          <w:rFonts w:ascii="Times New Roman" w:hAnsi="Times New Roman"/>
          <w:sz w:val="28"/>
          <w:szCs w:val="28"/>
        </w:rPr>
        <w:t>овы</w:t>
      </w:r>
      <w:r w:rsidRPr="008E6E90">
        <w:rPr>
          <w:rFonts w:ascii="Times New Roman" w:hAnsi="Times New Roman"/>
          <w:sz w:val="28"/>
          <w:szCs w:val="28"/>
        </w:rPr>
        <w:t xml:space="preserve"> (</w:t>
      </w:r>
      <w:r>
        <w:rPr>
          <w:rFonts w:ascii="Times New Roman" w:hAnsi="Times New Roman"/>
          <w:sz w:val="28"/>
          <w:szCs w:val="28"/>
        </w:rPr>
        <w:t>сократилось на 992 головы в ООО «Прикамье».</w:t>
      </w:r>
    </w:p>
    <w:p w:rsidR="007A2299" w:rsidRPr="008E6E90"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В  2014</w:t>
      </w:r>
      <w:r w:rsidRPr="008E6E90">
        <w:rPr>
          <w:rFonts w:ascii="Times New Roman" w:hAnsi="Times New Roman"/>
          <w:sz w:val="28"/>
          <w:szCs w:val="28"/>
        </w:rPr>
        <w:t xml:space="preserve"> год</w:t>
      </w:r>
      <w:r>
        <w:rPr>
          <w:rFonts w:ascii="Times New Roman" w:hAnsi="Times New Roman"/>
          <w:sz w:val="28"/>
          <w:szCs w:val="28"/>
        </w:rPr>
        <w:t>у</w:t>
      </w:r>
      <w:r w:rsidRPr="008E6E90">
        <w:rPr>
          <w:rFonts w:ascii="Times New Roman" w:hAnsi="Times New Roman"/>
          <w:sz w:val="28"/>
          <w:szCs w:val="28"/>
        </w:rPr>
        <w:t xml:space="preserve"> с</w:t>
      </w:r>
      <w:r>
        <w:rPr>
          <w:rFonts w:ascii="Times New Roman" w:hAnsi="Times New Roman"/>
          <w:sz w:val="28"/>
          <w:szCs w:val="28"/>
        </w:rPr>
        <w:t>ельскохозяйственными</w:t>
      </w:r>
      <w:r w:rsidRPr="008E6E90">
        <w:rPr>
          <w:rFonts w:ascii="Times New Roman" w:hAnsi="Times New Roman"/>
          <w:sz w:val="28"/>
          <w:szCs w:val="28"/>
        </w:rPr>
        <w:t xml:space="preserve"> орган</w:t>
      </w:r>
      <w:r>
        <w:rPr>
          <w:rFonts w:ascii="Times New Roman" w:hAnsi="Times New Roman"/>
          <w:sz w:val="28"/>
          <w:szCs w:val="28"/>
        </w:rPr>
        <w:t>изациями района реализовано  3786,6</w:t>
      </w:r>
      <w:r w:rsidRPr="008E6E90">
        <w:rPr>
          <w:rFonts w:ascii="Times New Roman" w:hAnsi="Times New Roman"/>
          <w:sz w:val="28"/>
          <w:szCs w:val="28"/>
        </w:rPr>
        <w:t xml:space="preserve"> т мяса скота и </w:t>
      </w:r>
      <w:r>
        <w:rPr>
          <w:rFonts w:ascii="Times New Roman" w:hAnsi="Times New Roman"/>
          <w:sz w:val="28"/>
          <w:szCs w:val="28"/>
        </w:rPr>
        <w:t>птицы в живом весе, получено 195,5</w:t>
      </w:r>
      <w:r w:rsidRPr="008E6E90">
        <w:rPr>
          <w:rFonts w:ascii="Times New Roman" w:hAnsi="Times New Roman"/>
          <w:sz w:val="28"/>
          <w:szCs w:val="28"/>
        </w:rPr>
        <w:t xml:space="preserve"> млн. </w:t>
      </w:r>
      <w:r>
        <w:rPr>
          <w:rFonts w:ascii="Times New Roman" w:hAnsi="Times New Roman"/>
          <w:sz w:val="28"/>
          <w:szCs w:val="28"/>
        </w:rPr>
        <w:t>шт. яиц, надоено 8776,8</w:t>
      </w:r>
      <w:r w:rsidRPr="008E6E90">
        <w:rPr>
          <w:rFonts w:ascii="Times New Roman" w:hAnsi="Times New Roman"/>
          <w:sz w:val="28"/>
          <w:szCs w:val="28"/>
        </w:rPr>
        <w:t xml:space="preserve"> т молока. Показатели отрасли животноводства в сравнении с предыдущими годами имеют положительную динамику роста.</w:t>
      </w:r>
    </w:p>
    <w:p w:rsidR="007A2299" w:rsidRDefault="007A2299" w:rsidP="007A2299">
      <w:pPr>
        <w:spacing w:after="0" w:line="240" w:lineRule="auto"/>
        <w:ind w:firstLine="658"/>
        <w:jc w:val="both"/>
        <w:rPr>
          <w:rFonts w:ascii="Times New Roman" w:hAnsi="Times New Roman"/>
          <w:sz w:val="28"/>
          <w:szCs w:val="28"/>
        </w:rPr>
      </w:pPr>
      <w:r w:rsidRPr="008E6E90">
        <w:rPr>
          <w:rFonts w:ascii="Times New Roman" w:hAnsi="Times New Roman"/>
          <w:sz w:val="28"/>
          <w:szCs w:val="28"/>
        </w:rPr>
        <w:lastRenderedPageBreak/>
        <w:t>Среднемесячная з</w:t>
      </w:r>
      <w:r>
        <w:rPr>
          <w:rFonts w:ascii="Times New Roman" w:hAnsi="Times New Roman"/>
          <w:sz w:val="28"/>
          <w:szCs w:val="28"/>
        </w:rPr>
        <w:t>аработная плата составила в 2014 году 12905</w:t>
      </w:r>
      <w:r w:rsidRPr="008E6E90">
        <w:rPr>
          <w:rFonts w:ascii="Times New Roman" w:hAnsi="Times New Roman"/>
          <w:sz w:val="28"/>
          <w:szCs w:val="28"/>
        </w:rPr>
        <w:t xml:space="preserve"> рублей.</w:t>
      </w:r>
      <w:r w:rsidR="006878D7">
        <w:rPr>
          <w:rFonts w:ascii="Times New Roman" w:hAnsi="Times New Roman"/>
          <w:sz w:val="28"/>
          <w:szCs w:val="28"/>
        </w:rPr>
        <w:t xml:space="preserve"> </w:t>
      </w:r>
      <w:r w:rsidRPr="008E6E90">
        <w:rPr>
          <w:rFonts w:ascii="Times New Roman" w:hAnsi="Times New Roman"/>
          <w:sz w:val="28"/>
          <w:szCs w:val="28"/>
        </w:rPr>
        <w:t xml:space="preserve">Уровень заработной платы в </w:t>
      </w:r>
      <w:r>
        <w:rPr>
          <w:rFonts w:ascii="Times New Roman" w:hAnsi="Times New Roman"/>
          <w:sz w:val="28"/>
          <w:szCs w:val="28"/>
        </w:rPr>
        <w:t>сельскохозяйственных предприятиях увеличился на 13,7</w:t>
      </w:r>
      <w:r w:rsidRPr="008E6E90">
        <w:rPr>
          <w:rFonts w:ascii="Times New Roman" w:hAnsi="Times New Roman"/>
          <w:sz w:val="28"/>
          <w:szCs w:val="28"/>
        </w:rPr>
        <w:t>%</w:t>
      </w:r>
      <w:r>
        <w:rPr>
          <w:rFonts w:ascii="Times New Roman" w:hAnsi="Times New Roman"/>
          <w:sz w:val="28"/>
          <w:szCs w:val="28"/>
        </w:rPr>
        <w:t>, но</w:t>
      </w:r>
      <w:r w:rsidRPr="008E6E90">
        <w:rPr>
          <w:rFonts w:ascii="Times New Roman" w:hAnsi="Times New Roman"/>
          <w:sz w:val="28"/>
          <w:szCs w:val="28"/>
        </w:rPr>
        <w:t xml:space="preserve"> по-прежнему остается очень низким, более чем в 2 раза ниже </w:t>
      </w:r>
      <w:r>
        <w:rPr>
          <w:rFonts w:ascii="Times New Roman" w:hAnsi="Times New Roman"/>
          <w:sz w:val="28"/>
          <w:szCs w:val="28"/>
        </w:rPr>
        <w:t xml:space="preserve">средней </w:t>
      </w:r>
      <w:r w:rsidRPr="008E6E90">
        <w:rPr>
          <w:rFonts w:ascii="Times New Roman" w:hAnsi="Times New Roman"/>
          <w:sz w:val="28"/>
          <w:szCs w:val="28"/>
        </w:rPr>
        <w:t>з</w:t>
      </w:r>
      <w:r>
        <w:rPr>
          <w:rFonts w:ascii="Times New Roman" w:hAnsi="Times New Roman"/>
          <w:sz w:val="28"/>
          <w:szCs w:val="28"/>
        </w:rPr>
        <w:t>аработной платы</w:t>
      </w:r>
      <w:r w:rsidRPr="008E6E90">
        <w:rPr>
          <w:rFonts w:ascii="Times New Roman" w:hAnsi="Times New Roman"/>
          <w:sz w:val="28"/>
          <w:szCs w:val="28"/>
        </w:rPr>
        <w:t xml:space="preserve"> в экономике района</w:t>
      </w:r>
      <w:r>
        <w:rPr>
          <w:rFonts w:ascii="Times New Roman" w:hAnsi="Times New Roman"/>
          <w:sz w:val="28"/>
          <w:szCs w:val="28"/>
        </w:rPr>
        <w:t xml:space="preserve"> (46%)</w:t>
      </w:r>
      <w:r w:rsidRPr="008E6E90">
        <w:rPr>
          <w:rFonts w:ascii="Times New Roman" w:hAnsi="Times New Roman"/>
          <w:sz w:val="28"/>
          <w:szCs w:val="28"/>
        </w:rPr>
        <w:t>.</w:t>
      </w:r>
    </w:p>
    <w:p w:rsidR="007A2299" w:rsidRPr="008E6E90"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Из 12 с/х предприятий 7 в 2014 году получили прибыль на сумму 150744 тыс. рублей, убыток – 5 организаций на сумму 9 878 тыс. рублей. Несмотря на это, прослеживается положительная динамика рентабельности – 14,4% в 2014 году против 8,5% в 2013.</w:t>
      </w:r>
    </w:p>
    <w:p w:rsidR="007A2299" w:rsidRDefault="007A2299" w:rsidP="007A2299">
      <w:pPr>
        <w:spacing w:after="0" w:line="240" w:lineRule="auto"/>
        <w:ind w:firstLine="658"/>
        <w:jc w:val="both"/>
        <w:rPr>
          <w:rFonts w:ascii="Times New Roman" w:hAnsi="Times New Roman"/>
          <w:sz w:val="28"/>
          <w:szCs w:val="28"/>
        </w:rPr>
      </w:pPr>
      <w:r>
        <w:rPr>
          <w:rFonts w:ascii="Times New Roman" w:hAnsi="Times New Roman"/>
          <w:sz w:val="28"/>
          <w:szCs w:val="28"/>
        </w:rPr>
        <w:t>Несмотря на тяжелое финансовое положение, с/х предприятия на кредитные и собственные средства приобретают с/х технику, проводят реконструкцию и капитальный ремонт животноводческих помещений.</w:t>
      </w:r>
    </w:p>
    <w:p w:rsidR="007A2299" w:rsidRDefault="007A2299" w:rsidP="007A2299">
      <w:pPr>
        <w:spacing w:after="0" w:line="240" w:lineRule="auto"/>
        <w:ind w:firstLine="658"/>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7A2299" w:rsidRPr="006878D7" w:rsidTr="007A2299">
        <w:tc>
          <w:tcPr>
            <w:tcW w:w="1809" w:type="dxa"/>
            <w:shd w:val="clear" w:color="auto" w:fill="D99594"/>
            <w:vAlign w:val="center"/>
          </w:tcPr>
          <w:p w:rsidR="007A2299" w:rsidRPr="006D1F44" w:rsidRDefault="007A2299" w:rsidP="007A2299">
            <w:pPr>
              <w:spacing w:after="0" w:line="240" w:lineRule="auto"/>
              <w:jc w:val="center"/>
              <w:rPr>
                <w:rFonts w:ascii="Times New Roman" w:hAnsi="Times New Roman"/>
                <w:b/>
                <w:bCs/>
                <w:sz w:val="28"/>
                <w:szCs w:val="28"/>
              </w:rPr>
            </w:pPr>
            <w:r w:rsidRPr="006D1F44">
              <w:rPr>
                <w:rFonts w:ascii="Times New Roman" w:hAnsi="Times New Roman"/>
                <w:b/>
                <w:bCs/>
                <w:sz w:val="28"/>
                <w:szCs w:val="28"/>
              </w:rPr>
              <w:t>ЦЕЛЬ 1.2</w:t>
            </w:r>
          </w:p>
        </w:tc>
        <w:tc>
          <w:tcPr>
            <w:tcW w:w="8205" w:type="dxa"/>
            <w:shd w:val="clear" w:color="auto" w:fill="EFD3D2"/>
          </w:tcPr>
          <w:p w:rsidR="007A2299" w:rsidRPr="006D1F44" w:rsidRDefault="007A2299" w:rsidP="007A2299">
            <w:pPr>
              <w:spacing w:after="0" w:line="240" w:lineRule="auto"/>
              <w:jc w:val="both"/>
              <w:rPr>
                <w:rFonts w:ascii="Times New Roman" w:hAnsi="Times New Roman"/>
                <w:bCs/>
                <w:sz w:val="28"/>
                <w:szCs w:val="28"/>
              </w:rPr>
            </w:pPr>
            <w:r w:rsidRPr="006D1F44">
              <w:rPr>
                <w:rFonts w:ascii="Times New Roman" w:hAnsi="Times New Roman"/>
                <w:bCs/>
                <w:sz w:val="28"/>
                <w:szCs w:val="28"/>
              </w:rPr>
              <w:t>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tc>
      </w:tr>
      <w:tr w:rsidR="007A2299" w:rsidRPr="006878D7" w:rsidTr="007A2299">
        <w:tc>
          <w:tcPr>
            <w:tcW w:w="1809" w:type="dxa"/>
            <w:shd w:val="clear" w:color="auto" w:fill="8DB3E2"/>
            <w:vAlign w:val="center"/>
          </w:tcPr>
          <w:p w:rsidR="007A2299" w:rsidRPr="006878D7" w:rsidRDefault="007A2299" w:rsidP="007A2299">
            <w:pPr>
              <w:spacing w:after="0" w:line="240" w:lineRule="auto"/>
              <w:jc w:val="center"/>
              <w:rPr>
                <w:rFonts w:ascii="Times New Roman" w:hAnsi="Times New Roman"/>
                <w:b/>
                <w:bCs/>
                <w:sz w:val="28"/>
                <w:szCs w:val="28"/>
                <w:highlight w:val="yellow"/>
              </w:rPr>
            </w:pPr>
            <w:r w:rsidRPr="006D1F44">
              <w:rPr>
                <w:rFonts w:ascii="Times New Roman" w:hAnsi="Times New Roman"/>
                <w:b/>
                <w:bCs/>
                <w:sz w:val="28"/>
                <w:szCs w:val="28"/>
              </w:rPr>
              <w:t>Задача 1.2.4.</w:t>
            </w:r>
          </w:p>
        </w:tc>
        <w:tc>
          <w:tcPr>
            <w:tcW w:w="8205" w:type="dxa"/>
            <w:shd w:val="clear" w:color="auto" w:fill="DBE5F1"/>
          </w:tcPr>
          <w:p w:rsidR="007A2299" w:rsidRPr="006D1F44" w:rsidRDefault="007A2299" w:rsidP="007A2299">
            <w:pPr>
              <w:spacing w:after="0" w:line="240" w:lineRule="auto"/>
              <w:jc w:val="both"/>
              <w:rPr>
                <w:rFonts w:ascii="Times New Roman" w:hAnsi="Times New Roman"/>
                <w:bCs/>
                <w:sz w:val="28"/>
                <w:szCs w:val="28"/>
              </w:rPr>
            </w:pPr>
            <w:r w:rsidRPr="006D1F44">
              <w:rPr>
                <w:rFonts w:ascii="Times New Roman" w:hAnsi="Times New Roman"/>
                <w:bCs/>
                <w:sz w:val="28"/>
                <w:szCs w:val="28"/>
              </w:rPr>
              <w:t>Создание условий для развития сельскохозяйственной инфраструктуры муниципального района</w:t>
            </w:r>
          </w:p>
        </w:tc>
      </w:tr>
    </w:tbl>
    <w:p w:rsidR="007A2299" w:rsidRPr="006D1F44" w:rsidRDefault="007A2299" w:rsidP="007A2299">
      <w:pPr>
        <w:spacing w:after="0" w:line="240" w:lineRule="auto"/>
        <w:ind w:firstLine="709"/>
        <w:jc w:val="both"/>
        <w:rPr>
          <w:rFonts w:ascii="Times New Roman" w:hAnsi="Times New Roman"/>
          <w:b/>
          <w:sz w:val="28"/>
          <w:szCs w:val="28"/>
        </w:rPr>
      </w:pPr>
    </w:p>
    <w:p w:rsidR="007A2299" w:rsidRPr="006D1F44" w:rsidRDefault="007A2299" w:rsidP="007A2299">
      <w:pPr>
        <w:spacing w:after="0" w:line="240" w:lineRule="auto"/>
        <w:ind w:firstLine="709"/>
        <w:jc w:val="both"/>
        <w:rPr>
          <w:rFonts w:ascii="Times New Roman" w:hAnsi="Times New Roman"/>
          <w:b/>
          <w:sz w:val="28"/>
          <w:szCs w:val="28"/>
        </w:rPr>
      </w:pPr>
      <w:r w:rsidRPr="006D1F44">
        <w:rPr>
          <w:rFonts w:ascii="Times New Roman" w:hAnsi="Times New Roman"/>
          <w:b/>
          <w:sz w:val="28"/>
          <w:szCs w:val="28"/>
        </w:rPr>
        <w:t>Улучшение жилищных условий граждан, проживающих в сельской, местности</w:t>
      </w:r>
    </w:p>
    <w:p w:rsidR="007A2299" w:rsidRPr="006D1F44" w:rsidRDefault="007A2299" w:rsidP="007A2299">
      <w:pPr>
        <w:suppressAutoHyphens/>
        <w:spacing w:after="0" w:line="240" w:lineRule="auto"/>
        <w:ind w:firstLine="658"/>
        <w:jc w:val="both"/>
        <w:rPr>
          <w:rFonts w:ascii="Times New Roman" w:hAnsi="Times New Roman"/>
          <w:sz w:val="28"/>
          <w:szCs w:val="28"/>
        </w:rPr>
      </w:pPr>
      <w:r w:rsidRPr="006D1F44">
        <w:rPr>
          <w:rFonts w:ascii="Times New Roman" w:hAnsi="Times New Roman"/>
          <w:sz w:val="28"/>
          <w:szCs w:val="28"/>
        </w:rPr>
        <w:t>Объем финансирования программных мероприятий, направленных улучшение жилищных условий граждан, проживающих в сельской местности, в 2014 году составил</w:t>
      </w:r>
      <w:r w:rsidR="006878D7" w:rsidRPr="006D1F44">
        <w:rPr>
          <w:rFonts w:ascii="Times New Roman" w:hAnsi="Times New Roman"/>
          <w:sz w:val="28"/>
          <w:szCs w:val="28"/>
        </w:rPr>
        <w:t xml:space="preserve"> </w:t>
      </w:r>
      <w:r w:rsidRPr="006D1F44">
        <w:rPr>
          <w:rFonts w:ascii="Times New Roman" w:hAnsi="Times New Roman"/>
          <w:sz w:val="28"/>
          <w:szCs w:val="28"/>
        </w:rPr>
        <w:t>49517</w:t>
      </w:r>
      <w:r w:rsidR="006878D7" w:rsidRPr="006D1F44">
        <w:rPr>
          <w:rFonts w:ascii="Times New Roman" w:hAnsi="Times New Roman"/>
          <w:sz w:val="28"/>
          <w:szCs w:val="28"/>
        </w:rPr>
        <w:t xml:space="preserve"> </w:t>
      </w:r>
      <w:r w:rsidRPr="006D1F44">
        <w:rPr>
          <w:rFonts w:ascii="Times New Roman" w:hAnsi="Times New Roman"/>
          <w:sz w:val="28"/>
          <w:szCs w:val="28"/>
        </w:rPr>
        <w:t>тыс. рублей, в т.ч.:</w:t>
      </w:r>
    </w:p>
    <w:tbl>
      <w:tblPr>
        <w:tblpPr w:leftFromText="180" w:rightFromText="180" w:vertAnchor="text" w:horzAnchor="margin" w:tblpY="64"/>
        <w:tblW w:w="9835" w:type="dxa"/>
        <w:tblCellSpacing w:w="20" w:type="dxa"/>
        <w:shd w:val="clear" w:color="auto" w:fill="D9D9D9"/>
        <w:tblLook w:val="04A0"/>
      </w:tblPr>
      <w:tblGrid>
        <w:gridCol w:w="4525"/>
        <w:gridCol w:w="1642"/>
        <w:gridCol w:w="3668"/>
      </w:tblGrid>
      <w:tr w:rsidR="007A2299" w:rsidRPr="006878D7" w:rsidTr="007A2299">
        <w:trPr>
          <w:tblCellSpacing w:w="20" w:type="dxa"/>
        </w:trPr>
        <w:tc>
          <w:tcPr>
            <w:tcW w:w="4465" w:type="dxa"/>
            <w:tcBorders>
              <w:top w:val="single" w:sz="4" w:space="0" w:color="943634"/>
              <w:left w:val="single" w:sz="2" w:space="0" w:color="943634"/>
            </w:tcBorders>
            <w:shd w:val="clear" w:color="auto" w:fill="D9D9D9"/>
          </w:tcPr>
          <w:p w:rsidR="007A2299" w:rsidRPr="006D1F44" w:rsidRDefault="007A2299" w:rsidP="007A2299">
            <w:pPr>
              <w:spacing w:after="0" w:line="240" w:lineRule="auto"/>
              <w:jc w:val="both"/>
              <w:rPr>
                <w:rFonts w:ascii="Times New Roman" w:hAnsi="Times New Roman"/>
                <w:sz w:val="24"/>
                <w:szCs w:val="24"/>
              </w:rPr>
            </w:pPr>
            <w:r w:rsidRPr="006D1F44">
              <w:rPr>
                <w:rFonts w:ascii="Times New Roman" w:hAnsi="Times New Roman"/>
                <w:sz w:val="24"/>
                <w:szCs w:val="24"/>
              </w:rPr>
              <w:t xml:space="preserve">федеральный бюджет </w:t>
            </w:r>
            <w:r w:rsidRPr="006D1F44">
              <w:rPr>
                <w:rFonts w:ascii="Times New Roman" w:hAnsi="Times New Roman"/>
                <w:b/>
                <w:sz w:val="24"/>
                <w:szCs w:val="24"/>
              </w:rPr>
              <w:t>13</w:t>
            </w:r>
            <w:r w:rsidR="006878D7" w:rsidRPr="006D1F44">
              <w:rPr>
                <w:rFonts w:ascii="Times New Roman" w:hAnsi="Times New Roman"/>
                <w:b/>
                <w:sz w:val="24"/>
                <w:szCs w:val="24"/>
              </w:rPr>
              <w:t> </w:t>
            </w:r>
            <w:r w:rsidRPr="006D1F44">
              <w:rPr>
                <w:rFonts w:ascii="Times New Roman" w:hAnsi="Times New Roman"/>
                <w:b/>
                <w:sz w:val="24"/>
                <w:szCs w:val="24"/>
              </w:rPr>
              <w:t>932</w:t>
            </w:r>
            <w:r w:rsidR="006878D7" w:rsidRPr="006D1F44">
              <w:rPr>
                <w:rFonts w:ascii="Times New Roman" w:hAnsi="Times New Roman"/>
                <w:b/>
                <w:sz w:val="24"/>
                <w:szCs w:val="24"/>
              </w:rPr>
              <w:t xml:space="preserve"> </w:t>
            </w:r>
            <w:r w:rsidRPr="006D1F44">
              <w:rPr>
                <w:rFonts w:ascii="Times New Roman" w:hAnsi="Times New Roman"/>
                <w:sz w:val="24"/>
                <w:szCs w:val="24"/>
              </w:rPr>
              <w:t>тыс. руб.</w:t>
            </w:r>
          </w:p>
          <w:p w:rsidR="007A2299" w:rsidRPr="006D1F44" w:rsidRDefault="007A2299" w:rsidP="007A2299">
            <w:pPr>
              <w:spacing w:after="0" w:line="240" w:lineRule="auto"/>
              <w:jc w:val="both"/>
              <w:rPr>
                <w:rFonts w:ascii="Times New Roman" w:hAnsi="Times New Roman"/>
                <w:sz w:val="24"/>
                <w:szCs w:val="24"/>
              </w:rPr>
            </w:pPr>
            <w:r w:rsidRPr="006D1F44">
              <w:rPr>
                <w:rFonts w:ascii="Times New Roman" w:hAnsi="Times New Roman"/>
                <w:sz w:val="24"/>
                <w:szCs w:val="24"/>
              </w:rPr>
              <w:t xml:space="preserve">краевой бюджет </w:t>
            </w:r>
            <w:r w:rsidR="006878D7" w:rsidRPr="006D1F44">
              <w:rPr>
                <w:rFonts w:ascii="Times New Roman" w:hAnsi="Times New Roman"/>
                <w:sz w:val="24"/>
                <w:szCs w:val="24"/>
              </w:rPr>
              <w:t xml:space="preserve">         </w:t>
            </w:r>
            <w:r w:rsidRPr="006D1F44">
              <w:rPr>
                <w:rFonts w:ascii="Times New Roman" w:hAnsi="Times New Roman"/>
                <w:b/>
                <w:sz w:val="24"/>
                <w:szCs w:val="24"/>
              </w:rPr>
              <w:t>13 932</w:t>
            </w:r>
            <w:r w:rsidRPr="006D1F44">
              <w:rPr>
                <w:rFonts w:ascii="Times New Roman" w:hAnsi="Times New Roman"/>
                <w:sz w:val="24"/>
                <w:szCs w:val="24"/>
              </w:rPr>
              <w:t xml:space="preserve"> тыс. руб.</w:t>
            </w:r>
          </w:p>
          <w:p w:rsidR="007A2299" w:rsidRPr="006D1F44" w:rsidRDefault="007A2299" w:rsidP="007A2299">
            <w:pPr>
              <w:spacing w:after="0" w:line="240" w:lineRule="auto"/>
              <w:jc w:val="both"/>
              <w:rPr>
                <w:rFonts w:ascii="Times New Roman" w:hAnsi="Times New Roman"/>
                <w:sz w:val="24"/>
                <w:szCs w:val="24"/>
              </w:rPr>
            </w:pPr>
            <w:r w:rsidRPr="006D1F44">
              <w:rPr>
                <w:rFonts w:ascii="Times New Roman" w:hAnsi="Times New Roman"/>
                <w:sz w:val="24"/>
                <w:szCs w:val="24"/>
              </w:rPr>
              <w:t xml:space="preserve">бюджеты поселений  </w:t>
            </w:r>
            <w:r w:rsidR="006878D7" w:rsidRPr="006D1F44">
              <w:rPr>
                <w:rFonts w:ascii="Times New Roman" w:hAnsi="Times New Roman"/>
                <w:sz w:val="24"/>
                <w:szCs w:val="24"/>
              </w:rPr>
              <w:t xml:space="preserve"> </w:t>
            </w:r>
            <w:r w:rsidRPr="006D1F44">
              <w:rPr>
                <w:rFonts w:ascii="Times New Roman" w:hAnsi="Times New Roman"/>
                <w:b/>
                <w:sz w:val="24"/>
                <w:szCs w:val="24"/>
              </w:rPr>
              <w:t xml:space="preserve">  4 644</w:t>
            </w:r>
            <w:r w:rsidRPr="006D1F44">
              <w:rPr>
                <w:rFonts w:ascii="Times New Roman" w:hAnsi="Times New Roman"/>
                <w:sz w:val="24"/>
                <w:szCs w:val="24"/>
              </w:rPr>
              <w:t xml:space="preserve"> тыс. руб.</w:t>
            </w:r>
          </w:p>
          <w:p w:rsidR="007A2299" w:rsidRPr="006D1F44" w:rsidRDefault="007A2299" w:rsidP="007A2299">
            <w:pPr>
              <w:spacing w:after="0" w:line="240" w:lineRule="auto"/>
              <w:jc w:val="both"/>
              <w:rPr>
                <w:rFonts w:ascii="Times New Roman" w:hAnsi="Times New Roman"/>
                <w:sz w:val="24"/>
                <w:szCs w:val="24"/>
              </w:rPr>
            </w:pPr>
            <w:r w:rsidRPr="006D1F44">
              <w:rPr>
                <w:rFonts w:ascii="Times New Roman" w:hAnsi="Times New Roman"/>
                <w:sz w:val="24"/>
                <w:szCs w:val="24"/>
              </w:rPr>
              <w:t xml:space="preserve">внебюджет. источники </w:t>
            </w:r>
            <w:r w:rsidRPr="006D1F44">
              <w:rPr>
                <w:rFonts w:ascii="Times New Roman" w:hAnsi="Times New Roman"/>
                <w:b/>
                <w:sz w:val="24"/>
                <w:szCs w:val="24"/>
              </w:rPr>
              <w:t>17 009</w:t>
            </w:r>
            <w:r w:rsidRPr="006D1F44">
              <w:rPr>
                <w:rFonts w:ascii="Times New Roman" w:hAnsi="Times New Roman"/>
                <w:sz w:val="24"/>
                <w:szCs w:val="24"/>
              </w:rPr>
              <w:t>тыс.руб.</w:t>
            </w:r>
          </w:p>
        </w:tc>
        <w:tc>
          <w:tcPr>
            <w:tcW w:w="1602" w:type="dxa"/>
            <w:vMerge w:val="restart"/>
            <w:tcBorders>
              <w:top w:val="single" w:sz="4" w:space="0" w:color="943634"/>
            </w:tcBorders>
            <w:shd w:val="clear" w:color="auto" w:fill="D9D9D9"/>
          </w:tcPr>
          <w:p w:rsidR="007A2299" w:rsidRPr="006D1F44" w:rsidRDefault="001B541B" w:rsidP="007A2299">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787" type="#_x0000_t94" style="position:absolute;left:0;text-align:left;margin-left:26.7pt;margin-top:13.95pt;width:67.1pt;height:39.75pt;z-index:251657216;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787">
                    <w:txbxContent>
                      <w:p w:rsidR="00D67A5B" w:rsidRPr="00701465" w:rsidRDefault="00D67A5B" w:rsidP="007A2299">
                        <w:pPr>
                          <w:ind w:left="-601" w:firstLine="426"/>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608" w:type="dxa"/>
            <w:tcBorders>
              <w:top w:val="single" w:sz="4" w:space="0" w:color="auto"/>
              <w:right w:val="single" w:sz="4" w:space="0" w:color="auto"/>
            </w:tcBorders>
            <w:shd w:val="clear" w:color="auto" w:fill="D9D9D9"/>
          </w:tcPr>
          <w:p w:rsidR="007A2299" w:rsidRPr="006D1F44" w:rsidRDefault="007A2299" w:rsidP="007A2299">
            <w:pPr>
              <w:spacing w:after="0" w:line="240" w:lineRule="auto"/>
              <w:jc w:val="both"/>
              <w:rPr>
                <w:rFonts w:ascii="Times New Roman" w:hAnsi="Times New Roman"/>
                <w:sz w:val="24"/>
                <w:szCs w:val="24"/>
              </w:rPr>
            </w:pPr>
            <w:r w:rsidRPr="006D1F44">
              <w:rPr>
                <w:rFonts w:ascii="Times New Roman" w:hAnsi="Times New Roman"/>
                <w:b/>
                <w:sz w:val="24"/>
                <w:szCs w:val="24"/>
              </w:rPr>
              <w:t xml:space="preserve">    13 932</w:t>
            </w:r>
            <w:r w:rsidRPr="006D1F44">
              <w:rPr>
                <w:rFonts w:ascii="Times New Roman" w:hAnsi="Times New Roman"/>
                <w:sz w:val="24"/>
                <w:szCs w:val="24"/>
              </w:rPr>
              <w:t xml:space="preserve"> тыс. руб.</w:t>
            </w:r>
            <w:r w:rsidRPr="006D1F44">
              <w:rPr>
                <w:rFonts w:ascii="Times New Roman" w:hAnsi="Times New Roman"/>
                <w:b/>
                <w:sz w:val="24"/>
                <w:szCs w:val="24"/>
              </w:rPr>
              <w:t>(100%)</w:t>
            </w:r>
          </w:p>
          <w:p w:rsidR="007A2299" w:rsidRPr="006D1F44" w:rsidRDefault="007A2299" w:rsidP="007A2299">
            <w:pPr>
              <w:spacing w:after="0" w:line="240" w:lineRule="auto"/>
              <w:jc w:val="both"/>
              <w:rPr>
                <w:rFonts w:ascii="Times New Roman" w:hAnsi="Times New Roman"/>
                <w:b/>
                <w:sz w:val="24"/>
                <w:szCs w:val="24"/>
              </w:rPr>
            </w:pPr>
            <w:r w:rsidRPr="006D1F44">
              <w:rPr>
                <w:rFonts w:ascii="Times New Roman" w:hAnsi="Times New Roman"/>
                <w:b/>
                <w:sz w:val="24"/>
                <w:szCs w:val="24"/>
              </w:rPr>
              <w:t xml:space="preserve">    13 932 </w:t>
            </w:r>
            <w:r w:rsidRPr="006D1F44">
              <w:rPr>
                <w:rFonts w:ascii="Times New Roman" w:hAnsi="Times New Roman"/>
                <w:sz w:val="24"/>
                <w:szCs w:val="24"/>
              </w:rPr>
              <w:t xml:space="preserve">тыс. руб. </w:t>
            </w:r>
            <w:r w:rsidRPr="006D1F44">
              <w:rPr>
                <w:rFonts w:ascii="Times New Roman" w:hAnsi="Times New Roman"/>
                <w:b/>
                <w:sz w:val="24"/>
                <w:szCs w:val="24"/>
              </w:rPr>
              <w:t>(100%)</w:t>
            </w:r>
          </w:p>
          <w:p w:rsidR="007A2299" w:rsidRPr="006D1F44" w:rsidRDefault="007A2299" w:rsidP="007A2299">
            <w:pPr>
              <w:spacing w:after="0" w:line="240" w:lineRule="auto"/>
              <w:jc w:val="both"/>
              <w:rPr>
                <w:rFonts w:ascii="Times New Roman" w:hAnsi="Times New Roman"/>
                <w:b/>
                <w:sz w:val="24"/>
                <w:szCs w:val="24"/>
              </w:rPr>
            </w:pPr>
            <w:r w:rsidRPr="006D1F44">
              <w:rPr>
                <w:rFonts w:ascii="Times New Roman" w:hAnsi="Times New Roman"/>
                <w:b/>
                <w:sz w:val="24"/>
                <w:szCs w:val="24"/>
              </w:rPr>
              <w:t xml:space="preserve">      4 644 </w:t>
            </w:r>
            <w:r w:rsidRPr="006D1F44">
              <w:rPr>
                <w:rFonts w:ascii="Times New Roman" w:hAnsi="Times New Roman"/>
                <w:sz w:val="24"/>
                <w:szCs w:val="24"/>
              </w:rPr>
              <w:t>тыс. руб.</w:t>
            </w:r>
            <w:r w:rsidRPr="006D1F44">
              <w:rPr>
                <w:rFonts w:ascii="Times New Roman" w:hAnsi="Times New Roman"/>
                <w:b/>
                <w:sz w:val="24"/>
                <w:szCs w:val="24"/>
              </w:rPr>
              <w:t>(100%)</w:t>
            </w:r>
          </w:p>
          <w:p w:rsidR="007A2299" w:rsidRPr="006D1F44" w:rsidRDefault="007A2299" w:rsidP="007A2299">
            <w:pPr>
              <w:spacing w:after="0" w:line="240" w:lineRule="auto"/>
              <w:jc w:val="both"/>
              <w:rPr>
                <w:rFonts w:ascii="Times New Roman" w:hAnsi="Times New Roman"/>
                <w:b/>
                <w:sz w:val="24"/>
                <w:szCs w:val="24"/>
              </w:rPr>
            </w:pPr>
            <w:r w:rsidRPr="006D1F44">
              <w:rPr>
                <w:rFonts w:ascii="Times New Roman" w:hAnsi="Times New Roman"/>
                <w:b/>
                <w:sz w:val="24"/>
                <w:szCs w:val="24"/>
              </w:rPr>
              <w:t xml:space="preserve">    17 009 </w:t>
            </w:r>
            <w:r w:rsidRPr="006D1F44">
              <w:rPr>
                <w:rFonts w:ascii="Times New Roman" w:hAnsi="Times New Roman"/>
                <w:sz w:val="24"/>
                <w:szCs w:val="24"/>
              </w:rPr>
              <w:t xml:space="preserve">тыс. руб. </w:t>
            </w:r>
            <w:r w:rsidRPr="006D1F44">
              <w:rPr>
                <w:rFonts w:ascii="Times New Roman" w:hAnsi="Times New Roman"/>
                <w:b/>
                <w:sz w:val="24"/>
                <w:szCs w:val="24"/>
              </w:rPr>
              <w:t>(100%)</w:t>
            </w:r>
          </w:p>
        </w:tc>
      </w:tr>
      <w:tr w:rsidR="007A2299" w:rsidRPr="006878D7" w:rsidTr="007A2299">
        <w:trPr>
          <w:trHeight w:val="622"/>
          <w:tblCellSpacing w:w="20" w:type="dxa"/>
        </w:trPr>
        <w:tc>
          <w:tcPr>
            <w:tcW w:w="4465" w:type="dxa"/>
            <w:tcBorders>
              <w:top w:val="single" w:sz="2" w:space="0" w:color="943634"/>
              <w:left w:val="single" w:sz="2" w:space="0" w:color="943634"/>
              <w:bottom w:val="single" w:sz="2" w:space="0" w:color="943634"/>
            </w:tcBorders>
            <w:shd w:val="clear" w:color="auto" w:fill="D9D9D9"/>
            <w:vAlign w:val="bottom"/>
          </w:tcPr>
          <w:p w:rsidR="007A2299" w:rsidRPr="006D1F44" w:rsidRDefault="007A2299" w:rsidP="007A2299">
            <w:pPr>
              <w:spacing w:line="240" w:lineRule="auto"/>
              <w:jc w:val="center"/>
              <w:rPr>
                <w:rFonts w:ascii="Times New Roman" w:hAnsi="Times New Roman"/>
                <w:sz w:val="24"/>
                <w:szCs w:val="24"/>
              </w:rPr>
            </w:pPr>
            <w:r w:rsidRPr="006D1F44">
              <w:rPr>
                <w:rFonts w:ascii="Times New Roman" w:hAnsi="Times New Roman"/>
                <w:b/>
                <w:sz w:val="24"/>
                <w:szCs w:val="24"/>
              </w:rPr>
              <w:t>ВСЕГО – 49 517</w:t>
            </w:r>
            <w:r w:rsidRPr="006D1F44">
              <w:rPr>
                <w:rFonts w:ascii="Times New Roman" w:hAnsi="Times New Roman"/>
                <w:sz w:val="24"/>
                <w:szCs w:val="24"/>
              </w:rPr>
              <w:t>тыс. руб.</w:t>
            </w:r>
          </w:p>
        </w:tc>
        <w:tc>
          <w:tcPr>
            <w:tcW w:w="1602" w:type="dxa"/>
            <w:vMerge/>
            <w:tcBorders>
              <w:top w:val="single" w:sz="2" w:space="0" w:color="943634"/>
              <w:bottom w:val="single" w:sz="2" w:space="0" w:color="943634"/>
            </w:tcBorders>
            <w:shd w:val="clear" w:color="auto" w:fill="D9D9D9"/>
          </w:tcPr>
          <w:p w:rsidR="007A2299" w:rsidRPr="006D1F44" w:rsidRDefault="007A2299" w:rsidP="007A2299">
            <w:pPr>
              <w:spacing w:after="0" w:line="240" w:lineRule="auto"/>
              <w:jc w:val="both"/>
              <w:rPr>
                <w:rFonts w:ascii="Times New Roman" w:hAnsi="Times New Roman"/>
                <w:sz w:val="24"/>
                <w:szCs w:val="24"/>
              </w:rPr>
            </w:pPr>
          </w:p>
        </w:tc>
        <w:tc>
          <w:tcPr>
            <w:tcW w:w="3608" w:type="dxa"/>
            <w:tcBorders>
              <w:top w:val="single" w:sz="2" w:space="0" w:color="943634"/>
              <w:bottom w:val="single" w:sz="2" w:space="0" w:color="943634"/>
              <w:right w:val="single" w:sz="2" w:space="0" w:color="943634"/>
            </w:tcBorders>
            <w:shd w:val="clear" w:color="auto" w:fill="D9D9D9"/>
            <w:vAlign w:val="bottom"/>
          </w:tcPr>
          <w:p w:rsidR="007A2299" w:rsidRPr="006D1F44" w:rsidRDefault="007A2299" w:rsidP="007A2299">
            <w:pPr>
              <w:spacing w:line="240" w:lineRule="auto"/>
              <w:jc w:val="center"/>
              <w:rPr>
                <w:rFonts w:ascii="Times New Roman" w:hAnsi="Times New Roman"/>
                <w:b/>
                <w:sz w:val="24"/>
                <w:szCs w:val="24"/>
              </w:rPr>
            </w:pPr>
            <w:r w:rsidRPr="006D1F44">
              <w:rPr>
                <w:rFonts w:ascii="Times New Roman" w:hAnsi="Times New Roman"/>
                <w:b/>
                <w:sz w:val="24"/>
                <w:szCs w:val="24"/>
              </w:rPr>
              <w:t xml:space="preserve">49 517 </w:t>
            </w:r>
            <w:r w:rsidRPr="006D1F44">
              <w:rPr>
                <w:rFonts w:ascii="Times New Roman" w:hAnsi="Times New Roman"/>
                <w:sz w:val="24"/>
                <w:szCs w:val="24"/>
              </w:rPr>
              <w:t>тыс. руб.</w:t>
            </w:r>
            <w:r w:rsidRPr="006D1F44">
              <w:rPr>
                <w:rFonts w:ascii="Times New Roman" w:hAnsi="Times New Roman"/>
                <w:b/>
                <w:sz w:val="24"/>
                <w:szCs w:val="24"/>
              </w:rPr>
              <w:t>(100%)</w:t>
            </w:r>
          </w:p>
        </w:tc>
      </w:tr>
    </w:tbl>
    <w:p w:rsidR="007A2299" w:rsidRPr="006D1F44" w:rsidRDefault="007A2299" w:rsidP="007A2299">
      <w:pPr>
        <w:spacing w:after="0" w:line="240" w:lineRule="auto"/>
        <w:ind w:firstLine="658"/>
        <w:jc w:val="both"/>
        <w:rPr>
          <w:rFonts w:ascii="Times New Roman" w:hAnsi="Times New Roman"/>
          <w:sz w:val="28"/>
          <w:szCs w:val="28"/>
        </w:rPr>
      </w:pPr>
    </w:p>
    <w:p w:rsidR="00652BAD" w:rsidRDefault="007A2299" w:rsidP="001B10CC">
      <w:pPr>
        <w:spacing w:after="0" w:line="240" w:lineRule="auto"/>
        <w:ind w:firstLine="851"/>
        <w:jc w:val="both"/>
        <w:rPr>
          <w:rFonts w:ascii="Times New Roman" w:hAnsi="Times New Roman"/>
          <w:sz w:val="28"/>
          <w:szCs w:val="28"/>
        </w:rPr>
      </w:pPr>
      <w:r w:rsidRPr="006D1F44">
        <w:rPr>
          <w:rFonts w:ascii="Times New Roman" w:hAnsi="Times New Roman"/>
          <w:sz w:val="28"/>
          <w:szCs w:val="28"/>
        </w:rPr>
        <w:t xml:space="preserve">В рамках реализации </w:t>
      </w:r>
      <w:r w:rsidR="00236A12">
        <w:rPr>
          <w:rFonts w:ascii="Times New Roman" w:hAnsi="Times New Roman"/>
          <w:b/>
          <w:sz w:val="28"/>
          <w:szCs w:val="28"/>
        </w:rPr>
        <w:t>Государственной программы</w:t>
      </w:r>
      <w:r w:rsidRPr="006D1F44">
        <w:rPr>
          <w:rFonts w:ascii="Times New Roman" w:hAnsi="Times New Roman"/>
          <w:b/>
          <w:sz w:val="28"/>
          <w:szCs w:val="28"/>
        </w:rPr>
        <w:t xml:space="preserve"> «Устойчивое развитие сельских территорий на 2014-2017 год и на период до 2017 года»</w:t>
      </w:r>
      <w:r w:rsidR="006878D7" w:rsidRPr="006D1F44">
        <w:rPr>
          <w:rFonts w:ascii="Times New Roman" w:hAnsi="Times New Roman"/>
          <w:b/>
          <w:sz w:val="28"/>
          <w:szCs w:val="28"/>
        </w:rPr>
        <w:t xml:space="preserve"> </w:t>
      </w:r>
      <w:r w:rsidRPr="006D1F44">
        <w:rPr>
          <w:rFonts w:ascii="Times New Roman" w:hAnsi="Times New Roman"/>
          <w:sz w:val="28"/>
          <w:szCs w:val="28"/>
        </w:rPr>
        <w:t>в 2014 году субсидии на строительство (приобретение) жилья в сельской местности получили 36 семей,</w:t>
      </w:r>
      <w:r w:rsidR="006878D7" w:rsidRPr="006D1F44">
        <w:rPr>
          <w:rFonts w:ascii="Times New Roman" w:hAnsi="Times New Roman"/>
          <w:sz w:val="28"/>
          <w:szCs w:val="28"/>
        </w:rPr>
        <w:t xml:space="preserve"> </w:t>
      </w:r>
      <w:r w:rsidRPr="006D1F44">
        <w:rPr>
          <w:rFonts w:ascii="Times New Roman" w:hAnsi="Times New Roman"/>
          <w:sz w:val="28"/>
          <w:szCs w:val="28"/>
        </w:rPr>
        <w:t>в том числе 13 молодых семей и молодых специалистов. Ввод в эксплуатацию жилья (с учетом остатком прошлых лет) составил 3412,5 кв. м.</w:t>
      </w:r>
      <w:r w:rsidR="001B10CC" w:rsidRPr="001B10CC">
        <w:rPr>
          <w:rFonts w:ascii="Times New Roman" w:hAnsi="Times New Roman"/>
          <w:bCs/>
          <w:sz w:val="28"/>
          <w:szCs w:val="28"/>
        </w:rPr>
        <w:t xml:space="preserve"> </w:t>
      </w:r>
    </w:p>
    <w:p w:rsidR="0006214F" w:rsidRDefault="0006214F" w:rsidP="0006214F">
      <w:pPr>
        <w:spacing w:after="0" w:line="240" w:lineRule="auto"/>
        <w:ind w:firstLine="658"/>
        <w:jc w:val="both"/>
      </w:pPr>
    </w:p>
    <w:tbl>
      <w:tblPr>
        <w:tblW w:w="9747" w:type="dxa"/>
        <w:tblLook w:val="04A0"/>
      </w:tblPr>
      <w:tblGrid>
        <w:gridCol w:w="9747"/>
      </w:tblGrid>
      <w:tr w:rsidR="003F4CD0" w:rsidRPr="003E51D0" w:rsidTr="003F4CD0">
        <w:trPr>
          <w:trHeight w:val="483"/>
        </w:trPr>
        <w:tc>
          <w:tcPr>
            <w:tcW w:w="9747" w:type="dxa"/>
            <w:tcBorders>
              <w:bottom w:val="single" w:sz="12" w:space="0" w:color="FFFFFF"/>
            </w:tcBorders>
            <w:shd w:val="clear" w:color="auto" w:fill="9E3A38"/>
          </w:tcPr>
          <w:p w:rsidR="003F4CD0" w:rsidRPr="003E51D0" w:rsidRDefault="00B8616A" w:rsidP="00B045DC">
            <w:pPr>
              <w:spacing w:line="240" w:lineRule="auto"/>
              <w:rPr>
                <w:rFonts w:ascii="Times New Roman" w:hAnsi="Times New Roman"/>
                <w:b/>
                <w:bCs/>
                <w:color w:val="FFFFFF"/>
                <w:sz w:val="28"/>
                <w:szCs w:val="28"/>
              </w:rPr>
            </w:pPr>
            <w:r>
              <w:br w:type="page"/>
            </w:r>
            <w:r>
              <w:rPr>
                <w:rFonts w:ascii="Times New Roman" w:hAnsi="Times New Roman"/>
                <w:sz w:val="28"/>
                <w:szCs w:val="28"/>
              </w:rPr>
              <w:br w:type="page"/>
            </w:r>
            <w:r>
              <w:rPr>
                <w:rFonts w:ascii="Times New Roman" w:hAnsi="Times New Roman"/>
                <w:sz w:val="28"/>
                <w:szCs w:val="28"/>
                <w:highlight w:val="yellow"/>
              </w:rPr>
              <w:br w:type="page"/>
            </w:r>
            <w:r w:rsidR="003F4CD0" w:rsidRPr="003E51D0">
              <w:rPr>
                <w:rFonts w:ascii="Times New Roman" w:hAnsi="Times New Roman"/>
                <w:b/>
                <w:bCs/>
                <w:color w:val="FFFFFF"/>
                <w:sz w:val="28"/>
                <w:szCs w:val="28"/>
              </w:rPr>
              <w:t>Приоритет 2</w:t>
            </w:r>
            <w:r w:rsidR="009F79F6">
              <w:rPr>
                <w:rFonts w:ascii="Times New Roman" w:hAnsi="Times New Roman"/>
                <w:b/>
                <w:bCs/>
                <w:color w:val="FFFFFF"/>
                <w:sz w:val="28"/>
                <w:szCs w:val="28"/>
              </w:rPr>
              <w:t>. Социальное развитие</w:t>
            </w:r>
          </w:p>
        </w:tc>
      </w:tr>
      <w:tr w:rsidR="003F4CD0" w:rsidRPr="003E51D0" w:rsidTr="003F4CD0">
        <w:trPr>
          <w:trHeight w:val="477"/>
        </w:trPr>
        <w:tc>
          <w:tcPr>
            <w:tcW w:w="9747" w:type="dxa"/>
            <w:shd w:val="clear" w:color="auto" w:fill="F2DBDB"/>
          </w:tcPr>
          <w:p w:rsidR="003F4CD0" w:rsidRPr="000D05D1" w:rsidRDefault="007F27FE" w:rsidP="00B045DC">
            <w:pPr>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Главная цель 2. </w:t>
            </w:r>
            <w:r w:rsidR="003F4CD0" w:rsidRPr="000D05D1">
              <w:rPr>
                <w:rFonts w:ascii="Times New Roman" w:hAnsi="Times New Roman"/>
                <w:b/>
                <w:bCs/>
                <w:color w:val="000000"/>
                <w:sz w:val="28"/>
                <w:szCs w:val="28"/>
              </w:rPr>
              <w:t>Развитие человеческого потенциала</w:t>
            </w:r>
            <w:r w:rsidR="00D644DB" w:rsidRPr="000D05D1">
              <w:rPr>
                <w:rFonts w:ascii="Times New Roman" w:hAnsi="Times New Roman"/>
                <w:b/>
                <w:bCs/>
                <w:color w:val="000000"/>
                <w:sz w:val="28"/>
                <w:szCs w:val="28"/>
              </w:rPr>
              <w:t xml:space="preserve"> путем обеспечения для каждого человека достойного качества жизни - занятости, современного уровня образования и медицинской помощи</w:t>
            </w:r>
          </w:p>
        </w:tc>
      </w:tr>
    </w:tbl>
    <w:p w:rsidR="00252BAF" w:rsidRDefault="000A1F4E" w:rsidP="00B045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Общий объем финансирования на реализацию </w:t>
      </w:r>
      <w:r w:rsidR="00393B41">
        <w:rPr>
          <w:rFonts w:ascii="Times New Roman" w:hAnsi="Times New Roman"/>
          <w:sz w:val="28"/>
          <w:szCs w:val="28"/>
        </w:rPr>
        <w:t xml:space="preserve">муниципальных </w:t>
      </w:r>
      <w:r>
        <w:rPr>
          <w:rFonts w:ascii="Times New Roman" w:hAnsi="Times New Roman"/>
          <w:sz w:val="28"/>
          <w:szCs w:val="28"/>
        </w:rPr>
        <w:t>программ направления «Социальное развитие»</w:t>
      </w:r>
      <w:r w:rsidR="006878D7">
        <w:rPr>
          <w:rFonts w:ascii="Times New Roman" w:hAnsi="Times New Roman"/>
          <w:sz w:val="28"/>
          <w:szCs w:val="28"/>
        </w:rPr>
        <w:t xml:space="preserve"> </w:t>
      </w:r>
      <w:r>
        <w:rPr>
          <w:rFonts w:ascii="Times New Roman" w:hAnsi="Times New Roman"/>
          <w:sz w:val="28"/>
          <w:szCs w:val="28"/>
        </w:rPr>
        <w:t>составил</w:t>
      </w:r>
      <w:r w:rsidR="006878D7">
        <w:rPr>
          <w:rFonts w:ascii="Times New Roman" w:hAnsi="Times New Roman"/>
          <w:sz w:val="28"/>
          <w:szCs w:val="28"/>
        </w:rPr>
        <w:t xml:space="preserve"> </w:t>
      </w:r>
      <w:r w:rsidR="003F410B">
        <w:rPr>
          <w:rFonts w:ascii="Times New Roman" w:hAnsi="Times New Roman"/>
          <w:sz w:val="28"/>
          <w:szCs w:val="28"/>
        </w:rPr>
        <w:t xml:space="preserve">1425,5 </w:t>
      </w:r>
      <w:r>
        <w:rPr>
          <w:rFonts w:ascii="Times New Roman" w:hAnsi="Times New Roman"/>
          <w:sz w:val="28"/>
          <w:szCs w:val="28"/>
        </w:rPr>
        <w:t>млн</w:t>
      </w:r>
      <w:r w:rsidR="000C5E2B">
        <w:rPr>
          <w:rFonts w:ascii="Times New Roman" w:hAnsi="Times New Roman"/>
          <w:sz w:val="28"/>
          <w:szCs w:val="28"/>
        </w:rPr>
        <w:t>. р</w:t>
      </w:r>
      <w:r>
        <w:rPr>
          <w:rFonts w:ascii="Times New Roman" w:hAnsi="Times New Roman"/>
          <w:sz w:val="28"/>
          <w:szCs w:val="28"/>
        </w:rPr>
        <w:t xml:space="preserve">ублей, </w:t>
      </w:r>
      <w:r w:rsidR="003F410B">
        <w:rPr>
          <w:rFonts w:ascii="Times New Roman" w:hAnsi="Times New Roman"/>
          <w:sz w:val="28"/>
          <w:szCs w:val="28"/>
        </w:rPr>
        <w:t xml:space="preserve">что составляет </w:t>
      </w:r>
      <w:r w:rsidR="0009139A">
        <w:rPr>
          <w:rFonts w:ascii="Times New Roman" w:hAnsi="Times New Roman"/>
          <w:sz w:val="28"/>
          <w:szCs w:val="28"/>
        </w:rPr>
        <w:t>69</w:t>
      </w:r>
      <w:r w:rsidR="003F410B">
        <w:rPr>
          <w:rFonts w:ascii="Times New Roman" w:hAnsi="Times New Roman"/>
          <w:sz w:val="28"/>
          <w:szCs w:val="28"/>
        </w:rPr>
        <w:t xml:space="preserve"> %</w:t>
      </w:r>
      <w:r w:rsidR="0009139A">
        <w:rPr>
          <w:rFonts w:ascii="Times New Roman" w:hAnsi="Times New Roman"/>
          <w:sz w:val="28"/>
          <w:szCs w:val="28"/>
        </w:rPr>
        <w:t xml:space="preserve"> фактического объема финансирования по итогам 2014 года.</w:t>
      </w:r>
    </w:p>
    <w:p w:rsidR="00DB066B" w:rsidRDefault="00DB066B" w:rsidP="00B045DC">
      <w:pPr>
        <w:spacing w:after="0" w:line="240" w:lineRule="auto"/>
        <w:ind w:firstLine="709"/>
        <w:jc w:val="both"/>
        <w:rPr>
          <w:rFonts w:ascii="Times New Roman" w:hAnsi="Times New Roman"/>
          <w:sz w:val="28"/>
          <w:szCs w:val="28"/>
        </w:rPr>
      </w:pPr>
    </w:p>
    <w:p w:rsidR="00DB066B" w:rsidRDefault="00DB066B" w:rsidP="00B045DC">
      <w:pPr>
        <w:spacing w:after="0" w:line="240" w:lineRule="auto"/>
        <w:ind w:firstLine="709"/>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C02F9D" w:rsidRPr="003E51D0" w:rsidTr="008707C8">
        <w:tc>
          <w:tcPr>
            <w:tcW w:w="1809" w:type="dxa"/>
            <w:shd w:val="clear" w:color="auto" w:fill="D99594"/>
            <w:vAlign w:val="center"/>
          </w:tcPr>
          <w:p w:rsidR="00C02F9D" w:rsidRPr="003E51D0" w:rsidRDefault="00C02F9D" w:rsidP="008707C8">
            <w:pPr>
              <w:spacing w:after="0" w:line="240" w:lineRule="auto"/>
              <w:jc w:val="center"/>
              <w:rPr>
                <w:rFonts w:ascii="Times New Roman" w:hAnsi="Times New Roman"/>
                <w:b/>
                <w:bCs/>
                <w:sz w:val="28"/>
                <w:szCs w:val="28"/>
              </w:rPr>
            </w:pPr>
            <w:r w:rsidRPr="003E51D0">
              <w:rPr>
                <w:rFonts w:ascii="Times New Roman" w:hAnsi="Times New Roman"/>
                <w:b/>
                <w:bCs/>
                <w:sz w:val="28"/>
                <w:szCs w:val="28"/>
              </w:rPr>
              <w:lastRenderedPageBreak/>
              <w:t xml:space="preserve">ЦЕЛЬ </w:t>
            </w:r>
            <w:r>
              <w:rPr>
                <w:rFonts w:ascii="Times New Roman" w:hAnsi="Times New Roman"/>
                <w:b/>
                <w:bCs/>
                <w:sz w:val="28"/>
                <w:szCs w:val="28"/>
              </w:rPr>
              <w:t>2.1.</w:t>
            </w:r>
          </w:p>
        </w:tc>
        <w:tc>
          <w:tcPr>
            <w:tcW w:w="8205" w:type="dxa"/>
            <w:shd w:val="clear" w:color="auto" w:fill="EFD3D2"/>
          </w:tcPr>
          <w:p w:rsidR="00C02F9D" w:rsidRPr="003E51D0" w:rsidRDefault="00C02F9D" w:rsidP="008707C8">
            <w:pPr>
              <w:spacing w:after="0" w:line="240" w:lineRule="auto"/>
              <w:jc w:val="both"/>
              <w:rPr>
                <w:rFonts w:ascii="Times New Roman" w:hAnsi="Times New Roman"/>
                <w:bCs/>
                <w:sz w:val="28"/>
                <w:szCs w:val="28"/>
              </w:rPr>
            </w:pPr>
            <w:r>
              <w:rPr>
                <w:rFonts w:ascii="Times New Roman" w:hAnsi="Times New Roman"/>
                <w:bCs/>
                <w:sz w:val="28"/>
                <w:szCs w:val="28"/>
              </w:rPr>
              <w:t>Развитие сферы медицинских услуг и медицинской помощи</w:t>
            </w:r>
          </w:p>
        </w:tc>
      </w:tr>
      <w:tr w:rsidR="00C02F9D" w:rsidRPr="003E51D0" w:rsidTr="008707C8">
        <w:tc>
          <w:tcPr>
            <w:tcW w:w="1809" w:type="dxa"/>
            <w:shd w:val="clear" w:color="auto" w:fill="8DB3E2"/>
            <w:vAlign w:val="center"/>
          </w:tcPr>
          <w:p w:rsidR="00C02F9D" w:rsidRPr="003E6DB7" w:rsidRDefault="00C02F9D" w:rsidP="008707C8">
            <w:pPr>
              <w:spacing w:after="0" w:line="240" w:lineRule="auto"/>
              <w:jc w:val="center"/>
              <w:rPr>
                <w:rFonts w:ascii="Times New Roman" w:hAnsi="Times New Roman"/>
                <w:b/>
                <w:bCs/>
                <w:sz w:val="28"/>
                <w:szCs w:val="28"/>
              </w:rPr>
            </w:pPr>
            <w:r w:rsidRPr="003E6DB7">
              <w:rPr>
                <w:rFonts w:ascii="Times New Roman" w:hAnsi="Times New Roman"/>
                <w:b/>
                <w:bCs/>
                <w:sz w:val="28"/>
                <w:szCs w:val="28"/>
              </w:rPr>
              <w:t xml:space="preserve">Задача </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1.1.</w:t>
            </w:r>
          </w:p>
        </w:tc>
        <w:tc>
          <w:tcPr>
            <w:tcW w:w="8205" w:type="dxa"/>
            <w:shd w:val="clear" w:color="auto" w:fill="DBE5F1"/>
          </w:tcPr>
          <w:p w:rsidR="00C02F9D" w:rsidRPr="00D40C5F" w:rsidRDefault="00C02F9D" w:rsidP="008707C8">
            <w:pPr>
              <w:spacing w:after="0" w:line="240" w:lineRule="auto"/>
              <w:jc w:val="both"/>
              <w:rPr>
                <w:rFonts w:ascii="Times New Roman" w:hAnsi="Times New Roman"/>
                <w:bCs/>
                <w:sz w:val="28"/>
                <w:szCs w:val="28"/>
              </w:rPr>
            </w:pPr>
            <w:r w:rsidRPr="009505F8">
              <w:rPr>
                <w:rFonts w:ascii="Times New Roman" w:hAnsi="Times New Roman"/>
                <w:bCs/>
                <w:sz w:val="28"/>
                <w:szCs w:val="28"/>
              </w:rPr>
              <w:t>Увеличение продолжительности и качества жизни человека</w:t>
            </w:r>
          </w:p>
        </w:tc>
      </w:tr>
    </w:tbl>
    <w:p w:rsidR="00C02F9D" w:rsidRPr="00DB066B" w:rsidRDefault="00C02F9D" w:rsidP="00DB066B">
      <w:pPr>
        <w:spacing w:after="0" w:line="240" w:lineRule="auto"/>
        <w:jc w:val="center"/>
        <w:rPr>
          <w:rFonts w:ascii="Times New Roman" w:hAnsi="Times New Roman"/>
          <w:sz w:val="28"/>
          <w:szCs w:val="28"/>
        </w:rPr>
      </w:pPr>
    </w:p>
    <w:p w:rsidR="00DB066B" w:rsidRPr="00DB066B" w:rsidRDefault="00DB066B" w:rsidP="00DB066B">
      <w:pPr>
        <w:spacing w:after="0" w:line="240" w:lineRule="auto"/>
        <w:ind w:firstLine="709"/>
        <w:jc w:val="both"/>
        <w:rPr>
          <w:rFonts w:ascii="Times New Roman" w:hAnsi="Times New Roman"/>
          <w:color w:val="000000"/>
          <w:sz w:val="28"/>
          <w:szCs w:val="28"/>
        </w:rPr>
      </w:pPr>
      <w:r w:rsidRPr="00DB066B">
        <w:rPr>
          <w:rFonts w:ascii="Times New Roman" w:hAnsi="Times New Roman"/>
          <w:color w:val="000000"/>
          <w:sz w:val="28"/>
          <w:szCs w:val="28"/>
        </w:rPr>
        <w:t>Основной целью</w:t>
      </w:r>
      <w:r w:rsidRPr="00DB066B">
        <w:rPr>
          <w:rFonts w:ascii="Times New Roman" w:hAnsi="Times New Roman"/>
          <w:b/>
          <w:color w:val="000000"/>
          <w:sz w:val="28"/>
          <w:szCs w:val="28"/>
        </w:rPr>
        <w:t xml:space="preserve"> </w:t>
      </w:r>
      <w:r w:rsidRPr="00DB066B">
        <w:rPr>
          <w:rFonts w:ascii="Times New Roman" w:hAnsi="Times New Roman"/>
          <w:color w:val="000000"/>
          <w:sz w:val="28"/>
          <w:szCs w:val="28"/>
        </w:rPr>
        <w:t xml:space="preserve">деятельности сферы здравоохранения Чайковского муниципального района на 2014 </w:t>
      </w:r>
      <w:r>
        <w:rPr>
          <w:rFonts w:ascii="Times New Roman" w:hAnsi="Times New Roman"/>
          <w:color w:val="000000"/>
          <w:sz w:val="28"/>
          <w:szCs w:val="28"/>
        </w:rPr>
        <w:t>являлось</w:t>
      </w:r>
      <w:r w:rsidRPr="00DB066B">
        <w:rPr>
          <w:rFonts w:ascii="Times New Roman" w:hAnsi="Times New Roman"/>
          <w:color w:val="000000"/>
          <w:sz w:val="28"/>
          <w:szCs w:val="28"/>
        </w:rPr>
        <w:t xml:space="preserve"> увеличение продолжительности и качества жизни человека с максимально возможным для соответствующего возраста физическим, умственным, эмоциональным и духовным развитием.</w:t>
      </w:r>
    </w:p>
    <w:p w:rsidR="00DB066B" w:rsidRPr="00DB066B" w:rsidRDefault="00DB066B" w:rsidP="00DB066B">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Основные</w:t>
      </w:r>
      <w:r w:rsidRPr="00DB066B">
        <w:rPr>
          <w:rFonts w:ascii="Times New Roman" w:hAnsi="Times New Roman"/>
          <w:bCs/>
          <w:color w:val="000000"/>
          <w:sz w:val="28"/>
          <w:szCs w:val="28"/>
        </w:rPr>
        <w:t xml:space="preserve"> задач</w:t>
      </w:r>
      <w:r>
        <w:rPr>
          <w:rFonts w:ascii="Times New Roman" w:hAnsi="Times New Roman"/>
          <w:bCs/>
          <w:color w:val="000000"/>
          <w:sz w:val="28"/>
          <w:szCs w:val="28"/>
        </w:rPr>
        <w:t>и</w:t>
      </w:r>
      <w:r w:rsidRPr="00DB066B">
        <w:rPr>
          <w:rFonts w:ascii="Times New Roman" w:hAnsi="Times New Roman"/>
          <w:sz w:val="28"/>
          <w:szCs w:val="28"/>
        </w:rPr>
        <w:t>:</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повышение эффективности функционирования системы здравоохранения;</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увеличение доступности и качества медицинской помощи;</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предупреждение болезней и других угрожающих жизни состояний;</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eastAsia="MS Mincho" w:hAnsi="Times New Roman"/>
          <w:sz w:val="28"/>
          <w:szCs w:val="28"/>
        </w:rPr>
      </w:pPr>
      <w:r w:rsidRPr="00DB066B">
        <w:rPr>
          <w:rFonts w:ascii="Times New Roman" w:hAnsi="Times New Roman"/>
          <w:sz w:val="28"/>
          <w:szCs w:val="28"/>
        </w:rPr>
        <w:t>улучшение</w:t>
      </w:r>
      <w:r w:rsidRPr="00DB066B">
        <w:rPr>
          <w:rFonts w:ascii="Times New Roman" w:eastAsia="MS Mincho" w:hAnsi="Times New Roman"/>
          <w:sz w:val="28"/>
          <w:szCs w:val="28"/>
        </w:rPr>
        <w:t xml:space="preserve"> состояния здоровья детей и матерей</w:t>
      </w:r>
      <w:r>
        <w:rPr>
          <w:rFonts w:ascii="Times New Roman" w:eastAsia="MS Mincho" w:hAnsi="Times New Roman"/>
          <w:sz w:val="28"/>
          <w:szCs w:val="28"/>
        </w:rPr>
        <w:t xml:space="preserve">, и как следствие, </w:t>
      </w:r>
      <w:r w:rsidRPr="00DB066B">
        <w:rPr>
          <w:rFonts w:ascii="Times New Roman" w:eastAsia="MS Mincho" w:hAnsi="Times New Roman"/>
          <w:sz w:val="28"/>
          <w:szCs w:val="28"/>
        </w:rPr>
        <w:t>увеличение рождаемости.</w:t>
      </w:r>
    </w:p>
    <w:p w:rsidR="00DB066B" w:rsidRPr="00DB066B" w:rsidRDefault="00DB066B" w:rsidP="00DB066B">
      <w:pPr>
        <w:spacing w:after="0" w:line="240" w:lineRule="auto"/>
        <w:ind w:firstLine="709"/>
        <w:jc w:val="both"/>
        <w:rPr>
          <w:rFonts w:ascii="Times New Roman" w:hAnsi="Times New Roman"/>
          <w:color w:val="000000"/>
          <w:sz w:val="28"/>
          <w:szCs w:val="28"/>
        </w:rPr>
      </w:pPr>
      <w:r w:rsidRPr="00DB066B">
        <w:rPr>
          <w:rFonts w:ascii="Times New Roman" w:hAnsi="Times New Roman"/>
          <w:color w:val="000000"/>
          <w:sz w:val="28"/>
          <w:szCs w:val="28"/>
        </w:rPr>
        <w:t>Основны</w:t>
      </w:r>
      <w:r>
        <w:rPr>
          <w:rFonts w:ascii="Times New Roman" w:hAnsi="Times New Roman"/>
          <w:color w:val="000000"/>
          <w:sz w:val="28"/>
          <w:szCs w:val="28"/>
        </w:rPr>
        <w:t>е</w:t>
      </w:r>
      <w:r w:rsidRPr="00DB066B">
        <w:rPr>
          <w:rFonts w:ascii="Times New Roman" w:hAnsi="Times New Roman"/>
          <w:color w:val="000000"/>
          <w:sz w:val="28"/>
          <w:szCs w:val="28"/>
        </w:rPr>
        <w:t xml:space="preserve"> направления </w:t>
      </w:r>
      <w:proofErr w:type="gramStart"/>
      <w:r w:rsidRPr="00DB066B">
        <w:rPr>
          <w:rFonts w:ascii="Times New Roman" w:hAnsi="Times New Roman"/>
          <w:color w:val="000000"/>
          <w:sz w:val="28"/>
          <w:szCs w:val="28"/>
        </w:rPr>
        <w:t>работы учреждений системы здравоохране</w:t>
      </w:r>
      <w:r>
        <w:rPr>
          <w:rFonts w:ascii="Times New Roman" w:hAnsi="Times New Roman"/>
          <w:color w:val="000000"/>
          <w:sz w:val="28"/>
          <w:szCs w:val="28"/>
        </w:rPr>
        <w:t>ния района</w:t>
      </w:r>
      <w:proofErr w:type="gramEnd"/>
      <w:r>
        <w:rPr>
          <w:rFonts w:ascii="Times New Roman" w:hAnsi="Times New Roman"/>
          <w:color w:val="000000"/>
          <w:sz w:val="28"/>
          <w:szCs w:val="28"/>
        </w:rPr>
        <w:t xml:space="preserve"> в</w:t>
      </w:r>
      <w:r w:rsidRPr="00DB066B">
        <w:rPr>
          <w:rFonts w:ascii="Times New Roman" w:hAnsi="Times New Roman"/>
          <w:color w:val="000000"/>
          <w:sz w:val="28"/>
          <w:szCs w:val="28"/>
        </w:rPr>
        <w:t xml:space="preserve"> 2014</w:t>
      </w:r>
      <w:r>
        <w:rPr>
          <w:rFonts w:ascii="Times New Roman" w:hAnsi="Times New Roman"/>
          <w:color w:val="000000"/>
          <w:sz w:val="28"/>
          <w:szCs w:val="28"/>
        </w:rPr>
        <w:t xml:space="preserve"> году</w:t>
      </w:r>
      <w:r w:rsidRPr="00DB066B">
        <w:rPr>
          <w:rFonts w:ascii="Times New Roman" w:hAnsi="Times New Roman"/>
          <w:color w:val="000000"/>
          <w:sz w:val="28"/>
          <w:szCs w:val="28"/>
        </w:rPr>
        <w:t>:</w:t>
      </w:r>
    </w:p>
    <w:p w:rsidR="00DB066B" w:rsidRPr="00DB066B" w:rsidRDefault="00DB066B" w:rsidP="00DB066B">
      <w:pPr>
        <w:spacing w:after="0" w:line="240" w:lineRule="auto"/>
        <w:ind w:firstLine="709"/>
        <w:jc w:val="both"/>
        <w:rPr>
          <w:rFonts w:ascii="Times New Roman" w:hAnsi="Times New Roman"/>
          <w:color w:val="000000"/>
          <w:sz w:val="28"/>
          <w:szCs w:val="28"/>
        </w:rPr>
      </w:pPr>
      <w:r w:rsidRPr="00DB066B">
        <w:rPr>
          <w:rFonts w:ascii="Times New Roman" w:hAnsi="Times New Roman"/>
          <w:color w:val="000000"/>
          <w:sz w:val="28"/>
          <w:szCs w:val="28"/>
        </w:rPr>
        <w:t>- участие в Государственной программе Пермского края «Развитие здравоохранения»;</w:t>
      </w:r>
    </w:p>
    <w:p w:rsidR="00DB066B" w:rsidRPr="00DB066B" w:rsidRDefault="00DB066B" w:rsidP="00DB066B">
      <w:pPr>
        <w:spacing w:after="0" w:line="240" w:lineRule="auto"/>
        <w:ind w:firstLine="709"/>
        <w:jc w:val="both"/>
        <w:rPr>
          <w:rFonts w:ascii="Times New Roman" w:hAnsi="Times New Roman"/>
          <w:color w:val="000000"/>
          <w:sz w:val="28"/>
          <w:szCs w:val="28"/>
        </w:rPr>
      </w:pPr>
      <w:r w:rsidRPr="00DB066B">
        <w:rPr>
          <w:rFonts w:ascii="Times New Roman" w:hAnsi="Times New Roman"/>
          <w:color w:val="000000"/>
          <w:sz w:val="28"/>
          <w:szCs w:val="28"/>
        </w:rPr>
        <w:t>- участие в подпрограмме «Комплексное обустройство сельских поселений Чайковского муниципального района объектами социальной инфраструктуры»;</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участие в целевой региональной программе «Пожарная безопасность на территории Пермского края, обеспечение нормативного состояния государственных и муниципальных учреждений на период 2011-2014 годов»;</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color w:val="000000"/>
          <w:sz w:val="28"/>
          <w:szCs w:val="28"/>
        </w:rPr>
      </w:pPr>
      <w:r w:rsidRPr="00DB066B">
        <w:rPr>
          <w:rFonts w:ascii="Times New Roman" w:hAnsi="Times New Roman"/>
          <w:sz w:val="28"/>
          <w:szCs w:val="28"/>
        </w:rPr>
        <w:t>реализация</w:t>
      </w:r>
      <w:r w:rsidRPr="00DB066B">
        <w:rPr>
          <w:rFonts w:ascii="Times New Roman" w:hAnsi="Times New Roman"/>
          <w:color w:val="000000"/>
          <w:sz w:val="28"/>
          <w:szCs w:val="28"/>
        </w:rPr>
        <w:t xml:space="preserve"> </w:t>
      </w:r>
      <w:proofErr w:type="spellStart"/>
      <w:r w:rsidRPr="00DB066B">
        <w:rPr>
          <w:rFonts w:ascii="Times New Roman" w:hAnsi="Times New Roman"/>
          <w:color w:val="000000"/>
          <w:sz w:val="28"/>
          <w:szCs w:val="28"/>
        </w:rPr>
        <w:t>пилотных</w:t>
      </w:r>
      <w:proofErr w:type="spellEnd"/>
      <w:r w:rsidRPr="00DB066B">
        <w:rPr>
          <w:rFonts w:ascii="Times New Roman" w:hAnsi="Times New Roman"/>
          <w:color w:val="000000"/>
          <w:sz w:val="28"/>
          <w:szCs w:val="28"/>
        </w:rPr>
        <w:t xml:space="preserve"> проектов (хирургия и педиатрия);</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 реализация краевой и муниципальной программы по привлечению врачей-специалистов на территорию Чайковского муниципального района;</w:t>
      </w:r>
    </w:p>
    <w:p w:rsidR="00DB066B" w:rsidRPr="00DB066B" w:rsidRDefault="00DB066B" w:rsidP="00DB066B">
      <w:pPr>
        <w:tabs>
          <w:tab w:val="left" w:pos="993"/>
        </w:tabs>
        <w:spacing w:after="0" w:line="240" w:lineRule="auto"/>
        <w:ind w:right="-142" w:firstLine="709"/>
        <w:jc w:val="both"/>
        <w:rPr>
          <w:rFonts w:ascii="Times New Roman" w:hAnsi="Times New Roman"/>
          <w:b/>
          <w:sz w:val="28"/>
          <w:szCs w:val="28"/>
        </w:rPr>
      </w:pPr>
      <w:r w:rsidRPr="00DB066B">
        <w:rPr>
          <w:rFonts w:ascii="Times New Roman" w:hAnsi="Times New Roman"/>
          <w:b/>
          <w:sz w:val="28"/>
          <w:szCs w:val="28"/>
        </w:rPr>
        <w:t>Повышение эффективности функционирования системы здравоохранения.</w:t>
      </w:r>
    </w:p>
    <w:p w:rsidR="00DB066B" w:rsidRPr="00DB066B" w:rsidRDefault="00DB066B" w:rsidP="00DB066B">
      <w:pPr>
        <w:pStyle w:val="a9"/>
        <w:spacing w:before="0" w:beforeAutospacing="0" w:after="0" w:afterAutospacing="0"/>
        <w:ind w:firstLine="709"/>
        <w:jc w:val="both"/>
        <w:rPr>
          <w:sz w:val="28"/>
          <w:szCs w:val="28"/>
          <w:lang w:eastAsia="ar-SA"/>
        </w:rPr>
      </w:pPr>
      <w:r w:rsidRPr="00DB066B">
        <w:rPr>
          <w:sz w:val="28"/>
          <w:szCs w:val="28"/>
          <w:lang w:eastAsia="ar-SA"/>
        </w:rPr>
        <w:t>- продолжен</w:t>
      </w:r>
      <w:r>
        <w:rPr>
          <w:sz w:val="28"/>
          <w:szCs w:val="28"/>
          <w:lang w:eastAsia="ar-SA"/>
        </w:rPr>
        <w:t>о</w:t>
      </w:r>
      <w:r w:rsidRPr="00DB066B">
        <w:rPr>
          <w:sz w:val="28"/>
          <w:szCs w:val="28"/>
          <w:lang w:eastAsia="ar-SA"/>
        </w:rPr>
        <w:t xml:space="preserve"> внедрени</w:t>
      </w:r>
      <w:r>
        <w:rPr>
          <w:sz w:val="28"/>
          <w:szCs w:val="28"/>
          <w:lang w:eastAsia="ar-SA"/>
        </w:rPr>
        <w:t>е</w:t>
      </w:r>
      <w:r w:rsidRPr="00DB066B">
        <w:rPr>
          <w:sz w:val="28"/>
          <w:szCs w:val="28"/>
          <w:lang w:eastAsia="ar-SA"/>
        </w:rPr>
        <w:t xml:space="preserve"> персонифицированного учета оказанных медицинских услуг, записи к врачу в электронном виде, внедр</w:t>
      </w:r>
      <w:r>
        <w:rPr>
          <w:sz w:val="28"/>
          <w:szCs w:val="28"/>
          <w:lang w:eastAsia="ar-SA"/>
        </w:rPr>
        <w:t>ение</w:t>
      </w:r>
      <w:r w:rsidRPr="00DB066B">
        <w:rPr>
          <w:sz w:val="28"/>
          <w:szCs w:val="28"/>
          <w:lang w:eastAsia="ar-SA"/>
        </w:rPr>
        <w:t xml:space="preserve"> обмен</w:t>
      </w:r>
      <w:r>
        <w:rPr>
          <w:sz w:val="28"/>
          <w:szCs w:val="28"/>
          <w:lang w:eastAsia="ar-SA"/>
        </w:rPr>
        <w:t>а</w:t>
      </w:r>
      <w:r w:rsidRPr="00DB066B">
        <w:rPr>
          <w:sz w:val="28"/>
          <w:szCs w:val="28"/>
          <w:lang w:eastAsia="ar-SA"/>
        </w:rPr>
        <w:t xml:space="preserve"> </w:t>
      </w:r>
      <w:proofErr w:type="spellStart"/>
      <w:r w:rsidRPr="00DB066B">
        <w:rPr>
          <w:sz w:val="28"/>
          <w:szCs w:val="28"/>
          <w:lang w:eastAsia="ar-SA"/>
        </w:rPr>
        <w:t>телемедицинскими</w:t>
      </w:r>
      <w:proofErr w:type="spellEnd"/>
      <w:r w:rsidRPr="00DB066B">
        <w:rPr>
          <w:sz w:val="28"/>
          <w:szCs w:val="28"/>
          <w:lang w:eastAsia="ar-SA"/>
        </w:rPr>
        <w:t xml:space="preserve"> данными, ведение единого регистра медицинских работников, электронного паспорта медицинского учреждения, амбулаторной карты и истории болезни во всех учреждениях здравоохранения;</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 xml:space="preserve">лицензирование новых видов медицинской помощи в МБУЗ «Чайковская городская поликлиника №1» - гастроэнтерология и </w:t>
      </w:r>
      <w:proofErr w:type="spellStart"/>
      <w:r w:rsidRPr="00DB066B">
        <w:rPr>
          <w:rFonts w:ascii="Times New Roman" w:hAnsi="Times New Roman"/>
          <w:sz w:val="28"/>
          <w:szCs w:val="28"/>
        </w:rPr>
        <w:t>колопроктология</w:t>
      </w:r>
      <w:proofErr w:type="spellEnd"/>
      <w:r w:rsidRPr="00DB066B">
        <w:rPr>
          <w:rFonts w:ascii="Times New Roman" w:hAnsi="Times New Roman"/>
          <w:sz w:val="28"/>
          <w:szCs w:val="28"/>
        </w:rPr>
        <w:t xml:space="preserve"> и МБУЗ «Чайковская центральная городская больница» – неотложная помощь;</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продолжен</w:t>
      </w:r>
      <w:r>
        <w:rPr>
          <w:rFonts w:ascii="Times New Roman" w:hAnsi="Times New Roman"/>
          <w:sz w:val="28"/>
          <w:szCs w:val="28"/>
        </w:rPr>
        <w:t>о</w:t>
      </w:r>
      <w:r w:rsidRPr="00DB066B">
        <w:rPr>
          <w:rFonts w:ascii="Times New Roman" w:hAnsi="Times New Roman"/>
          <w:sz w:val="28"/>
          <w:szCs w:val="28"/>
        </w:rPr>
        <w:t xml:space="preserve"> структурн</w:t>
      </w:r>
      <w:r w:rsidR="009C16C1">
        <w:rPr>
          <w:rFonts w:ascii="Times New Roman" w:hAnsi="Times New Roman"/>
          <w:sz w:val="28"/>
          <w:szCs w:val="28"/>
        </w:rPr>
        <w:t>ое</w:t>
      </w:r>
      <w:r w:rsidRPr="00DB066B">
        <w:rPr>
          <w:rFonts w:ascii="Times New Roman" w:hAnsi="Times New Roman"/>
          <w:sz w:val="28"/>
          <w:szCs w:val="28"/>
        </w:rPr>
        <w:t xml:space="preserve"> преобразовани</w:t>
      </w:r>
      <w:r w:rsidR="009C16C1">
        <w:rPr>
          <w:rFonts w:ascii="Times New Roman" w:hAnsi="Times New Roman"/>
          <w:sz w:val="28"/>
          <w:szCs w:val="28"/>
        </w:rPr>
        <w:t>е</w:t>
      </w:r>
      <w:r w:rsidRPr="00DB066B">
        <w:rPr>
          <w:rFonts w:ascii="Times New Roman" w:hAnsi="Times New Roman"/>
          <w:sz w:val="28"/>
          <w:szCs w:val="28"/>
        </w:rPr>
        <w:t xml:space="preserve"> учреждений здравоохранения – переход муниципальных учреждений здравоохранения Чайковского муниципального района в государственную собственность </w:t>
      </w:r>
      <w:r w:rsidR="009C16C1">
        <w:rPr>
          <w:rFonts w:ascii="Times New Roman" w:hAnsi="Times New Roman"/>
          <w:sz w:val="28"/>
          <w:szCs w:val="28"/>
        </w:rPr>
        <w:t>П</w:t>
      </w:r>
      <w:r w:rsidRPr="00DB066B">
        <w:rPr>
          <w:rFonts w:ascii="Times New Roman" w:hAnsi="Times New Roman"/>
          <w:sz w:val="28"/>
          <w:szCs w:val="28"/>
        </w:rPr>
        <w:t xml:space="preserve">ермского края, создание межрайонного территориального управления здравоохранения «Южное» на 6 муниципальных районов: Чайковский, </w:t>
      </w:r>
      <w:proofErr w:type="spellStart"/>
      <w:r w:rsidRPr="00DB066B">
        <w:rPr>
          <w:rFonts w:ascii="Times New Roman" w:hAnsi="Times New Roman"/>
          <w:sz w:val="28"/>
          <w:szCs w:val="28"/>
        </w:rPr>
        <w:t>Бардымский</w:t>
      </w:r>
      <w:proofErr w:type="spellEnd"/>
      <w:r w:rsidRPr="00DB066B">
        <w:rPr>
          <w:rFonts w:ascii="Times New Roman" w:hAnsi="Times New Roman"/>
          <w:sz w:val="28"/>
          <w:szCs w:val="28"/>
        </w:rPr>
        <w:t xml:space="preserve">, </w:t>
      </w:r>
      <w:proofErr w:type="spellStart"/>
      <w:r w:rsidRPr="00DB066B">
        <w:rPr>
          <w:rFonts w:ascii="Times New Roman" w:hAnsi="Times New Roman"/>
          <w:sz w:val="28"/>
          <w:szCs w:val="28"/>
        </w:rPr>
        <w:t>Куединский</w:t>
      </w:r>
      <w:proofErr w:type="spellEnd"/>
      <w:r w:rsidRPr="00DB066B">
        <w:rPr>
          <w:rFonts w:ascii="Times New Roman" w:hAnsi="Times New Roman"/>
          <w:sz w:val="28"/>
          <w:szCs w:val="28"/>
        </w:rPr>
        <w:t xml:space="preserve">, </w:t>
      </w:r>
      <w:proofErr w:type="spellStart"/>
      <w:r w:rsidRPr="00DB066B">
        <w:rPr>
          <w:rFonts w:ascii="Times New Roman" w:hAnsi="Times New Roman"/>
          <w:sz w:val="28"/>
          <w:szCs w:val="28"/>
        </w:rPr>
        <w:t>Ел</w:t>
      </w:r>
      <w:r w:rsidR="009C16C1">
        <w:rPr>
          <w:rFonts w:ascii="Times New Roman" w:hAnsi="Times New Roman"/>
          <w:sz w:val="28"/>
          <w:szCs w:val="28"/>
        </w:rPr>
        <w:t>овский</w:t>
      </w:r>
      <w:proofErr w:type="spellEnd"/>
      <w:r w:rsidR="009C16C1">
        <w:rPr>
          <w:rFonts w:ascii="Times New Roman" w:hAnsi="Times New Roman"/>
          <w:sz w:val="28"/>
          <w:szCs w:val="28"/>
        </w:rPr>
        <w:t xml:space="preserve">, </w:t>
      </w:r>
      <w:proofErr w:type="spellStart"/>
      <w:r w:rsidR="009C16C1">
        <w:rPr>
          <w:rFonts w:ascii="Times New Roman" w:hAnsi="Times New Roman"/>
          <w:sz w:val="28"/>
          <w:szCs w:val="28"/>
        </w:rPr>
        <w:t>Осинский</w:t>
      </w:r>
      <w:proofErr w:type="spellEnd"/>
      <w:r w:rsidR="009C16C1">
        <w:rPr>
          <w:rFonts w:ascii="Times New Roman" w:hAnsi="Times New Roman"/>
          <w:sz w:val="28"/>
          <w:szCs w:val="28"/>
        </w:rPr>
        <w:t xml:space="preserve">, </w:t>
      </w:r>
      <w:proofErr w:type="spellStart"/>
      <w:r w:rsidR="009C16C1">
        <w:rPr>
          <w:rFonts w:ascii="Times New Roman" w:hAnsi="Times New Roman"/>
          <w:sz w:val="28"/>
          <w:szCs w:val="28"/>
        </w:rPr>
        <w:t>Чернушинский</w:t>
      </w:r>
      <w:proofErr w:type="spellEnd"/>
      <w:r w:rsidR="009C16C1">
        <w:rPr>
          <w:rFonts w:ascii="Times New Roman" w:hAnsi="Times New Roman"/>
          <w:sz w:val="28"/>
          <w:szCs w:val="28"/>
        </w:rPr>
        <w:t>.</w:t>
      </w:r>
    </w:p>
    <w:p w:rsidR="00DB066B" w:rsidRPr="00DB066B" w:rsidRDefault="00DB066B" w:rsidP="00DB066B">
      <w:pPr>
        <w:spacing w:after="0" w:line="240" w:lineRule="auto"/>
        <w:ind w:firstLine="720"/>
        <w:jc w:val="both"/>
        <w:rPr>
          <w:rFonts w:ascii="Times New Roman" w:hAnsi="Times New Roman"/>
          <w:b/>
          <w:sz w:val="28"/>
          <w:szCs w:val="28"/>
        </w:rPr>
      </w:pPr>
      <w:r w:rsidRPr="00DB066B">
        <w:rPr>
          <w:rFonts w:ascii="Times New Roman" w:hAnsi="Times New Roman"/>
          <w:b/>
          <w:sz w:val="28"/>
          <w:szCs w:val="28"/>
        </w:rPr>
        <w:t xml:space="preserve">Увеличение доступности и качества медицинской помощи. </w:t>
      </w:r>
    </w:p>
    <w:p w:rsidR="00DB066B" w:rsidRPr="00DB066B" w:rsidRDefault="00DB066B" w:rsidP="00DB066B">
      <w:pPr>
        <w:pStyle w:val="af7"/>
        <w:tabs>
          <w:tab w:val="left" w:pos="720"/>
        </w:tabs>
        <w:ind w:firstLine="709"/>
        <w:jc w:val="both"/>
        <w:rPr>
          <w:color w:val="000000"/>
          <w:sz w:val="28"/>
          <w:szCs w:val="28"/>
          <w:u w:val="none"/>
        </w:rPr>
      </w:pPr>
      <w:proofErr w:type="gramStart"/>
      <w:r w:rsidRPr="00DB066B">
        <w:rPr>
          <w:sz w:val="28"/>
          <w:szCs w:val="28"/>
          <w:u w:val="none"/>
        </w:rPr>
        <w:t xml:space="preserve">На решение данной задачи направлены мероприятия, осуществляемые в рамках </w:t>
      </w:r>
      <w:r w:rsidR="009C16C1">
        <w:rPr>
          <w:sz w:val="28"/>
          <w:szCs w:val="28"/>
          <w:u w:val="none"/>
        </w:rPr>
        <w:t>р</w:t>
      </w:r>
      <w:r w:rsidRPr="00DB066B">
        <w:rPr>
          <w:sz w:val="28"/>
          <w:szCs w:val="28"/>
          <w:u w:val="none"/>
        </w:rPr>
        <w:t xml:space="preserve">егиональной программы «Пожарная безопасность на территории Пермского края, обеспечение нормативного состояния государственных и </w:t>
      </w:r>
      <w:r w:rsidRPr="00DB066B">
        <w:rPr>
          <w:sz w:val="28"/>
          <w:szCs w:val="28"/>
          <w:u w:val="none"/>
        </w:rPr>
        <w:lastRenderedPageBreak/>
        <w:t xml:space="preserve">муниципальных учреждений на период 2011-2014 годов», </w:t>
      </w:r>
      <w:r w:rsidR="009C16C1">
        <w:rPr>
          <w:sz w:val="28"/>
          <w:szCs w:val="28"/>
          <w:u w:val="none"/>
        </w:rPr>
        <w:t>г</w:t>
      </w:r>
      <w:r w:rsidRPr="00DB066B">
        <w:rPr>
          <w:sz w:val="28"/>
          <w:szCs w:val="28"/>
          <w:u w:val="none"/>
        </w:rPr>
        <w:t>осударственной программ</w:t>
      </w:r>
      <w:r w:rsidR="009C16C1">
        <w:rPr>
          <w:sz w:val="28"/>
          <w:szCs w:val="28"/>
          <w:u w:val="none"/>
        </w:rPr>
        <w:t>ы</w:t>
      </w:r>
      <w:r w:rsidRPr="00DB066B">
        <w:rPr>
          <w:sz w:val="28"/>
          <w:szCs w:val="28"/>
          <w:u w:val="none"/>
        </w:rPr>
        <w:t xml:space="preserve"> Пермского края «Развитие здравоохранения», </w:t>
      </w:r>
      <w:proofErr w:type="spellStart"/>
      <w:r w:rsidRPr="00DB066B">
        <w:rPr>
          <w:sz w:val="28"/>
          <w:szCs w:val="28"/>
          <w:u w:val="none"/>
        </w:rPr>
        <w:t>пилотных</w:t>
      </w:r>
      <w:proofErr w:type="spellEnd"/>
      <w:r w:rsidRPr="00DB066B">
        <w:rPr>
          <w:sz w:val="28"/>
          <w:szCs w:val="28"/>
          <w:u w:val="none"/>
        </w:rPr>
        <w:t xml:space="preserve"> проектов «Повышение качества услуг хирургического профиля в сфере здравоохранения» и «Повышение качества медицинских услуг детскому населению в отделениях круглосуточных стационаров», муниципальной и краевой программ</w:t>
      </w:r>
      <w:r w:rsidR="009C16C1">
        <w:rPr>
          <w:sz w:val="28"/>
          <w:szCs w:val="28"/>
          <w:u w:val="none"/>
        </w:rPr>
        <w:t>ы</w:t>
      </w:r>
      <w:r w:rsidRPr="00DB066B">
        <w:rPr>
          <w:sz w:val="28"/>
          <w:szCs w:val="28"/>
          <w:u w:val="none"/>
        </w:rPr>
        <w:t xml:space="preserve"> по</w:t>
      </w:r>
      <w:proofErr w:type="gramEnd"/>
      <w:r w:rsidRPr="00DB066B">
        <w:rPr>
          <w:sz w:val="28"/>
          <w:szCs w:val="28"/>
          <w:u w:val="none"/>
        </w:rPr>
        <w:t xml:space="preserve"> привлечению молодых специалистов на территорию Чайковского муниципального района, инвестиционного проекта «Строительство здания скорой помощи», </w:t>
      </w:r>
      <w:r w:rsidRPr="00DB066B">
        <w:rPr>
          <w:color w:val="000000"/>
          <w:sz w:val="28"/>
          <w:szCs w:val="28"/>
          <w:u w:val="none"/>
        </w:rPr>
        <w:t>подпрограмм</w:t>
      </w:r>
      <w:r w:rsidR="009C16C1">
        <w:rPr>
          <w:color w:val="000000"/>
          <w:sz w:val="28"/>
          <w:szCs w:val="28"/>
          <w:u w:val="none"/>
        </w:rPr>
        <w:t>ы</w:t>
      </w:r>
      <w:r w:rsidRPr="00DB066B">
        <w:rPr>
          <w:color w:val="000000"/>
          <w:sz w:val="28"/>
          <w:szCs w:val="28"/>
          <w:u w:val="none"/>
        </w:rPr>
        <w:t xml:space="preserve"> «Комплексное обустройство сельских поселений Чайковского муниципального района объектами социальной инфраструктуры», соглашения между Правительством Пермс</w:t>
      </w:r>
      <w:r w:rsidR="009C16C1">
        <w:rPr>
          <w:color w:val="000000"/>
          <w:sz w:val="28"/>
          <w:szCs w:val="28"/>
          <w:u w:val="none"/>
        </w:rPr>
        <w:t>кого края и ОАО «ЛУКОЙЛ- Пермь»:</w:t>
      </w:r>
    </w:p>
    <w:p w:rsidR="00DB066B" w:rsidRPr="00DB066B" w:rsidRDefault="009C16C1"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Pr>
          <w:rFonts w:ascii="Times New Roman" w:hAnsi="Times New Roman"/>
          <w:sz w:val="28"/>
          <w:szCs w:val="28"/>
        </w:rPr>
        <w:t>произведены</w:t>
      </w:r>
      <w:r w:rsidR="00DB066B" w:rsidRPr="00DB066B">
        <w:rPr>
          <w:rFonts w:ascii="Times New Roman" w:hAnsi="Times New Roman"/>
          <w:sz w:val="28"/>
          <w:szCs w:val="28"/>
        </w:rPr>
        <w:t xml:space="preserve"> ежемесячны</w:t>
      </w:r>
      <w:r>
        <w:rPr>
          <w:rFonts w:ascii="Times New Roman" w:hAnsi="Times New Roman"/>
          <w:sz w:val="28"/>
          <w:szCs w:val="28"/>
        </w:rPr>
        <w:t>е</w:t>
      </w:r>
      <w:r w:rsidR="00DB066B" w:rsidRPr="00DB066B">
        <w:rPr>
          <w:rFonts w:ascii="Times New Roman" w:hAnsi="Times New Roman"/>
          <w:sz w:val="28"/>
          <w:szCs w:val="28"/>
        </w:rPr>
        <w:t xml:space="preserve"> денежны</w:t>
      </w:r>
      <w:r>
        <w:rPr>
          <w:rFonts w:ascii="Times New Roman" w:hAnsi="Times New Roman"/>
          <w:sz w:val="28"/>
          <w:szCs w:val="28"/>
        </w:rPr>
        <w:t>е</w:t>
      </w:r>
      <w:r w:rsidR="00DB066B" w:rsidRPr="00DB066B">
        <w:rPr>
          <w:rFonts w:ascii="Times New Roman" w:hAnsi="Times New Roman"/>
          <w:sz w:val="28"/>
          <w:szCs w:val="28"/>
        </w:rPr>
        <w:t xml:space="preserve"> выплат</w:t>
      </w:r>
      <w:r>
        <w:rPr>
          <w:rFonts w:ascii="Times New Roman" w:hAnsi="Times New Roman"/>
          <w:sz w:val="28"/>
          <w:szCs w:val="28"/>
        </w:rPr>
        <w:t>ы</w:t>
      </w:r>
      <w:r w:rsidR="00DB066B" w:rsidRPr="00DB066B">
        <w:rPr>
          <w:rFonts w:ascii="Times New Roman" w:hAnsi="Times New Roman"/>
          <w:sz w:val="28"/>
          <w:szCs w:val="28"/>
        </w:rPr>
        <w:t xml:space="preserve"> врачам и медицинским сестрам профильных (хирургических и педиатрических) отделений круглосуточных стационаров, участвующих в </w:t>
      </w:r>
      <w:proofErr w:type="spellStart"/>
      <w:r w:rsidR="00DB066B" w:rsidRPr="00DB066B">
        <w:rPr>
          <w:rFonts w:ascii="Times New Roman" w:hAnsi="Times New Roman"/>
          <w:sz w:val="28"/>
          <w:szCs w:val="28"/>
        </w:rPr>
        <w:t>пилотных</w:t>
      </w:r>
      <w:proofErr w:type="spellEnd"/>
      <w:r w:rsidR="00DB066B" w:rsidRPr="00DB066B">
        <w:rPr>
          <w:rFonts w:ascii="Times New Roman" w:hAnsi="Times New Roman"/>
          <w:sz w:val="28"/>
          <w:szCs w:val="28"/>
        </w:rPr>
        <w:t xml:space="preserve"> проектах; </w:t>
      </w:r>
    </w:p>
    <w:p w:rsidR="00DB066B" w:rsidRPr="00DB066B" w:rsidRDefault="009C16C1"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проведена </w:t>
      </w:r>
      <w:r w:rsidR="00DB066B" w:rsidRPr="00DB066B">
        <w:rPr>
          <w:rFonts w:ascii="Times New Roman" w:hAnsi="Times New Roman"/>
          <w:sz w:val="28"/>
          <w:szCs w:val="28"/>
        </w:rPr>
        <w:t xml:space="preserve">дополнительная подготовка врачей всех учреждений по необходимым специальностям; </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продолжен</w:t>
      </w:r>
      <w:r w:rsidR="009C16C1">
        <w:rPr>
          <w:rFonts w:ascii="Times New Roman" w:hAnsi="Times New Roman"/>
          <w:sz w:val="28"/>
          <w:szCs w:val="28"/>
        </w:rPr>
        <w:t>о</w:t>
      </w:r>
      <w:r w:rsidRPr="00DB066B">
        <w:rPr>
          <w:rFonts w:ascii="Times New Roman" w:hAnsi="Times New Roman"/>
          <w:sz w:val="28"/>
          <w:szCs w:val="28"/>
        </w:rPr>
        <w:t xml:space="preserve"> внедрени</w:t>
      </w:r>
      <w:r w:rsidR="009C16C1">
        <w:rPr>
          <w:rFonts w:ascii="Times New Roman" w:hAnsi="Times New Roman"/>
          <w:sz w:val="28"/>
          <w:szCs w:val="28"/>
        </w:rPr>
        <w:t>е</w:t>
      </w:r>
      <w:r w:rsidRPr="00DB066B">
        <w:rPr>
          <w:rFonts w:ascii="Times New Roman" w:hAnsi="Times New Roman"/>
          <w:sz w:val="28"/>
          <w:szCs w:val="28"/>
        </w:rPr>
        <w:t xml:space="preserve"> федеральных стандартов оказания медицинской помощи в поликлиниках и стационарах на основе нормативов финансовых затрат, рассчитанных по стандартам оказания медицинской помощи; </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продолжен</w:t>
      </w:r>
      <w:r w:rsidR="009C16C1">
        <w:rPr>
          <w:rFonts w:ascii="Times New Roman" w:hAnsi="Times New Roman"/>
          <w:sz w:val="28"/>
          <w:szCs w:val="28"/>
        </w:rPr>
        <w:t>о оснащение</w:t>
      </w:r>
      <w:r w:rsidRPr="00DB066B">
        <w:rPr>
          <w:rFonts w:ascii="Times New Roman" w:hAnsi="Times New Roman"/>
          <w:sz w:val="28"/>
          <w:szCs w:val="28"/>
        </w:rPr>
        <w:t xml:space="preserve"> амбулаторно-поликлинических учреждений и профильных отделений стационаров муниципального уровня диагностическим оборудованием в рамках Порядков оказания медицинской помощи, открытие полноценных онкологического и эндоскопического отделений в МБУЗ «Чайковская городская поликлиника №1»; </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укреплен</w:t>
      </w:r>
      <w:r w:rsidR="009C16C1">
        <w:rPr>
          <w:rFonts w:ascii="Times New Roman" w:hAnsi="Times New Roman"/>
          <w:sz w:val="28"/>
          <w:szCs w:val="28"/>
        </w:rPr>
        <w:t>а</w:t>
      </w:r>
      <w:r w:rsidRPr="00DB066B">
        <w:rPr>
          <w:rFonts w:ascii="Times New Roman" w:hAnsi="Times New Roman"/>
          <w:sz w:val="28"/>
          <w:szCs w:val="28"/>
        </w:rPr>
        <w:t xml:space="preserve"> материально-техничес</w:t>
      </w:r>
      <w:r w:rsidR="009C16C1">
        <w:rPr>
          <w:rFonts w:ascii="Times New Roman" w:hAnsi="Times New Roman"/>
          <w:sz w:val="28"/>
          <w:szCs w:val="28"/>
        </w:rPr>
        <w:t>кая</w:t>
      </w:r>
      <w:r w:rsidRPr="00DB066B">
        <w:rPr>
          <w:rFonts w:ascii="Times New Roman" w:hAnsi="Times New Roman"/>
          <w:sz w:val="28"/>
          <w:szCs w:val="28"/>
        </w:rPr>
        <w:t xml:space="preserve"> баз</w:t>
      </w:r>
      <w:r w:rsidR="009C16C1">
        <w:rPr>
          <w:rFonts w:ascii="Times New Roman" w:hAnsi="Times New Roman"/>
          <w:sz w:val="28"/>
          <w:szCs w:val="28"/>
        </w:rPr>
        <w:t>а</w:t>
      </w:r>
      <w:r w:rsidRPr="00DB066B">
        <w:rPr>
          <w:rFonts w:ascii="Times New Roman" w:hAnsi="Times New Roman"/>
          <w:sz w:val="28"/>
          <w:szCs w:val="28"/>
        </w:rPr>
        <w:t xml:space="preserve"> учреждений здравоохранения – проведение капитальных ремонтов </w:t>
      </w:r>
      <w:proofErr w:type="spellStart"/>
      <w:r w:rsidRPr="00DB066B">
        <w:rPr>
          <w:rFonts w:ascii="Times New Roman" w:hAnsi="Times New Roman"/>
          <w:sz w:val="28"/>
          <w:szCs w:val="28"/>
        </w:rPr>
        <w:t>паталогоанатомического</w:t>
      </w:r>
      <w:proofErr w:type="spellEnd"/>
      <w:r w:rsidRPr="00DB066B">
        <w:rPr>
          <w:rFonts w:ascii="Times New Roman" w:hAnsi="Times New Roman"/>
          <w:sz w:val="28"/>
          <w:szCs w:val="28"/>
        </w:rPr>
        <w:t>, инфекционного, неврологического и приемного отделений МБУЗ «Чайковская центральная городская больница», приобретение АИЭС для МБУЗ «Чайковская центральная городская больница» и МБУЗ «Чайковская детская городская больница», реконструкция крыши поликлиники МБУЗ «</w:t>
      </w:r>
      <w:proofErr w:type="spellStart"/>
      <w:r w:rsidRPr="00DB066B">
        <w:rPr>
          <w:rFonts w:ascii="Times New Roman" w:hAnsi="Times New Roman"/>
          <w:sz w:val="28"/>
          <w:szCs w:val="28"/>
        </w:rPr>
        <w:t>Фокинская</w:t>
      </w:r>
      <w:proofErr w:type="spellEnd"/>
      <w:r w:rsidRPr="00DB066B">
        <w:rPr>
          <w:rFonts w:ascii="Times New Roman" w:hAnsi="Times New Roman"/>
          <w:sz w:val="28"/>
          <w:szCs w:val="28"/>
        </w:rPr>
        <w:t xml:space="preserve"> участковая больница», проведение текущих ремонтов филиалов МБУЗ «Чайковская городская поликлиника №1» в </w:t>
      </w:r>
      <w:proofErr w:type="spellStart"/>
      <w:r w:rsidRPr="00DB066B">
        <w:rPr>
          <w:rFonts w:ascii="Times New Roman" w:hAnsi="Times New Roman"/>
          <w:sz w:val="28"/>
          <w:szCs w:val="28"/>
        </w:rPr>
        <w:t>п</w:t>
      </w:r>
      <w:proofErr w:type="gramStart"/>
      <w:r w:rsidRPr="00DB066B">
        <w:rPr>
          <w:rFonts w:ascii="Times New Roman" w:hAnsi="Times New Roman"/>
          <w:sz w:val="28"/>
          <w:szCs w:val="28"/>
        </w:rPr>
        <w:t>.П</w:t>
      </w:r>
      <w:proofErr w:type="gramEnd"/>
      <w:r w:rsidRPr="00DB066B">
        <w:rPr>
          <w:rFonts w:ascii="Times New Roman" w:hAnsi="Times New Roman"/>
          <w:sz w:val="28"/>
          <w:szCs w:val="28"/>
        </w:rPr>
        <w:t>рикамский</w:t>
      </w:r>
      <w:proofErr w:type="spellEnd"/>
      <w:r w:rsidRPr="00DB066B">
        <w:rPr>
          <w:rFonts w:ascii="Times New Roman" w:hAnsi="Times New Roman"/>
          <w:sz w:val="28"/>
          <w:szCs w:val="28"/>
        </w:rPr>
        <w:t>, филиала №2 по ул. Советской 20, филиала №5 по ул. Вокзальной, 1.</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строительство нового здания станции скорой медицинской помощи (далее ССМП);</w:t>
      </w:r>
    </w:p>
    <w:p w:rsidR="00DB066B" w:rsidRPr="00DB066B" w:rsidRDefault="00DB066B" w:rsidP="00DB066B">
      <w:pPr>
        <w:numPr>
          <w:ilvl w:val="0"/>
          <w:numId w:val="37"/>
        </w:numPr>
        <w:shd w:val="clear" w:color="auto" w:fill="FFFFFF"/>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shd w:val="clear" w:color="auto" w:fill="FFFFFF"/>
        </w:rPr>
        <w:t xml:space="preserve">строительство 5 </w:t>
      </w:r>
      <w:proofErr w:type="gramStart"/>
      <w:r w:rsidRPr="00DB066B">
        <w:rPr>
          <w:rFonts w:ascii="Times New Roman" w:hAnsi="Times New Roman"/>
          <w:sz w:val="28"/>
          <w:szCs w:val="28"/>
          <w:shd w:val="clear" w:color="auto" w:fill="FFFFFF"/>
        </w:rPr>
        <w:t>новых</w:t>
      </w:r>
      <w:proofErr w:type="gramEnd"/>
      <w:r w:rsidRPr="00DB066B">
        <w:rPr>
          <w:rFonts w:ascii="Times New Roman" w:hAnsi="Times New Roman"/>
          <w:sz w:val="28"/>
          <w:szCs w:val="28"/>
          <w:shd w:val="clear" w:color="auto" w:fill="FFFFFF"/>
        </w:rPr>
        <w:t xml:space="preserve"> </w:t>
      </w:r>
      <w:proofErr w:type="spellStart"/>
      <w:r w:rsidRPr="00DB066B">
        <w:rPr>
          <w:rFonts w:ascii="Times New Roman" w:hAnsi="Times New Roman"/>
          <w:sz w:val="28"/>
          <w:szCs w:val="28"/>
          <w:shd w:val="clear" w:color="auto" w:fill="FFFFFF"/>
        </w:rPr>
        <w:t>ФАПов</w:t>
      </w:r>
      <w:proofErr w:type="spellEnd"/>
      <w:r w:rsidRPr="00DB066B">
        <w:rPr>
          <w:rFonts w:ascii="Times New Roman" w:hAnsi="Times New Roman"/>
          <w:sz w:val="28"/>
          <w:szCs w:val="28"/>
          <w:shd w:val="clear" w:color="auto" w:fill="FFFFFF"/>
        </w:rPr>
        <w:t xml:space="preserve"> (Ваньки, </w:t>
      </w:r>
      <w:proofErr w:type="spellStart"/>
      <w:r w:rsidRPr="00DB066B">
        <w:rPr>
          <w:rFonts w:ascii="Times New Roman" w:hAnsi="Times New Roman"/>
          <w:sz w:val="28"/>
          <w:szCs w:val="28"/>
          <w:shd w:val="clear" w:color="auto" w:fill="FFFFFF"/>
        </w:rPr>
        <w:t>Вассята</w:t>
      </w:r>
      <w:proofErr w:type="spellEnd"/>
      <w:r w:rsidRPr="00DB066B">
        <w:rPr>
          <w:rFonts w:ascii="Times New Roman" w:hAnsi="Times New Roman"/>
          <w:sz w:val="28"/>
          <w:szCs w:val="28"/>
          <w:shd w:val="clear" w:color="auto" w:fill="FFFFFF"/>
        </w:rPr>
        <w:t xml:space="preserve">, Буренка, Уральское, </w:t>
      </w:r>
      <w:proofErr w:type="spellStart"/>
      <w:r w:rsidRPr="00DB066B">
        <w:rPr>
          <w:rFonts w:ascii="Times New Roman" w:hAnsi="Times New Roman"/>
          <w:sz w:val="28"/>
          <w:szCs w:val="28"/>
          <w:shd w:val="clear" w:color="auto" w:fill="FFFFFF"/>
        </w:rPr>
        <w:t>Букор</w:t>
      </w:r>
      <w:proofErr w:type="spellEnd"/>
      <w:r w:rsidRPr="00DB066B">
        <w:rPr>
          <w:rFonts w:ascii="Times New Roman" w:hAnsi="Times New Roman"/>
          <w:sz w:val="28"/>
          <w:szCs w:val="28"/>
          <w:shd w:val="clear" w:color="auto" w:fill="FFFFFF"/>
        </w:rPr>
        <w:t>);</w:t>
      </w:r>
      <w:r w:rsidRPr="00DB066B">
        <w:rPr>
          <w:rFonts w:ascii="Times New Roman" w:hAnsi="Times New Roman"/>
          <w:sz w:val="28"/>
          <w:szCs w:val="28"/>
        </w:rPr>
        <w:t xml:space="preserve"> </w:t>
      </w:r>
    </w:p>
    <w:p w:rsidR="00DB066B" w:rsidRPr="00DB066B" w:rsidRDefault="00DB066B" w:rsidP="00DB066B">
      <w:pPr>
        <w:numPr>
          <w:ilvl w:val="0"/>
          <w:numId w:val="37"/>
        </w:numPr>
        <w:shd w:val="clear" w:color="auto" w:fill="FFFFFF"/>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bCs/>
          <w:sz w:val="28"/>
          <w:szCs w:val="28"/>
        </w:rPr>
        <w:t>открыт</w:t>
      </w:r>
      <w:r w:rsidR="00AA64D6">
        <w:rPr>
          <w:rFonts w:ascii="Times New Roman" w:hAnsi="Times New Roman"/>
          <w:bCs/>
          <w:sz w:val="28"/>
          <w:szCs w:val="28"/>
        </w:rPr>
        <w:t>о</w:t>
      </w:r>
      <w:r w:rsidRPr="00DB066B">
        <w:rPr>
          <w:rFonts w:ascii="Times New Roman" w:hAnsi="Times New Roman"/>
          <w:bCs/>
          <w:sz w:val="28"/>
          <w:szCs w:val="28"/>
        </w:rPr>
        <w:t xml:space="preserve"> отделен</w:t>
      </w:r>
      <w:r w:rsidR="00AA64D6">
        <w:rPr>
          <w:rFonts w:ascii="Times New Roman" w:hAnsi="Times New Roman"/>
          <w:bCs/>
          <w:sz w:val="28"/>
          <w:szCs w:val="28"/>
        </w:rPr>
        <w:t>ие</w:t>
      </w:r>
      <w:r w:rsidRPr="00DB066B">
        <w:rPr>
          <w:rFonts w:ascii="Times New Roman" w:hAnsi="Times New Roman"/>
          <w:bCs/>
          <w:sz w:val="28"/>
          <w:szCs w:val="28"/>
        </w:rPr>
        <w:t xml:space="preserve"> спортивной медицины и лечебной физкультуры на базе </w:t>
      </w:r>
      <w:r w:rsidRPr="00DB066B">
        <w:rPr>
          <w:rFonts w:ascii="Times New Roman" w:hAnsi="Times New Roman"/>
          <w:sz w:val="28"/>
          <w:szCs w:val="28"/>
        </w:rPr>
        <w:t>МБУЗОТ «</w:t>
      </w:r>
      <w:r w:rsidRPr="00DB066B">
        <w:rPr>
          <w:rFonts w:ascii="Times New Roman" w:hAnsi="Times New Roman"/>
          <w:color w:val="000000"/>
          <w:sz w:val="28"/>
          <w:szCs w:val="28"/>
        </w:rPr>
        <w:t>Чайковский центр медицинской профилактики</w:t>
      </w:r>
      <w:r w:rsidRPr="00DB066B">
        <w:rPr>
          <w:rFonts w:ascii="Times New Roman" w:hAnsi="Times New Roman"/>
          <w:sz w:val="28"/>
          <w:szCs w:val="28"/>
        </w:rPr>
        <w:t>»</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продолжен</w:t>
      </w:r>
      <w:r w:rsidR="00AA64D6">
        <w:rPr>
          <w:rFonts w:ascii="Times New Roman" w:hAnsi="Times New Roman"/>
          <w:sz w:val="28"/>
          <w:szCs w:val="28"/>
        </w:rPr>
        <w:t>о</w:t>
      </w:r>
      <w:r w:rsidRPr="00DB066B">
        <w:rPr>
          <w:rFonts w:ascii="Times New Roman" w:hAnsi="Times New Roman"/>
          <w:sz w:val="28"/>
          <w:szCs w:val="28"/>
        </w:rPr>
        <w:t xml:space="preserve"> проведени</w:t>
      </w:r>
      <w:r w:rsidR="00AA64D6">
        <w:rPr>
          <w:rFonts w:ascii="Times New Roman" w:hAnsi="Times New Roman"/>
          <w:sz w:val="28"/>
          <w:szCs w:val="28"/>
        </w:rPr>
        <w:t>е</w:t>
      </w:r>
      <w:r w:rsidRPr="00DB066B">
        <w:rPr>
          <w:rFonts w:ascii="Times New Roman" w:hAnsi="Times New Roman"/>
          <w:sz w:val="28"/>
          <w:szCs w:val="28"/>
        </w:rPr>
        <w:t xml:space="preserve"> Всеобщей диспансеризации взрослого населения, диспансеризации детского населения;</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увеличен объем оказания высокотехнологичной медицинской помощи населению Чайковского муниципального района в центрах Пермского края и Российской Федерации.</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 xml:space="preserve">Повышение доступности для населения высокотехнологичной  (дорогостоящей) медицинской помощи будет осуществляться за счет внедрения  новых  технологий, снижения сроков ожидания этих видов помощи, развития </w:t>
      </w:r>
      <w:r w:rsidRPr="00DB066B">
        <w:rPr>
          <w:rFonts w:ascii="Times New Roman" w:hAnsi="Times New Roman"/>
          <w:sz w:val="28"/>
          <w:szCs w:val="28"/>
        </w:rPr>
        <w:lastRenderedPageBreak/>
        <w:t xml:space="preserve">высокотехнологичных медицинских услуг в Пермском крае и Российской Федерации. </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w:t>
      </w:r>
      <w:r w:rsidR="00AA64D6">
        <w:rPr>
          <w:rFonts w:ascii="Times New Roman" w:hAnsi="Times New Roman"/>
          <w:sz w:val="28"/>
          <w:szCs w:val="28"/>
        </w:rPr>
        <w:t>лось</w:t>
      </w:r>
      <w:r w:rsidRPr="00DB066B">
        <w:rPr>
          <w:rFonts w:ascii="Times New Roman" w:hAnsi="Times New Roman"/>
          <w:sz w:val="28"/>
          <w:szCs w:val="28"/>
        </w:rPr>
        <w:t xml:space="preserve"> путем реализации муниципальной и краевой программ по привлечению молодых специалистов в учреждения здравоохранения </w:t>
      </w:r>
      <w:r w:rsidR="00AA64D6">
        <w:rPr>
          <w:rFonts w:ascii="Times New Roman" w:hAnsi="Times New Roman"/>
          <w:sz w:val="28"/>
          <w:szCs w:val="28"/>
        </w:rPr>
        <w:t>района</w:t>
      </w:r>
      <w:r w:rsidRPr="00DB066B">
        <w:rPr>
          <w:rFonts w:ascii="Times New Roman" w:hAnsi="Times New Roman"/>
          <w:sz w:val="28"/>
          <w:szCs w:val="28"/>
        </w:rPr>
        <w:t xml:space="preserve">. Благодаря этим программам, на территорию </w:t>
      </w:r>
      <w:r w:rsidR="00AA64D6">
        <w:rPr>
          <w:rFonts w:ascii="Times New Roman" w:hAnsi="Times New Roman"/>
          <w:sz w:val="28"/>
          <w:szCs w:val="28"/>
        </w:rPr>
        <w:t>района за 2011-2014</w:t>
      </w:r>
      <w:r w:rsidRPr="00DB066B">
        <w:rPr>
          <w:rFonts w:ascii="Times New Roman" w:hAnsi="Times New Roman"/>
          <w:sz w:val="28"/>
          <w:szCs w:val="28"/>
        </w:rPr>
        <w:t xml:space="preserve"> было привлечено 37 молодых специалистов, из числа которых 13 получили служебное жилье, 35 получили денежные выплаты в размере 100 тысяч рублей, 13 оплачивается проезд к месту работы, двоим частично компенсировали затраты на приобретение (строительство) жилья.</w:t>
      </w:r>
    </w:p>
    <w:p w:rsidR="00DB066B" w:rsidRPr="00DB066B" w:rsidRDefault="00DB066B" w:rsidP="00DB066B">
      <w:pPr>
        <w:spacing w:after="0" w:line="240" w:lineRule="auto"/>
        <w:ind w:firstLine="708"/>
        <w:jc w:val="both"/>
        <w:rPr>
          <w:rFonts w:ascii="Times New Roman" w:hAnsi="Times New Roman"/>
          <w:sz w:val="28"/>
          <w:szCs w:val="28"/>
        </w:rPr>
      </w:pPr>
      <w:r w:rsidRPr="00DB066B">
        <w:rPr>
          <w:rFonts w:ascii="Times New Roman" w:hAnsi="Times New Roman"/>
          <w:sz w:val="28"/>
          <w:szCs w:val="28"/>
        </w:rPr>
        <w:t>Кроме того, на терр</w:t>
      </w:r>
      <w:r w:rsidR="002F3ED4">
        <w:rPr>
          <w:rFonts w:ascii="Times New Roman" w:hAnsi="Times New Roman"/>
          <w:sz w:val="28"/>
          <w:szCs w:val="28"/>
        </w:rPr>
        <w:t xml:space="preserve">итории  в 2012-2013гг. активно </w:t>
      </w:r>
      <w:r w:rsidRPr="00DB066B">
        <w:rPr>
          <w:rFonts w:ascii="Times New Roman" w:hAnsi="Times New Roman"/>
          <w:sz w:val="28"/>
          <w:szCs w:val="28"/>
        </w:rPr>
        <w:t>работала Программа «Земский доктор» (получение 1 млн. руб.), благодаря которой в МБУЗ «</w:t>
      </w:r>
      <w:proofErr w:type="spellStart"/>
      <w:r w:rsidRPr="00DB066B">
        <w:rPr>
          <w:rFonts w:ascii="Times New Roman" w:hAnsi="Times New Roman"/>
          <w:sz w:val="28"/>
          <w:szCs w:val="28"/>
        </w:rPr>
        <w:t>Фокинская</w:t>
      </w:r>
      <w:proofErr w:type="spellEnd"/>
      <w:r w:rsidRPr="00DB066B">
        <w:rPr>
          <w:rFonts w:ascii="Times New Roman" w:hAnsi="Times New Roman"/>
          <w:sz w:val="28"/>
          <w:szCs w:val="28"/>
        </w:rPr>
        <w:t xml:space="preserve"> участковая больница» привлечено 9 молодых специалистов. В 2014 году еще 2 молодых специалиста. В </w:t>
      </w:r>
      <w:proofErr w:type="spellStart"/>
      <w:r w:rsidRPr="00DB066B">
        <w:rPr>
          <w:rFonts w:ascii="Times New Roman" w:hAnsi="Times New Roman"/>
          <w:sz w:val="28"/>
          <w:szCs w:val="28"/>
        </w:rPr>
        <w:t>ГБУЗы</w:t>
      </w:r>
      <w:proofErr w:type="spellEnd"/>
      <w:r w:rsidRPr="00DB066B">
        <w:rPr>
          <w:rFonts w:ascii="Times New Roman" w:hAnsi="Times New Roman"/>
          <w:sz w:val="28"/>
          <w:szCs w:val="28"/>
        </w:rPr>
        <w:t xml:space="preserve"> Психиатрическая больница и Противотуберкулезный диспансер по Программе «Земский доктор» привлечено 2 врача специалиста. Реализация Программы рассчитана на 2014-2016 года. Конечные результаты реализации Программы </w:t>
      </w:r>
      <w:proofErr w:type="gramStart"/>
      <w:r w:rsidR="00AA64D6">
        <w:rPr>
          <w:rFonts w:ascii="Times New Roman" w:hAnsi="Times New Roman"/>
          <w:sz w:val="28"/>
          <w:szCs w:val="28"/>
        </w:rPr>
        <w:t>на</w:t>
      </w:r>
      <w:proofErr w:type="gramEnd"/>
      <w:r w:rsidRPr="00DB066B">
        <w:rPr>
          <w:rFonts w:ascii="Times New Roman" w:hAnsi="Times New Roman"/>
          <w:sz w:val="28"/>
          <w:szCs w:val="28"/>
        </w:rPr>
        <w:t>:</w:t>
      </w:r>
    </w:p>
    <w:p w:rsidR="00DB066B" w:rsidRPr="00DB066B" w:rsidRDefault="00DB066B" w:rsidP="00DB066B">
      <w:pPr>
        <w:spacing w:after="0" w:line="240" w:lineRule="auto"/>
        <w:ind w:firstLine="720"/>
        <w:jc w:val="both"/>
        <w:rPr>
          <w:rFonts w:ascii="Times New Roman" w:hAnsi="Times New Roman"/>
          <w:sz w:val="28"/>
          <w:szCs w:val="28"/>
        </w:rPr>
      </w:pPr>
      <w:r w:rsidRPr="00DB066B">
        <w:rPr>
          <w:rFonts w:ascii="Times New Roman" w:hAnsi="Times New Roman"/>
          <w:sz w:val="28"/>
          <w:szCs w:val="28"/>
        </w:rPr>
        <w:t xml:space="preserve">привлечение в муниципальные учреждения здравоохранения врачей-молодых специалистов в количестве 28 человек, в том числе по годам: 2014г. – 7 чел., 2015г. – 7 чел., 2016г. – </w:t>
      </w:r>
      <w:r w:rsidR="00AA64D6">
        <w:rPr>
          <w:rFonts w:ascii="Times New Roman" w:hAnsi="Times New Roman"/>
          <w:sz w:val="28"/>
          <w:szCs w:val="28"/>
        </w:rPr>
        <w:t>12 чел.;</w:t>
      </w:r>
    </w:p>
    <w:p w:rsidR="00DB066B" w:rsidRPr="00DB066B" w:rsidRDefault="00DB066B" w:rsidP="00DB066B">
      <w:pPr>
        <w:spacing w:after="0" w:line="240" w:lineRule="auto"/>
        <w:ind w:firstLine="720"/>
        <w:jc w:val="both"/>
        <w:rPr>
          <w:rFonts w:ascii="Times New Roman" w:hAnsi="Times New Roman"/>
          <w:sz w:val="28"/>
          <w:szCs w:val="28"/>
        </w:rPr>
      </w:pPr>
      <w:r w:rsidRPr="00DB066B">
        <w:rPr>
          <w:rFonts w:ascii="Times New Roman" w:hAnsi="Times New Roman"/>
          <w:sz w:val="28"/>
          <w:szCs w:val="28"/>
        </w:rPr>
        <w:t xml:space="preserve">привлечение в муниципальные бюджетные учреждения здравоохранения 6 </w:t>
      </w:r>
      <w:proofErr w:type="spellStart"/>
      <w:r w:rsidRPr="00DB066B">
        <w:rPr>
          <w:rFonts w:ascii="Times New Roman" w:hAnsi="Times New Roman"/>
          <w:sz w:val="28"/>
          <w:szCs w:val="28"/>
        </w:rPr>
        <w:t>врачей-стажистов</w:t>
      </w:r>
      <w:proofErr w:type="spellEnd"/>
      <w:r w:rsidRPr="00DB066B">
        <w:rPr>
          <w:rFonts w:ascii="Times New Roman" w:hAnsi="Times New Roman"/>
          <w:sz w:val="28"/>
          <w:szCs w:val="28"/>
        </w:rPr>
        <w:t xml:space="preserve"> остродефицитных специальностей, в том числе по годам: 2014г. –  2 чел., 2015г.  –  2 чел., 2016г.  –  2 чел.;</w:t>
      </w:r>
    </w:p>
    <w:p w:rsidR="00DB066B" w:rsidRPr="00DB066B" w:rsidRDefault="00DB066B" w:rsidP="00DB066B">
      <w:pPr>
        <w:spacing w:after="0" w:line="240" w:lineRule="auto"/>
        <w:ind w:firstLine="720"/>
        <w:jc w:val="both"/>
        <w:rPr>
          <w:rFonts w:ascii="Times New Roman" w:hAnsi="Times New Roman"/>
          <w:sz w:val="28"/>
          <w:szCs w:val="28"/>
        </w:rPr>
      </w:pPr>
      <w:r w:rsidRPr="00DB066B">
        <w:rPr>
          <w:rFonts w:ascii="Times New Roman" w:hAnsi="Times New Roman"/>
          <w:sz w:val="28"/>
          <w:szCs w:val="28"/>
        </w:rPr>
        <w:t>повышение уровня обеспеченности врачебными кадрами на 10 тыс. населения до 33,9, в том числе по годам: 2014г. – 34,3; 2015 г. – 35,1; 2016г. – 36,5.</w:t>
      </w:r>
    </w:p>
    <w:p w:rsidR="00DB066B" w:rsidRPr="000F5F48" w:rsidRDefault="00DB066B" w:rsidP="000F5F48">
      <w:pPr>
        <w:spacing w:after="0" w:line="240" w:lineRule="auto"/>
        <w:ind w:firstLine="720"/>
        <w:jc w:val="both"/>
        <w:rPr>
          <w:rFonts w:ascii="Times New Roman" w:hAnsi="Times New Roman"/>
          <w:b/>
          <w:sz w:val="28"/>
          <w:szCs w:val="28"/>
        </w:rPr>
      </w:pPr>
      <w:r w:rsidRPr="000F5F48">
        <w:rPr>
          <w:rFonts w:ascii="Times New Roman" w:hAnsi="Times New Roman"/>
          <w:b/>
          <w:sz w:val="28"/>
          <w:szCs w:val="28"/>
        </w:rPr>
        <w:t>Предупреждение болезней и других угрожающих жизни и здоровью состояний.</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Данная задача реша</w:t>
      </w:r>
      <w:r w:rsidR="000F5F48">
        <w:rPr>
          <w:rFonts w:ascii="Times New Roman" w:hAnsi="Times New Roman"/>
          <w:sz w:val="28"/>
          <w:szCs w:val="28"/>
        </w:rPr>
        <w:t>лась</w:t>
      </w:r>
      <w:r w:rsidRPr="00DB066B">
        <w:rPr>
          <w:rFonts w:ascii="Times New Roman" w:hAnsi="Times New Roman"/>
          <w:sz w:val="28"/>
          <w:szCs w:val="28"/>
        </w:rPr>
        <w:t xml:space="preserve"> в рамках структурных преобразований МБУЗ «Чайковская центральная городская больница» и МБУЗ «Чайковская городская поликлиника №1», проведения заседаний Межведомственных координационных комиссий по профилактике наркомании, токсикомании, незаконного оборота наркотических и психотропных веществ; ВИЧ/</w:t>
      </w:r>
      <w:proofErr w:type="spellStart"/>
      <w:r w:rsidRPr="00DB066B">
        <w:rPr>
          <w:rFonts w:ascii="Times New Roman" w:hAnsi="Times New Roman"/>
          <w:sz w:val="28"/>
          <w:szCs w:val="28"/>
        </w:rPr>
        <w:t>СПИДа</w:t>
      </w:r>
      <w:proofErr w:type="spellEnd"/>
      <w:r w:rsidRPr="00DB066B">
        <w:rPr>
          <w:rFonts w:ascii="Times New Roman" w:hAnsi="Times New Roman"/>
          <w:sz w:val="28"/>
          <w:szCs w:val="28"/>
        </w:rPr>
        <w:t xml:space="preserve">; по борьбе с туберкулезом. </w:t>
      </w:r>
    </w:p>
    <w:p w:rsidR="00DB066B" w:rsidRPr="00DB066B" w:rsidRDefault="002F3ED4" w:rsidP="00DB066B">
      <w:pPr>
        <w:spacing w:after="0" w:line="240" w:lineRule="auto"/>
        <w:ind w:firstLine="709"/>
        <w:jc w:val="both"/>
        <w:rPr>
          <w:rFonts w:ascii="Times New Roman" w:hAnsi="Times New Roman"/>
          <w:sz w:val="28"/>
          <w:szCs w:val="28"/>
        </w:rPr>
      </w:pPr>
      <w:r>
        <w:rPr>
          <w:rFonts w:ascii="Times New Roman" w:hAnsi="Times New Roman"/>
          <w:sz w:val="28"/>
          <w:szCs w:val="28"/>
        </w:rPr>
        <w:t>Реализовывалось</w:t>
      </w:r>
      <w:r w:rsidR="00DB066B" w:rsidRPr="00DB066B">
        <w:rPr>
          <w:rFonts w:ascii="Times New Roman" w:hAnsi="Times New Roman"/>
          <w:sz w:val="28"/>
          <w:szCs w:val="28"/>
        </w:rPr>
        <w:t>:</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 лицензирование нейрохирургической помощи в МБУЗ «Чайковская центральная городская больница»;</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 увеличение коечного фонда МБУЗ «Чайковская центральная городская больница» по профилю реабилитация и паллиативная медицинская помощь;</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 xml:space="preserve">строительство поликлиник для приема взрослого населения на Заре и в </w:t>
      </w:r>
      <w:proofErr w:type="spellStart"/>
      <w:r w:rsidRPr="00DB066B">
        <w:rPr>
          <w:rFonts w:ascii="Times New Roman" w:hAnsi="Times New Roman"/>
          <w:sz w:val="28"/>
          <w:szCs w:val="28"/>
        </w:rPr>
        <w:t>Завокзальном</w:t>
      </w:r>
      <w:proofErr w:type="spellEnd"/>
      <w:r w:rsidRPr="00DB066B">
        <w:rPr>
          <w:rFonts w:ascii="Times New Roman" w:hAnsi="Times New Roman"/>
          <w:sz w:val="28"/>
          <w:szCs w:val="28"/>
        </w:rPr>
        <w:t xml:space="preserve"> районах МБУЗ «Чайковская городская поликлиника №1», инфекционного корпуса МБУЗ «Чайковская центральная городская больница».</w:t>
      </w:r>
    </w:p>
    <w:p w:rsidR="00DB066B" w:rsidRPr="00DB066B" w:rsidRDefault="00DB066B" w:rsidP="00DB066B">
      <w:pPr>
        <w:numPr>
          <w:ilvl w:val="0"/>
          <w:numId w:val="37"/>
        </w:numPr>
        <w:shd w:val="clear" w:color="auto" w:fill="FFFFFF"/>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 xml:space="preserve"> приобретение помещений под поликлинику ГБУЗ ПК «Чайковская детская городская больница» в </w:t>
      </w:r>
      <w:proofErr w:type="spellStart"/>
      <w:r w:rsidRPr="00DB066B">
        <w:rPr>
          <w:rFonts w:ascii="Times New Roman" w:hAnsi="Times New Roman"/>
          <w:sz w:val="28"/>
          <w:szCs w:val="28"/>
        </w:rPr>
        <w:t>Завокзальном</w:t>
      </w:r>
      <w:proofErr w:type="spellEnd"/>
      <w:r w:rsidRPr="00DB066B">
        <w:rPr>
          <w:rFonts w:ascii="Times New Roman" w:hAnsi="Times New Roman"/>
          <w:sz w:val="28"/>
          <w:szCs w:val="28"/>
        </w:rPr>
        <w:t xml:space="preserve">  микрорайоне.</w:t>
      </w:r>
    </w:p>
    <w:p w:rsidR="00DB066B" w:rsidRPr="002F3ED4" w:rsidRDefault="00DB066B" w:rsidP="002F3ED4">
      <w:pPr>
        <w:spacing w:after="0" w:line="240" w:lineRule="auto"/>
        <w:ind w:firstLine="720"/>
        <w:jc w:val="both"/>
        <w:rPr>
          <w:rFonts w:ascii="Times New Roman" w:hAnsi="Times New Roman"/>
          <w:b/>
          <w:sz w:val="28"/>
          <w:szCs w:val="28"/>
        </w:rPr>
      </w:pPr>
      <w:r w:rsidRPr="002F3ED4">
        <w:rPr>
          <w:rFonts w:ascii="Times New Roman" w:hAnsi="Times New Roman"/>
          <w:b/>
          <w:sz w:val="28"/>
          <w:szCs w:val="28"/>
        </w:rPr>
        <w:t>Улучшение состояния здоровья детей и матерей.</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lastRenderedPageBreak/>
        <w:t>Задача направлена на создание условий для рождения здоровых детей, сохранение и укрепление здоровья детей и подростков на всех этапах их развития, сохранение и укрепление здоровья женщин, в том числе беременных, репродуктивного здоровья населения, снижение показателей материнской, младенческой и детской заболеваемости и смертности, предупреждение инвалидности у детей.</w:t>
      </w:r>
    </w:p>
    <w:p w:rsidR="00DB066B" w:rsidRPr="00DB066B" w:rsidRDefault="002F3ED4" w:rsidP="00DB066B">
      <w:pPr>
        <w:spacing w:after="0" w:line="240" w:lineRule="auto"/>
        <w:ind w:firstLine="709"/>
        <w:jc w:val="both"/>
        <w:rPr>
          <w:rFonts w:ascii="Times New Roman" w:hAnsi="Times New Roman"/>
          <w:sz w:val="28"/>
          <w:szCs w:val="28"/>
        </w:rPr>
      </w:pPr>
      <w:r>
        <w:rPr>
          <w:rFonts w:ascii="Times New Roman" w:hAnsi="Times New Roman"/>
          <w:sz w:val="28"/>
          <w:szCs w:val="28"/>
        </w:rPr>
        <w:t>Реализованы</w:t>
      </w:r>
      <w:r w:rsidR="00DB066B" w:rsidRPr="00DB066B">
        <w:rPr>
          <w:rFonts w:ascii="Times New Roman" w:hAnsi="Times New Roman"/>
          <w:sz w:val="28"/>
          <w:szCs w:val="28"/>
        </w:rPr>
        <w:t xml:space="preserve"> следующи</w:t>
      </w:r>
      <w:r>
        <w:rPr>
          <w:rFonts w:ascii="Times New Roman" w:hAnsi="Times New Roman"/>
          <w:sz w:val="28"/>
          <w:szCs w:val="28"/>
        </w:rPr>
        <w:t>е</w:t>
      </w:r>
      <w:r w:rsidR="00DB066B" w:rsidRPr="00DB066B">
        <w:rPr>
          <w:rFonts w:ascii="Times New Roman" w:hAnsi="Times New Roman"/>
          <w:sz w:val="28"/>
          <w:szCs w:val="28"/>
        </w:rPr>
        <w:t xml:space="preserve"> мероприяти</w:t>
      </w:r>
      <w:r>
        <w:rPr>
          <w:rFonts w:ascii="Times New Roman" w:hAnsi="Times New Roman"/>
          <w:sz w:val="28"/>
          <w:szCs w:val="28"/>
        </w:rPr>
        <w:t>я</w:t>
      </w:r>
      <w:r w:rsidR="00DB066B" w:rsidRPr="00DB066B">
        <w:rPr>
          <w:rFonts w:ascii="Times New Roman" w:hAnsi="Times New Roman"/>
          <w:sz w:val="28"/>
          <w:szCs w:val="28"/>
        </w:rPr>
        <w:t>:</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внедрение новых перинатальных и репродуктивных технологий;</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расширение и интенсификация профилактической деятельности, включая диспансеризацию детей, массовое обследование новорожденных на наследственные заболевания;</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 xml:space="preserve">организация подготовки, переподготовки и повышения квалификации акушеров-гинекологов, педиатров, </w:t>
      </w:r>
      <w:proofErr w:type="spellStart"/>
      <w:r w:rsidRPr="00DB066B">
        <w:rPr>
          <w:rFonts w:ascii="Times New Roman" w:hAnsi="Times New Roman"/>
          <w:sz w:val="28"/>
          <w:szCs w:val="28"/>
        </w:rPr>
        <w:t>неонатологов</w:t>
      </w:r>
      <w:proofErr w:type="spellEnd"/>
      <w:r w:rsidRPr="00DB066B">
        <w:rPr>
          <w:rFonts w:ascii="Times New Roman" w:hAnsi="Times New Roman"/>
          <w:sz w:val="28"/>
          <w:szCs w:val="28"/>
        </w:rPr>
        <w:t>, терапевтов, детских хирургов и других специалистов, оказывающих медицинскую помощь матерям и детям;</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открытие круглосуточного врачебного поста в отделении патологии новорожденных, палаты интенсивной терапии в детском отделении МБУЗ «Чайковская детская городская больница»;</w:t>
      </w:r>
    </w:p>
    <w:p w:rsidR="00DB066B" w:rsidRPr="00DB066B" w:rsidRDefault="00DB066B" w:rsidP="00DB066B">
      <w:pPr>
        <w:numPr>
          <w:ilvl w:val="0"/>
          <w:numId w:val="37"/>
        </w:numPr>
        <w:tabs>
          <w:tab w:val="clear" w:pos="1068"/>
          <w:tab w:val="num" w:pos="993"/>
        </w:tabs>
        <w:spacing w:after="0" w:line="240" w:lineRule="auto"/>
        <w:ind w:left="0" w:firstLine="708"/>
        <w:jc w:val="both"/>
        <w:rPr>
          <w:rFonts w:ascii="Times New Roman" w:hAnsi="Times New Roman"/>
          <w:sz w:val="28"/>
          <w:szCs w:val="28"/>
        </w:rPr>
      </w:pPr>
      <w:r w:rsidRPr="00DB066B">
        <w:rPr>
          <w:rFonts w:ascii="Times New Roman" w:hAnsi="Times New Roman"/>
          <w:sz w:val="28"/>
          <w:szCs w:val="28"/>
        </w:rPr>
        <w:t xml:space="preserve">укрепление материально-технической базы учреждений детства и родовспоможения, обеспечение их автотранспортом, капитальный ремонт крыши МБУЗ «Чайковская детская городская больница», капитальный ремонт акушерского отделения МБУЗ «Чайковская центральная городская больница», строительство женской консультации МБУЗ «Чайковская городская поликлиника №1», поликлиник для приема детского населения на Основном, Заре и в </w:t>
      </w:r>
      <w:proofErr w:type="spellStart"/>
      <w:r w:rsidRPr="00DB066B">
        <w:rPr>
          <w:rFonts w:ascii="Times New Roman" w:hAnsi="Times New Roman"/>
          <w:sz w:val="28"/>
          <w:szCs w:val="28"/>
        </w:rPr>
        <w:t>Завокзальном</w:t>
      </w:r>
      <w:proofErr w:type="spellEnd"/>
      <w:r w:rsidRPr="00DB066B">
        <w:rPr>
          <w:rFonts w:ascii="Times New Roman" w:hAnsi="Times New Roman"/>
          <w:sz w:val="28"/>
          <w:szCs w:val="28"/>
        </w:rPr>
        <w:t xml:space="preserve"> районах.</w:t>
      </w:r>
    </w:p>
    <w:p w:rsidR="00DB066B" w:rsidRPr="00DB066B" w:rsidRDefault="00DB066B" w:rsidP="00DB066B">
      <w:pPr>
        <w:spacing w:after="0" w:line="240" w:lineRule="auto"/>
        <w:ind w:firstLine="709"/>
        <w:jc w:val="both"/>
        <w:rPr>
          <w:rFonts w:ascii="Times New Roman" w:hAnsi="Times New Roman"/>
          <w:sz w:val="28"/>
          <w:szCs w:val="28"/>
        </w:rPr>
      </w:pPr>
      <w:r w:rsidRPr="00DB066B">
        <w:rPr>
          <w:rFonts w:ascii="Times New Roman" w:hAnsi="Times New Roman"/>
          <w:sz w:val="28"/>
          <w:szCs w:val="28"/>
        </w:rPr>
        <w:t xml:space="preserve">Мероприятия, направленные на улучшение состояния здоровья детей и матерей, повышение рождаемости, включены в </w:t>
      </w:r>
      <w:proofErr w:type="spellStart"/>
      <w:r w:rsidRPr="00DB066B">
        <w:rPr>
          <w:rFonts w:ascii="Times New Roman" w:hAnsi="Times New Roman"/>
          <w:sz w:val="28"/>
          <w:szCs w:val="28"/>
        </w:rPr>
        <w:t>пилотный</w:t>
      </w:r>
      <w:proofErr w:type="spellEnd"/>
      <w:r w:rsidRPr="00DB066B">
        <w:rPr>
          <w:rFonts w:ascii="Times New Roman" w:hAnsi="Times New Roman"/>
          <w:sz w:val="28"/>
          <w:szCs w:val="28"/>
        </w:rPr>
        <w:t xml:space="preserve"> проект  «Повышение качества медицинских услуг детскому населению в отделениях круглосуточных стационаров». </w:t>
      </w:r>
    </w:p>
    <w:p w:rsidR="00DB066B" w:rsidRPr="00DB066B" w:rsidRDefault="00DB066B" w:rsidP="00DB066B">
      <w:pPr>
        <w:pStyle w:val="af7"/>
        <w:tabs>
          <w:tab w:val="left" w:pos="720"/>
        </w:tabs>
        <w:ind w:firstLine="709"/>
        <w:jc w:val="both"/>
        <w:rPr>
          <w:sz w:val="28"/>
          <w:szCs w:val="28"/>
          <w:u w:val="none"/>
        </w:rPr>
      </w:pPr>
      <w:r w:rsidRPr="00DB066B">
        <w:rPr>
          <w:sz w:val="28"/>
          <w:szCs w:val="28"/>
          <w:u w:val="none"/>
        </w:rPr>
        <w:t>Основные мероприятия, способствующие дальнейшему развитию сферы здравоохранения района, связаны с участием в целевой региональной программе «Пожарная безопасность на территории Пермского края, обеспечение нормативного состояния государственных и муниципальных учреждений на период 2011-2014 годов» и с реализацией Государственной программы Пермского края «Развитие здравоохранения».</w:t>
      </w:r>
    </w:p>
    <w:p w:rsidR="00B73B7A" w:rsidRDefault="00B73B7A" w:rsidP="00B045DC">
      <w:pPr>
        <w:tabs>
          <w:tab w:val="left" w:pos="1100"/>
        </w:tabs>
        <w:spacing w:after="0" w:line="240" w:lineRule="auto"/>
        <w:ind w:firstLine="709"/>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BC2296" w:rsidRPr="003E51D0" w:rsidTr="005620BF">
        <w:tc>
          <w:tcPr>
            <w:tcW w:w="1809" w:type="dxa"/>
            <w:shd w:val="clear" w:color="auto" w:fill="D99594"/>
            <w:vAlign w:val="center"/>
          </w:tcPr>
          <w:p w:rsidR="00BC2296" w:rsidRPr="003E51D0" w:rsidRDefault="00BC2296" w:rsidP="00401231">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2</w:t>
            </w:r>
            <w:r w:rsidR="009F79F6">
              <w:rPr>
                <w:rFonts w:ascii="Times New Roman" w:hAnsi="Times New Roman"/>
                <w:b/>
                <w:bCs/>
                <w:sz w:val="28"/>
                <w:szCs w:val="28"/>
              </w:rPr>
              <w:t>.</w:t>
            </w:r>
            <w:r w:rsidR="00401231">
              <w:rPr>
                <w:rFonts w:ascii="Times New Roman" w:hAnsi="Times New Roman"/>
                <w:b/>
                <w:bCs/>
                <w:sz w:val="28"/>
                <w:szCs w:val="28"/>
              </w:rPr>
              <w:t>2.</w:t>
            </w:r>
          </w:p>
        </w:tc>
        <w:tc>
          <w:tcPr>
            <w:tcW w:w="8205" w:type="dxa"/>
            <w:shd w:val="clear" w:color="auto" w:fill="EFD3D2"/>
          </w:tcPr>
          <w:p w:rsidR="00BC2296" w:rsidRPr="003E51D0" w:rsidRDefault="00BC2296" w:rsidP="00401231">
            <w:pPr>
              <w:spacing w:after="0" w:line="240" w:lineRule="auto"/>
              <w:jc w:val="both"/>
              <w:rPr>
                <w:rFonts w:ascii="Times New Roman" w:hAnsi="Times New Roman"/>
                <w:bCs/>
                <w:sz w:val="28"/>
                <w:szCs w:val="28"/>
              </w:rPr>
            </w:pPr>
            <w:r w:rsidRPr="009505F8">
              <w:rPr>
                <w:rFonts w:ascii="Times New Roman" w:hAnsi="Times New Roman"/>
                <w:bCs/>
                <w:sz w:val="28"/>
                <w:szCs w:val="28"/>
              </w:rPr>
              <w:t xml:space="preserve">Развитие </w:t>
            </w:r>
            <w:r w:rsidR="00401231">
              <w:rPr>
                <w:rFonts w:ascii="Times New Roman" w:hAnsi="Times New Roman"/>
                <w:bCs/>
                <w:sz w:val="28"/>
                <w:szCs w:val="28"/>
              </w:rPr>
              <w:t>системы дошкольного и общего образования</w:t>
            </w:r>
          </w:p>
        </w:tc>
      </w:tr>
      <w:tr w:rsidR="00BC2296" w:rsidRPr="003E51D0" w:rsidTr="005620BF">
        <w:tc>
          <w:tcPr>
            <w:tcW w:w="1809" w:type="dxa"/>
            <w:shd w:val="clear" w:color="auto" w:fill="8DB3E2"/>
            <w:vAlign w:val="center"/>
          </w:tcPr>
          <w:p w:rsidR="00BC2296" w:rsidRPr="003E6DB7" w:rsidRDefault="00BC2296" w:rsidP="00B045DC">
            <w:pPr>
              <w:spacing w:after="0" w:line="240" w:lineRule="auto"/>
              <w:jc w:val="center"/>
              <w:rPr>
                <w:rFonts w:ascii="Times New Roman" w:hAnsi="Times New Roman"/>
                <w:b/>
                <w:bCs/>
                <w:sz w:val="28"/>
                <w:szCs w:val="28"/>
              </w:rPr>
            </w:pPr>
            <w:r w:rsidRPr="003E6DB7">
              <w:rPr>
                <w:rFonts w:ascii="Times New Roman" w:hAnsi="Times New Roman"/>
                <w:b/>
                <w:bCs/>
                <w:sz w:val="28"/>
                <w:szCs w:val="28"/>
              </w:rPr>
              <w:t xml:space="preserve">Задача </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2.</w:t>
            </w:r>
            <w:r w:rsidR="00401231">
              <w:rPr>
                <w:rFonts w:ascii="Times New Roman" w:hAnsi="Times New Roman"/>
                <w:b/>
                <w:bCs/>
                <w:sz w:val="28"/>
                <w:szCs w:val="28"/>
              </w:rPr>
              <w:t>1.</w:t>
            </w:r>
          </w:p>
        </w:tc>
        <w:tc>
          <w:tcPr>
            <w:tcW w:w="8205" w:type="dxa"/>
            <w:shd w:val="clear" w:color="auto" w:fill="DBE5F1"/>
          </w:tcPr>
          <w:p w:rsidR="00BC2296" w:rsidRPr="00D40C5F" w:rsidRDefault="00BC2296" w:rsidP="00B045DC">
            <w:pPr>
              <w:spacing w:after="0" w:line="240" w:lineRule="auto"/>
              <w:jc w:val="both"/>
              <w:rPr>
                <w:rFonts w:ascii="Times New Roman" w:hAnsi="Times New Roman"/>
                <w:bCs/>
                <w:sz w:val="28"/>
                <w:szCs w:val="28"/>
              </w:rPr>
            </w:pPr>
            <w:r w:rsidRPr="00BC2296">
              <w:rPr>
                <w:rFonts w:ascii="Times New Roman" w:hAnsi="Times New Roman"/>
                <w:bCs/>
                <w:sz w:val="28"/>
                <w:szCs w:val="28"/>
              </w:rPr>
              <w:t>Повышение доступности качественного образования, соответствующего требованиям экономики и современным потребностям жителей района</w:t>
            </w:r>
          </w:p>
        </w:tc>
      </w:tr>
    </w:tbl>
    <w:p w:rsidR="00BC2296" w:rsidRDefault="00BC2296" w:rsidP="00B045DC">
      <w:pPr>
        <w:spacing w:after="0" w:line="240" w:lineRule="auto"/>
        <w:jc w:val="center"/>
        <w:rPr>
          <w:rFonts w:ascii="Times New Roman" w:hAnsi="Times New Roman"/>
          <w:sz w:val="28"/>
          <w:szCs w:val="28"/>
        </w:rPr>
      </w:pPr>
    </w:p>
    <w:p w:rsidR="007A70B6" w:rsidRPr="00A57E05" w:rsidRDefault="007A70B6" w:rsidP="00C05A48">
      <w:pPr>
        <w:tabs>
          <w:tab w:val="num"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A57E05">
        <w:rPr>
          <w:rFonts w:ascii="Times New Roman" w:hAnsi="Times New Roman"/>
          <w:color w:val="000000"/>
          <w:sz w:val="28"/>
          <w:szCs w:val="28"/>
          <w:lang w:eastAsia="ru-RU"/>
        </w:rPr>
        <w:t>В 2014 году на территории Чайковского муниципального района функционировало 61 муниципальное учреждение в отношении, которых Управление общего и профессионального образования администрации Чайковского муниципального района выполняет функции и полномочия учредителя, из них:</w:t>
      </w:r>
    </w:p>
    <w:p w:rsidR="007A70B6" w:rsidRPr="00A57E05" w:rsidRDefault="007A70B6" w:rsidP="007A70B6">
      <w:pPr>
        <w:tabs>
          <w:tab w:val="num" w:pos="0"/>
        </w:tabs>
        <w:autoSpaceDE w:val="0"/>
        <w:autoSpaceDN w:val="0"/>
        <w:adjustRightInd w:val="0"/>
        <w:spacing w:after="0" w:line="240" w:lineRule="auto"/>
        <w:jc w:val="both"/>
        <w:rPr>
          <w:rFonts w:ascii="Times New Roman" w:hAnsi="Times New Roman"/>
          <w:color w:val="000000"/>
          <w:sz w:val="28"/>
          <w:szCs w:val="28"/>
          <w:lang w:eastAsia="ru-RU"/>
        </w:rPr>
      </w:pPr>
      <w:r w:rsidRPr="00A57E05">
        <w:rPr>
          <w:rFonts w:ascii="Times New Roman" w:hAnsi="Times New Roman"/>
          <w:color w:val="000000"/>
          <w:sz w:val="28"/>
          <w:szCs w:val="28"/>
          <w:lang w:eastAsia="ru-RU"/>
        </w:rPr>
        <w:tab/>
        <w:t>- 26 школ</w:t>
      </w:r>
      <w:r w:rsidRPr="00A57E05">
        <w:rPr>
          <w:rFonts w:ascii="Times New Roman" w:hAnsi="Times New Roman"/>
          <w:color w:val="000000"/>
          <w:sz w:val="28"/>
          <w:szCs w:val="28"/>
        </w:rPr>
        <w:t xml:space="preserve"> (2 коррекционных учреждения, СОШОТ, ВСОШ, 15 средних, 5 основных, гимназия, лицей)</w:t>
      </w:r>
      <w:r w:rsidRPr="00A57E05">
        <w:rPr>
          <w:rFonts w:ascii="Times New Roman" w:hAnsi="Times New Roman"/>
          <w:color w:val="000000"/>
          <w:sz w:val="28"/>
          <w:szCs w:val="28"/>
          <w:lang w:eastAsia="ru-RU"/>
        </w:rPr>
        <w:t>, из них: 14 в городском поселении, 12 в сельских поселениях;</w:t>
      </w:r>
    </w:p>
    <w:p w:rsidR="007A70B6" w:rsidRPr="00A57E05" w:rsidRDefault="007A70B6" w:rsidP="007A70B6">
      <w:pPr>
        <w:tabs>
          <w:tab w:val="num" w:pos="0"/>
        </w:tabs>
        <w:autoSpaceDE w:val="0"/>
        <w:autoSpaceDN w:val="0"/>
        <w:adjustRightInd w:val="0"/>
        <w:spacing w:after="0" w:line="240" w:lineRule="auto"/>
        <w:jc w:val="both"/>
        <w:rPr>
          <w:rFonts w:ascii="Times New Roman" w:hAnsi="Times New Roman"/>
          <w:color w:val="000000"/>
          <w:sz w:val="28"/>
          <w:szCs w:val="28"/>
          <w:lang w:eastAsia="ru-RU"/>
        </w:rPr>
      </w:pPr>
      <w:r w:rsidRPr="00A57E05">
        <w:rPr>
          <w:rFonts w:ascii="Times New Roman" w:hAnsi="Times New Roman"/>
          <w:color w:val="000000"/>
          <w:sz w:val="28"/>
          <w:szCs w:val="28"/>
          <w:lang w:eastAsia="ru-RU"/>
        </w:rPr>
        <w:lastRenderedPageBreak/>
        <w:tab/>
        <w:t xml:space="preserve">- 24 дошкольных образовательных учреждений. В </w:t>
      </w:r>
      <w:r w:rsidR="00901E82">
        <w:rPr>
          <w:rFonts w:ascii="Times New Roman" w:hAnsi="Times New Roman"/>
          <w:color w:val="000000"/>
          <w:sz w:val="28"/>
          <w:szCs w:val="28"/>
          <w:lang w:eastAsia="ru-RU"/>
        </w:rPr>
        <w:t>9</w:t>
      </w:r>
      <w:r w:rsidRPr="00A57E05">
        <w:rPr>
          <w:rFonts w:ascii="Times New Roman" w:hAnsi="Times New Roman"/>
          <w:color w:val="000000"/>
          <w:sz w:val="28"/>
          <w:szCs w:val="28"/>
          <w:lang w:eastAsia="ru-RU"/>
        </w:rPr>
        <w:t>-ти сельских школах открыты  дошкольные группы, в 2-х городских школах открыты дошкольные группы (МАОУ Гимназия и МАОУ лицей «Синтон»);</w:t>
      </w:r>
    </w:p>
    <w:p w:rsidR="007A70B6" w:rsidRPr="00A57E05" w:rsidRDefault="007A70B6" w:rsidP="007A70B6">
      <w:pPr>
        <w:tabs>
          <w:tab w:val="num" w:pos="0"/>
        </w:tabs>
        <w:autoSpaceDE w:val="0"/>
        <w:autoSpaceDN w:val="0"/>
        <w:adjustRightInd w:val="0"/>
        <w:spacing w:after="0" w:line="240" w:lineRule="auto"/>
        <w:jc w:val="both"/>
        <w:rPr>
          <w:rFonts w:ascii="Times New Roman" w:hAnsi="Times New Roman"/>
          <w:color w:val="000000"/>
          <w:sz w:val="28"/>
          <w:szCs w:val="28"/>
          <w:lang w:eastAsia="ru-RU"/>
        </w:rPr>
      </w:pPr>
      <w:r w:rsidRPr="00A57E05">
        <w:rPr>
          <w:rFonts w:ascii="Times New Roman" w:hAnsi="Times New Roman"/>
          <w:color w:val="000000"/>
          <w:sz w:val="28"/>
          <w:szCs w:val="28"/>
          <w:lang w:eastAsia="ru-RU"/>
        </w:rPr>
        <w:tab/>
        <w:t>- 7 учреждений дополнительного образования, из них:  3</w:t>
      </w:r>
      <w:r w:rsidR="006878D7">
        <w:rPr>
          <w:rFonts w:ascii="Times New Roman" w:hAnsi="Times New Roman"/>
          <w:color w:val="000000"/>
          <w:sz w:val="28"/>
          <w:szCs w:val="28"/>
          <w:lang w:eastAsia="ru-RU"/>
        </w:rPr>
        <w:t xml:space="preserve"> учреждения </w:t>
      </w:r>
      <w:r w:rsidRPr="00A57E05">
        <w:rPr>
          <w:rFonts w:ascii="Times New Roman" w:hAnsi="Times New Roman"/>
          <w:color w:val="000000"/>
          <w:sz w:val="28"/>
          <w:szCs w:val="28"/>
          <w:lang w:eastAsia="ru-RU"/>
        </w:rPr>
        <w:t xml:space="preserve"> спортивной направленности, 4 учреждения – не спортивной направленности (художественно-эстетической,</w:t>
      </w:r>
      <w:r w:rsidR="006878D7">
        <w:rPr>
          <w:rFonts w:ascii="Times New Roman" w:hAnsi="Times New Roman"/>
          <w:color w:val="000000"/>
          <w:sz w:val="28"/>
          <w:szCs w:val="28"/>
          <w:lang w:eastAsia="ru-RU"/>
        </w:rPr>
        <w:t xml:space="preserve"> </w:t>
      </w:r>
      <w:r w:rsidRPr="00A57E05">
        <w:rPr>
          <w:rFonts w:ascii="Times New Roman" w:hAnsi="Times New Roman"/>
          <w:color w:val="000000"/>
          <w:sz w:val="28"/>
          <w:szCs w:val="28"/>
          <w:lang w:eastAsia="ru-RU"/>
        </w:rPr>
        <w:t>эколого-биологической,</w:t>
      </w:r>
      <w:r w:rsidR="006878D7">
        <w:rPr>
          <w:rFonts w:ascii="Times New Roman" w:hAnsi="Times New Roman"/>
          <w:color w:val="000000"/>
          <w:sz w:val="28"/>
          <w:szCs w:val="28"/>
          <w:lang w:eastAsia="ru-RU"/>
        </w:rPr>
        <w:t xml:space="preserve"> туристко-к</w:t>
      </w:r>
      <w:r w:rsidRPr="00A57E05">
        <w:rPr>
          <w:rFonts w:ascii="Times New Roman" w:hAnsi="Times New Roman"/>
          <w:color w:val="000000"/>
          <w:sz w:val="28"/>
          <w:szCs w:val="28"/>
          <w:lang w:eastAsia="ru-RU"/>
        </w:rPr>
        <w:t>раеведческой, технической);</w:t>
      </w:r>
    </w:p>
    <w:p w:rsidR="007A70B6" w:rsidRPr="00A57E05" w:rsidRDefault="007A70B6" w:rsidP="007A70B6">
      <w:pPr>
        <w:tabs>
          <w:tab w:val="num" w:pos="0"/>
        </w:tabs>
        <w:autoSpaceDE w:val="0"/>
        <w:autoSpaceDN w:val="0"/>
        <w:adjustRightInd w:val="0"/>
        <w:spacing w:after="0" w:line="240" w:lineRule="auto"/>
        <w:jc w:val="both"/>
        <w:rPr>
          <w:rFonts w:ascii="Times New Roman" w:hAnsi="Times New Roman"/>
          <w:color w:val="000000"/>
          <w:sz w:val="28"/>
          <w:szCs w:val="28"/>
          <w:lang w:eastAsia="ru-RU"/>
        </w:rPr>
      </w:pPr>
      <w:r w:rsidRPr="00A57E05">
        <w:rPr>
          <w:rFonts w:ascii="Times New Roman" w:hAnsi="Times New Roman"/>
          <w:color w:val="000000"/>
          <w:sz w:val="28"/>
          <w:szCs w:val="28"/>
          <w:lang w:eastAsia="ru-RU"/>
        </w:rPr>
        <w:tab/>
        <w:t>- 1 учреждение оказывает услуги психолого-педагогической и медико-социальной помощи детям, педагогам и родителям;</w:t>
      </w:r>
    </w:p>
    <w:p w:rsidR="007A70B6" w:rsidRPr="00A57E05" w:rsidRDefault="007A70B6" w:rsidP="007A70B6">
      <w:pPr>
        <w:tabs>
          <w:tab w:val="num" w:pos="0"/>
        </w:tabs>
        <w:spacing w:after="0" w:line="240" w:lineRule="auto"/>
        <w:contextualSpacing/>
        <w:jc w:val="both"/>
        <w:rPr>
          <w:rFonts w:ascii="Times New Roman" w:hAnsi="Times New Roman"/>
          <w:color w:val="000000"/>
          <w:sz w:val="28"/>
          <w:szCs w:val="28"/>
          <w:lang w:eastAsia="ru-RU"/>
        </w:rPr>
      </w:pPr>
      <w:r w:rsidRPr="00A57E05">
        <w:rPr>
          <w:rFonts w:ascii="Times New Roman" w:hAnsi="Times New Roman"/>
          <w:color w:val="000000"/>
          <w:sz w:val="28"/>
          <w:szCs w:val="28"/>
          <w:lang w:eastAsia="ru-RU"/>
        </w:rPr>
        <w:tab/>
        <w:t>- 1 учреждение предоставляет услуги дополнительного профессионального образования (повышения квалификации)  педагогов и иных специалистов;</w:t>
      </w:r>
    </w:p>
    <w:p w:rsidR="007A70B6" w:rsidRPr="00A57E05" w:rsidRDefault="007A70B6" w:rsidP="007A70B6">
      <w:pPr>
        <w:tabs>
          <w:tab w:val="num" w:pos="0"/>
        </w:tabs>
        <w:spacing w:after="0" w:line="240" w:lineRule="auto"/>
        <w:contextualSpacing/>
        <w:jc w:val="both"/>
        <w:rPr>
          <w:rFonts w:ascii="Times New Roman" w:hAnsi="Times New Roman"/>
          <w:color w:val="000000"/>
          <w:sz w:val="28"/>
          <w:szCs w:val="28"/>
        </w:rPr>
      </w:pPr>
      <w:r w:rsidRPr="00A57E05">
        <w:rPr>
          <w:rFonts w:ascii="Times New Roman" w:hAnsi="Times New Roman"/>
          <w:color w:val="000000"/>
          <w:sz w:val="28"/>
          <w:szCs w:val="28"/>
          <w:lang w:eastAsia="ru-RU"/>
        </w:rPr>
        <w:tab/>
        <w:t xml:space="preserve">- </w:t>
      </w:r>
      <w:r w:rsidRPr="00A57E05">
        <w:rPr>
          <w:rFonts w:ascii="Times New Roman" w:hAnsi="Times New Roman"/>
          <w:color w:val="000000"/>
          <w:sz w:val="28"/>
          <w:szCs w:val="28"/>
        </w:rPr>
        <w:t>2 муниципальных учреждения оказывают услуги по обслуживанию муниципальных образовательных учреждений: Централизованная бухгалтерия и Ремонтно-аварийно-эксплуатационная служба.</w:t>
      </w:r>
    </w:p>
    <w:p w:rsidR="007A70B6" w:rsidRPr="00A57E05" w:rsidRDefault="007A70B6" w:rsidP="007A70B6">
      <w:pPr>
        <w:tabs>
          <w:tab w:val="left" w:pos="900"/>
        </w:tabs>
        <w:spacing w:after="0" w:line="240" w:lineRule="auto"/>
        <w:ind w:firstLine="720"/>
        <w:jc w:val="both"/>
        <w:rPr>
          <w:rFonts w:ascii="Times New Roman" w:hAnsi="Times New Roman"/>
          <w:sz w:val="28"/>
          <w:szCs w:val="28"/>
        </w:rPr>
      </w:pPr>
      <w:r w:rsidRPr="00A57E05">
        <w:rPr>
          <w:rFonts w:ascii="Times New Roman" w:hAnsi="Times New Roman"/>
          <w:sz w:val="28"/>
          <w:szCs w:val="28"/>
        </w:rPr>
        <w:t xml:space="preserve">В течение последних лет в образовании проводятся мероприятия по оптимизации сети образовательных учреждений, в целях обеспечения условий для получения детьми качественного образования независимо от места жительства, оптимизации численности работающих в образовательных учреждениях. </w:t>
      </w:r>
    </w:p>
    <w:p w:rsidR="007A70B6" w:rsidRPr="001958BC" w:rsidRDefault="007A70B6" w:rsidP="007A70B6">
      <w:pPr>
        <w:tabs>
          <w:tab w:val="left" w:pos="900"/>
        </w:tabs>
        <w:spacing w:after="0" w:line="240" w:lineRule="auto"/>
        <w:ind w:firstLine="720"/>
        <w:jc w:val="both"/>
        <w:rPr>
          <w:rFonts w:ascii="Times New Roman" w:hAnsi="Times New Roman"/>
          <w:sz w:val="28"/>
          <w:szCs w:val="28"/>
        </w:rPr>
      </w:pPr>
      <w:r w:rsidRPr="00A57E05">
        <w:rPr>
          <w:rFonts w:ascii="Times New Roman" w:hAnsi="Times New Roman"/>
          <w:sz w:val="28"/>
          <w:szCs w:val="28"/>
        </w:rPr>
        <w:t xml:space="preserve">Из 26 общеобразовательных учреждений холдингами являются 12 учреждений. Это учреждения, которые включают в себя от 2 до 4 подразделений. К ним относятся: школа № 10, Гимназия, лицей Синтон, школы в с. Ваньки, Вассята, Альняш, Сосново, Буренка, Зипуново, </w:t>
      </w:r>
      <w:r w:rsidRPr="001958BC">
        <w:rPr>
          <w:rFonts w:ascii="Times New Roman" w:hAnsi="Times New Roman"/>
          <w:sz w:val="28"/>
          <w:szCs w:val="28"/>
        </w:rPr>
        <w:t>Уральское, п. Прикамский и с. Фоки.</w:t>
      </w:r>
    </w:p>
    <w:p w:rsidR="007A70B6" w:rsidRPr="001958BC" w:rsidRDefault="007A70B6" w:rsidP="007A70B6">
      <w:pPr>
        <w:tabs>
          <w:tab w:val="left" w:pos="900"/>
        </w:tabs>
        <w:spacing w:after="0" w:line="240" w:lineRule="auto"/>
        <w:ind w:firstLine="720"/>
        <w:jc w:val="both"/>
        <w:rPr>
          <w:rFonts w:ascii="Times New Roman" w:hAnsi="Times New Roman"/>
          <w:sz w:val="28"/>
          <w:szCs w:val="28"/>
        </w:rPr>
      </w:pPr>
      <w:r w:rsidRPr="00972117">
        <w:rPr>
          <w:rFonts w:ascii="Times New Roman" w:hAnsi="Times New Roman"/>
          <w:sz w:val="28"/>
          <w:szCs w:val="28"/>
        </w:rPr>
        <w:t>Из 24 учреждений дошкольного образования холдингами являются 7 учреждений.</w:t>
      </w:r>
    </w:p>
    <w:p w:rsidR="007A70B6" w:rsidRPr="00A57E05" w:rsidRDefault="007A70B6" w:rsidP="007A70B6">
      <w:pPr>
        <w:tabs>
          <w:tab w:val="num" w:pos="0"/>
        </w:tabs>
        <w:spacing w:after="0" w:line="240" w:lineRule="auto"/>
        <w:jc w:val="both"/>
        <w:rPr>
          <w:rFonts w:ascii="Times New Roman" w:hAnsi="Times New Roman"/>
          <w:color w:val="000000"/>
          <w:sz w:val="28"/>
          <w:szCs w:val="28"/>
        </w:rPr>
      </w:pPr>
      <w:r w:rsidRPr="00A57E05">
        <w:rPr>
          <w:rFonts w:ascii="Times New Roman" w:hAnsi="Times New Roman"/>
          <w:sz w:val="28"/>
          <w:szCs w:val="28"/>
        </w:rPr>
        <w:tab/>
        <w:t>В течение 2014 года реорганизованы 10 образовательных учреждений, из них 5 прекратили деятельность.</w:t>
      </w:r>
      <w:r w:rsidR="00BE03C1">
        <w:rPr>
          <w:rFonts w:ascii="Times New Roman" w:hAnsi="Times New Roman"/>
          <w:sz w:val="28"/>
          <w:szCs w:val="28"/>
        </w:rPr>
        <w:t xml:space="preserve"> </w:t>
      </w:r>
      <w:r w:rsidRPr="00A57E05">
        <w:rPr>
          <w:rFonts w:ascii="Times New Roman" w:hAnsi="Times New Roman"/>
          <w:sz w:val="28"/>
          <w:szCs w:val="28"/>
        </w:rPr>
        <w:t>К детскому саду  № 34 присоединен детский сад № 39, к ДОУ № 4 присоединен ДОУ № 22, детский сад № 40 стал структурным подразделением лицея «Синтон», детский сад с. Уральское стал структурным подразделением школы, объединились детские сады № 31 и</w:t>
      </w:r>
      <w:r w:rsidRPr="00A57E05">
        <w:rPr>
          <w:rFonts w:ascii="Times New Roman" w:hAnsi="Times New Roman"/>
          <w:color w:val="000000"/>
          <w:sz w:val="28"/>
          <w:szCs w:val="28"/>
        </w:rPr>
        <w:t xml:space="preserve"> № 8. </w:t>
      </w:r>
    </w:p>
    <w:p w:rsidR="007A70B6" w:rsidRDefault="007A70B6" w:rsidP="007A70B6">
      <w:pPr>
        <w:tabs>
          <w:tab w:val="num" w:pos="0"/>
        </w:tabs>
        <w:spacing w:after="0" w:line="240" w:lineRule="auto"/>
        <w:jc w:val="both"/>
        <w:rPr>
          <w:rFonts w:ascii="Times New Roman" w:hAnsi="Times New Roman"/>
          <w:sz w:val="28"/>
          <w:szCs w:val="28"/>
        </w:rPr>
      </w:pPr>
      <w:r w:rsidRPr="006B5FF6">
        <w:rPr>
          <w:rFonts w:ascii="Times New Roman" w:hAnsi="Times New Roman"/>
          <w:color w:val="000000"/>
          <w:sz w:val="28"/>
          <w:szCs w:val="28"/>
        </w:rPr>
        <w:tab/>
        <w:t>Решение задач</w:t>
      </w:r>
      <w:r>
        <w:rPr>
          <w:rFonts w:ascii="Times New Roman" w:hAnsi="Times New Roman"/>
          <w:color w:val="000000"/>
          <w:sz w:val="28"/>
          <w:szCs w:val="28"/>
        </w:rPr>
        <w:t>, стоящих перед системой образования района</w:t>
      </w:r>
      <w:r w:rsidR="00BE03C1">
        <w:rPr>
          <w:rFonts w:ascii="Times New Roman" w:hAnsi="Times New Roman"/>
          <w:color w:val="000000"/>
          <w:sz w:val="28"/>
          <w:szCs w:val="28"/>
        </w:rPr>
        <w:t>,</w:t>
      </w:r>
      <w:r>
        <w:rPr>
          <w:rFonts w:ascii="Times New Roman" w:hAnsi="Times New Roman"/>
          <w:color w:val="000000"/>
          <w:sz w:val="28"/>
          <w:szCs w:val="28"/>
        </w:rPr>
        <w:t xml:space="preserve"> </w:t>
      </w:r>
      <w:r w:rsidRPr="006B5FF6">
        <w:rPr>
          <w:rFonts w:ascii="Times New Roman" w:hAnsi="Times New Roman"/>
          <w:color w:val="000000"/>
          <w:sz w:val="28"/>
          <w:szCs w:val="28"/>
        </w:rPr>
        <w:t xml:space="preserve"> осуществляется в рамках реализации</w:t>
      </w:r>
      <w:r>
        <w:rPr>
          <w:rFonts w:ascii="Times New Roman" w:hAnsi="Times New Roman"/>
          <w:sz w:val="28"/>
          <w:szCs w:val="28"/>
        </w:rPr>
        <w:t xml:space="preserve"> ряда проектов, программ и отдельных мероприятий</w:t>
      </w:r>
      <w:r w:rsidRPr="009505F8">
        <w:rPr>
          <w:rFonts w:ascii="Times New Roman" w:hAnsi="Times New Roman"/>
          <w:sz w:val="28"/>
          <w:szCs w:val="28"/>
        </w:rPr>
        <w:t xml:space="preserve"> в сфере </w:t>
      </w:r>
      <w:r>
        <w:rPr>
          <w:rFonts w:ascii="Times New Roman" w:hAnsi="Times New Roman"/>
          <w:sz w:val="28"/>
          <w:szCs w:val="28"/>
        </w:rPr>
        <w:t xml:space="preserve">общего и </w:t>
      </w:r>
      <w:r w:rsidRPr="00972117">
        <w:rPr>
          <w:rFonts w:ascii="Times New Roman" w:hAnsi="Times New Roman"/>
          <w:sz w:val="28"/>
          <w:szCs w:val="28"/>
        </w:rPr>
        <w:t>дополнительного</w:t>
      </w:r>
      <w:r>
        <w:rPr>
          <w:rFonts w:ascii="Times New Roman" w:hAnsi="Times New Roman"/>
          <w:sz w:val="28"/>
          <w:szCs w:val="28"/>
        </w:rPr>
        <w:t xml:space="preserve"> образования</w:t>
      </w:r>
      <w:r w:rsidR="00BE03C1">
        <w:rPr>
          <w:rFonts w:ascii="Times New Roman" w:hAnsi="Times New Roman"/>
          <w:sz w:val="28"/>
          <w:szCs w:val="28"/>
        </w:rPr>
        <w:t>.</w:t>
      </w:r>
    </w:p>
    <w:p w:rsidR="007A70B6" w:rsidRDefault="007A70B6" w:rsidP="00E66DAE">
      <w:pPr>
        <w:spacing w:before="120" w:after="120" w:line="240" w:lineRule="auto"/>
        <w:rPr>
          <w:rFonts w:ascii="Times New Roman" w:hAnsi="Times New Roman"/>
          <w:sz w:val="28"/>
          <w:szCs w:val="28"/>
        </w:rPr>
      </w:pPr>
      <w:r>
        <w:rPr>
          <w:rFonts w:ascii="Times New Roman" w:hAnsi="Times New Roman"/>
          <w:sz w:val="28"/>
          <w:szCs w:val="28"/>
        </w:rPr>
        <w:t xml:space="preserve">Таблица </w:t>
      </w:r>
      <w:r w:rsidR="00761E26">
        <w:rPr>
          <w:rFonts w:ascii="Times New Roman" w:hAnsi="Times New Roman"/>
          <w:sz w:val="28"/>
          <w:szCs w:val="28"/>
        </w:rPr>
        <w:t>1</w:t>
      </w:r>
      <w:r w:rsidR="00E66DAE">
        <w:rPr>
          <w:rFonts w:ascii="Times New Roman" w:hAnsi="Times New Roman"/>
          <w:sz w:val="28"/>
          <w:szCs w:val="28"/>
        </w:rPr>
        <w:t>0</w:t>
      </w:r>
      <w:r>
        <w:rPr>
          <w:rFonts w:ascii="Times New Roman" w:hAnsi="Times New Roman"/>
          <w:sz w:val="28"/>
          <w:szCs w:val="28"/>
        </w:rPr>
        <w:t xml:space="preserve">. Объем финансирования проектов и программ </w:t>
      </w:r>
      <w:r w:rsidRPr="009505F8">
        <w:rPr>
          <w:rFonts w:ascii="Times New Roman" w:hAnsi="Times New Roman"/>
          <w:sz w:val="28"/>
          <w:szCs w:val="28"/>
        </w:rPr>
        <w:t>сфер</w:t>
      </w:r>
      <w:r>
        <w:rPr>
          <w:rFonts w:ascii="Times New Roman" w:hAnsi="Times New Roman"/>
          <w:sz w:val="28"/>
          <w:szCs w:val="28"/>
        </w:rPr>
        <w:t>ы образования</w:t>
      </w:r>
    </w:p>
    <w:tbl>
      <w:tblPr>
        <w:tblW w:w="9535" w:type="dxa"/>
        <w:tblInd w:w="103" w:type="dxa"/>
        <w:tblLook w:val="00A0"/>
      </w:tblPr>
      <w:tblGrid>
        <w:gridCol w:w="4541"/>
        <w:gridCol w:w="1418"/>
        <w:gridCol w:w="1276"/>
        <w:gridCol w:w="1360"/>
        <w:gridCol w:w="940"/>
      </w:tblGrid>
      <w:tr w:rsidR="007A70B6" w:rsidRPr="0007333D" w:rsidTr="007A70B6">
        <w:trPr>
          <w:trHeight w:val="255"/>
          <w:tblHeader/>
        </w:trPr>
        <w:tc>
          <w:tcPr>
            <w:tcW w:w="4541" w:type="dxa"/>
            <w:vMerge w:val="restart"/>
            <w:tcBorders>
              <w:top w:val="single" w:sz="4" w:space="0" w:color="auto"/>
              <w:left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r w:rsidRPr="006B5FF6">
              <w:rPr>
                <w:rFonts w:ascii="Times New Roman" w:hAnsi="Times New Roman"/>
                <w:color w:val="000000"/>
                <w:sz w:val="28"/>
                <w:szCs w:val="28"/>
                <w:lang w:eastAsia="ru-RU"/>
              </w:rPr>
              <w:t>Наименование программы</w:t>
            </w:r>
          </w:p>
        </w:tc>
        <w:tc>
          <w:tcPr>
            <w:tcW w:w="1418" w:type="dxa"/>
            <w:vMerge w:val="restart"/>
            <w:tcBorders>
              <w:top w:val="single" w:sz="4" w:space="0" w:color="auto"/>
              <w:left w:val="nil"/>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r w:rsidRPr="006B5FF6">
              <w:rPr>
                <w:rFonts w:ascii="Times New Roman" w:hAnsi="Times New Roman"/>
                <w:color w:val="000000"/>
                <w:sz w:val="28"/>
                <w:szCs w:val="28"/>
                <w:lang w:eastAsia="ru-RU"/>
              </w:rPr>
              <w:t>План, тыс. руб.</w:t>
            </w:r>
          </w:p>
        </w:tc>
        <w:tc>
          <w:tcPr>
            <w:tcW w:w="1276" w:type="dxa"/>
            <w:vMerge w:val="restart"/>
            <w:tcBorders>
              <w:top w:val="single" w:sz="4" w:space="0" w:color="auto"/>
              <w:left w:val="nil"/>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r w:rsidRPr="006B5FF6">
              <w:rPr>
                <w:rFonts w:ascii="Times New Roman" w:hAnsi="Times New Roman"/>
                <w:color w:val="000000"/>
                <w:sz w:val="28"/>
                <w:szCs w:val="28"/>
                <w:lang w:eastAsia="ru-RU"/>
              </w:rPr>
              <w:t>Факт, тыс.руб.</w:t>
            </w:r>
          </w:p>
        </w:tc>
        <w:tc>
          <w:tcPr>
            <w:tcW w:w="2300" w:type="dxa"/>
            <w:gridSpan w:val="2"/>
            <w:tcBorders>
              <w:top w:val="single" w:sz="4" w:space="0" w:color="auto"/>
              <w:left w:val="nil"/>
              <w:bottom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r w:rsidRPr="006B5FF6">
              <w:rPr>
                <w:rFonts w:ascii="Times New Roman" w:hAnsi="Times New Roman"/>
                <w:color w:val="000000"/>
                <w:sz w:val="28"/>
                <w:szCs w:val="28"/>
                <w:lang w:eastAsia="ru-RU"/>
              </w:rPr>
              <w:t>Отклонение</w:t>
            </w:r>
          </w:p>
        </w:tc>
      </w:tr>
      <w:tr w:rsidR="007A70B6" w:rsidRPr="00BC0155" w:rsidTr="007A70B6">
        <w:trPr>
          <w:trHeight w:val="97"/>
          <w:tblHeader/>
        </w:trPr>
        <w:tc>
          <w:tcPr>
            <w:tcW w:w="4541" w:type="dxa"/>
            <w:vMerge/>
            <w:tcBorders>
              <w:left w:val="single" w:sz="4" w:space="0" w:color="auto"/>
              <w:bottom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p>
        </w:tc>
        <w:tc>
          <w:tcPr>
            <w:tcW w:w="1418" w:type="dxa"/>
            <w:vMerge/>
            <w:tcBorders>
              <w:left w:val="nil"/>
              <w:bottom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p>
        </w:tc>
        <w:tc>
          <w:tcPr>
            <w:tcW w:w="1276" w:type="dxa"/>
            <w:vMerge/>
            <w:tcBorders>
              <w:left w:val="nil"/>
              <w:bottom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p>
        </w:tc>
        <w:tc>
          <w:tcPr>
            <w:tcW w:w="1360" w:type="dxa"/>
            <w:tcBorders>
              <w:top w:val="single" w:sz="4" w:space="0" w:color="auto"/>
              <w:left w:val="nil"/>
              <w:bottom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color w:val="000000"/>
                <w:sz w:val="28"/>
                <w:szCs w:val="28"/>
                <w:lang w:eastAsia="ru-RU"/>
              </w:rPr>
            </w:pPr>
            <w:r w:rsidRPr="006B5FF6">
              <w:rPr>
                <w:rFonts w:ascii="Times New Roman" w:hAnsi="Times New Roman"/>
                <w:color w:val="000000"/>
                <w:sz w:val="28"/>
                <w:szCs w:val="28"/>
                <w:lang w:eastAsia="ru-RU"/>
              </w:rPr>
              <w:t>тыс.руб.</w:t>
            </w:r>
          </w:p>
        </w:tc>
        <w:tc>
          <w:tcPr>
            <w:tcW w:w="940" w:type="dxa"/>
            <w:tcBorders>
              <w:top w:val="single" w:sz="4" w:space="0" w:color="auto"/>
              <w:left w:val="nil"/>
              <w:bottom w:val="single" w:sz="4" w:space="0" w:color="auto"/>
              <w:right w:val="single" w:sz="4" w:space="0" w:color="auto"/>
            </w:tcBorders>
            <w:shd w:val="clear" w:color="auto" w:fill="B8CCE4"/>
            <w:noWrap/>
            <w:vAlign w:val="center"/>
          </w:tcPr>
          <w:p w:rsidR="007A70B6" w:rsidRPr="006B5FF6" w:rsidRDefault="007A70B6" w:rsidP="007A70B6">
            <w:pPr>
              <w:spacing w:after="0" w:line="240" w:lineRule="auto"/>
              <w:jc w:val="center"/>
              <w:rPr>
                <w:rFonts w:ascii="Times New Roman" w:hAnsi="Times New Roman"/>
                <w:i/>
                <w:color w:val="000000"/>
                <w:sz w:val="28"/>
                <w:szCs w:val="28"/>
                <w:lang w:eastAsia="ru-RU"/>
              </w:rPr>
            </w:pPr>
            <w:r w:rsidRPr="006B5FF6">
              <w:rPr>
                <w:rFonts w:ascii="Times New Roman" w:hAnsi="Times New Roman"/>
                <w:i/>
                <w:color w:val="000000"/>
                <w:sz w:val="28"/>
                <w:szCs w:val="28"/>
                <w:lang w:eastAsia="ru-RU"/>
              </w:rPr>
              <w:t>%</w:t>
            </w:r>
          </w:p>
        </w:tc>
      </w:tr>
      <w:tr w:rsidR="007A70B6" w:rsidRPr="00BC0155" w:rsidTr="008620CC">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bCs/>
                <w:iCs/>
                <w:color w:val="000000"/>
                <w:sz w:val="24"/>
                <w:szCs w:val="24"/>
              </w:rPr>
              <w:t>Муниципальная программа «Развитие образования Чайковского муниципального района» на период 2014 - 2020 годы</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1 301 747,8</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1268291,1</w:t>
            </w:r>
          </w:p>
        </w:tc>
        <w:tc>
          <w:tcPr>
            <w:tcW w:w="1360" w:type="dxa"/>
            <w:tcBorders>
              <w:top w:val="single" w:sz="4" w:space="0" w:color="auto"/>
              <w:left w:val="nil"/>
              <w:bottom w:val="single" w:sz="4" w:space="0" w:color="auto"/>
              <w:right w:val="single" w:sz="4" w:space="0" w:color="auto"/>
            </w:tcBorders>
            <w:noWrap/>
            <w:vAlign w:val="center"/>
          </w:tcPr>
          <w:p w:rsidR="008620CC" w:rsidRPr="008620CC" w:rsidRDefault="008620CC" w:rsidP="008620CC">
            <w:pPr>
              <w:rPr>
                <w:rFonts w:ascii="Times New Roman" w:hAnsi="Times New Roman"/>
                <w:color w:val="000000"/>
                <w:sz w:val="24"/>
                <w:szCs w:val="24"/>
              </w:rPr>
            </w:pPr>
            <w:r w:rsidRPr="008620CC">
              <w:rPr>
                <w:rFonts w:ascii="Times New Roman" w:hAnsi="Times New Roman"/>
                <w:color w:val="000000"/>
                <w:sz w:val="24"/>
                <w:szCs w:val="24"/>
              </w:rPr>
              <w:t>33 456,70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97,4</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Приоритетный региональный проект «Новая школа»</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lang w:eastAsia="ru-RU"/>
              </w:rPr>
            </w:pPr>
            <w:r w:rsidRPr="00FD661A">
              <w:rPr>
                <w:rFonts w:ascii="Times New Roman" w:hAnsi="Times New Roman"/>
                <w:color w:val="000000"/>
                <w:sz w:val="24"/>
                <w:szCs w:val="24"/>
                <w:lang w:eastAsia="ru-RU"/>
              </w:rPr>
              <w:t>3 738,5</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lang w:eastAsia="ru-RU"/>
              </w:rPr>
            </w:pPr>
            <w:r w:rsidRPr="00FD661A">
              <w:rPr>
                <w:rFonts w:ascii="Times New Roman" w:hAnsi="Times New Roman"/>
                <w:color w:val="000000"/>
                <w:sz w:val="24"/>
                <w:szCs w:val="24"/>
                <w:lang w:eastAsia="ru-RU"/>
              </w:rPr>
              <w:t>3 427,4</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311,1</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color w:val="000000"/>
                <w:sz w:val="24"/>
                <w:szCs w:val="24"/>
              </w:rPr>
            </w:pPr>
            <w:r w:rsidRPr="00FD661A">
              <w:rPr>
                <w:rFonts w:ascii="Times New Roman" w:hAnsi="Times New Roman"/>
                <w:i/>
                <w:color w:val="000000"/>
                <w:sz w:val="24"/>
                <w:szCs w:val="24"/>
              </w:rPr>
              <w:t>91,7</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 xml:space="preserve"> Подпрограмма «Противодействие наркомании и незаконному обороту наркотических средств, профилактика потребления психоактивных веществ на территории Пермского края» </w:t>
            </w:r>
            <w:r w:rsidRPr="00FD661A">
              <w:rPr>
                <w:rFonts w:ascii="Times New Roman" w:hAnsi="Times New Roman"/>
                <w:color w:val="000000"/>
                <w:sz w:val="24"/>
                <w:szCs w:val="24"/>
              </w:rPr>
              <w:lastRenderedPageBreak/>
              <w:t xml:space="preserve">государственной программы «Обеспечение общественной безопасности Пермского края» на 2014-2016 годы  </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lastRenderedPageBreak/>
              <w:t>397,1</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397,1</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6D1F44">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lastRenderedPageBreak/>
              <w:t>Подпрограмма «Профилактика правонарушений в муниципальном образовании «Чайковский муниципальный район» муниципальной программы «Обеспечение безопасности ж</w:t>
            </w:r>
            <w:r w:rsidR="006D1F44">
              <w:rPr>
                <w:rFonts w:ascii="Times New Roman" w:hAnsi="Times New Roman"/>
                <w:color w:val="000000"/>
                <w:sz w:val="24"/>
                <w:szCs w:val="24"/>
              </w:rPr>
              <w:t>и</w:t>
            </w:r>
            <w:r w:rsidRPr="00FD661A">
              <w:rPr>
                <w:rFonts w:ascii="Times New Roman" w:hAnsi="Times New Roman"/>
                <w:color w:val="000000"/>
                <w:sz w:val="24"/>
                <w:szCs w:val="24"/>
              </w:rPr>
              <w:t>знедеятельности населения Чайковского муниципального района на 2014-2020 годы»</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85,0</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85,0</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iCs/>
                <w:color w:val="000000"/>
                <w:sz w:val="24"/>
                <w:szCs w:val="24"/>
              </w:rPr>
              <w:t xml:space="preserve">Реализация проекта «Универсальная спортивная площадка с искусственным покрытием» </w:t>
            </w:r>
            <w:r w:rsidRPr="00FD661A">
              <w:rPr>
                <w:rFonts w:ascii="Times New Roman" w:hAnsi="Times New Roman"/>
                <w:sz w:val="24"/>
                <w:szCs w:val="24"/>
              </w:rPr>
              <w:t>(межшкольный стадион) в г. Чайковский, Пермский край, ул. Кабалевского, 32» МАОУ Гимназия</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939,1</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939,1</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Проведение сертификации универсального спортивного  зала ДЮСШ п. Марковский</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150,0</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150,0</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Cs/>
                <w:color w:val="000000"/>
                <w:sz w:val="24"/>
                <w:szCs w:val="24"/>
              </w:rPr>
            </w:pPr>
            <w:r w:rsidRPr="00FD661A">
              <w:rPr>
                <w:rFonts w:ascii="Times New Roman" w:hAnsi="Times New Roman"/>
                <w:iCs/>
                <w:color w:val="000000"/>
                <w:sz w:val="24"/>
                <w:szCs w:val="24"/>
              </w:rPr>
              <w:t>100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iCs/>
                <w:color w:val="000000"/>
                <w:sz w:val="24"/>
                <w:szCs w:val="24"/>
              </w:rPr>
            </w:pPr>
            <w:r w:rsidRPr="00FD661A">
              <w:rPr>
                <w:rFonts w:ascii="Times New Roman" w:hAnsi="Times New Roman"/>
                <w:iCs/>
                <w:color w:val="000000"/>
                <w:sz w:val="24"/>
                <w:szCs w:val="24"/>
              </w:rPr>
              <w:t>Организация отдыха и оздоровления детей</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15560,5</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15559,4</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1,1</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99,9</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iCs/>
                <w:color w:val="000000"/>
                <w:sz w:val="24"/>
                <w:szCs w:val="24"/>
              </w:rPr>
            </w:pPr>
            <w:r w:rsidRPr="00FD661A">
              <w:rPr>
                <w:rFonts w:ascii="Times New Roman" w:hAnsi="Times New Roman"/>
                <w:iCs/>
                <w:color w:val="000000"/>
                <w:sz w:val="24"/>
                <w:szCs w:val="24"/>
              </w:rPr>
              <w:t>Содержание имущественного комплекса «Огонек»</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2475,2</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2475,2</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Компенсационные выплаты родителям (законным представителям) обучающихся 10-х и 11-х классов, проживающих на территории сельских поселений, в части затрат по проезду детей к месту учебы</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36,1</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35,1</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97,2</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Компенсационные выплаты родителям (законным представителям) учащихся в части затрат по проезду детей к месту учебы в начале учебной недели и обратно в конце учебной недели</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4,9</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4,9</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Компенсационные выплаты родителям в части затрат по проживанию учащихся МОУ по месту учебы</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56,0</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56,0</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12351,9</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12351,9</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Предоставление мер социальной поддержки учащимся из многодетных малоимущих семей</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9129,1</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9129,0</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0,042</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7A70B6">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Предоставление мер социальной поддержки учащимся из малоимущих семей</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23332,6</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23332,6</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0,0</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100,0</w:t>
            </w:r>
          </w:p>
        </w:tc>
      </w:tr>
      <w:tr w:rsidR="007A70B6" w:rsidRPr="00BC0155" w:rsidTr="008620CC">
        <w:trPr>
          <w:trHeight w:val="255"/>
        </w:trPr>
        <w:tc>
          <w:tcPr>
            <w:tcW w:w="4541" w:type="dxa"/>
            <w:tcBorders>
              <w:top w:val="single" w:sz="4" w:space="0" w:color="auto"/>
              <w:left w:val="single" w:sz="4" w:space="0" w:color="auto"/>
              <w:bottom w:val="single" w:sz="4" w:space="0" w:color="auto"/>
              <w:right w:val="single" w:sz="4" w:space="0" w:color="auto"/>
            </w:tcBorders>
            <w:noWrap/>
            <w:vAlign w:val="center"/>
          </w:tcPr>
          <w:p w:rsidR="007A70B6" w:rsidRPr="00FD661A" w:rsidRDefault="007A70B6" w:rsidP="007A70B6">
            <w:pPr>
              <w:spacing w:after="0" w:line="240" w:lineRule="auto"/>
              <w:jc w:val="both"/>
              <w:rPr>
                <w:rFonts w:ascii="Times New Roman" w:hAnsi="Times New Roman"/>
                <w:color w:val="000000"/>
                <w:sz w:val="24"/>
                <w:szCs w:val="24"/>
              </w:rPr>
            </w:pPr>
            <w:r w:rsidRPr="00FD661A">
              <w:rPr>
                <w:rFonts w:ascii="Times New Roman" w:hAnsi="Times New Roman"/>
                <w:color w:val="000000"/>
                <w:sz w:val="24"/>
                <w:szCs w:val="24"/>
              </w:rPr>
              <w:t xml:space="preserve">Предоставление выплаты компенсации </w:t>
            </w:r>
            <w:r w:rsidRPr="00FD661A">
              <w:rPr>
                <w:rFonts w:ascii="Times New Roman" w:hAnsi="Times New Roman"/>
                <w:color w:val="000000"/>
                <w:sz w:val="24"/>
                <w:szCs w:val="24"/>
              </w:rPr>
              <w:lastRenderedPageBreak/>
              <w:t>части родительской платы за содержание ребенка в муниципальных образовательных организациях</w:t>
            </w:r>
          </w:p>
        </w:tc>
        <w:tc>
          <w:tcPr>
            <w:tcW w:w="1418"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lastRenderedPageBreak/>
              <w:t>32071,7</w:t>
            </w:r>
          </w:p>
        </w:tc>
        <w:tc>
          <w:tcPr>
            <w:tcW w:w="1276"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28877,2</w:t>
            </w:r>
          </w:p>
        </w:tc>
        <w:tc>
          <w:tcPr>
            <w:tcW w:w="136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color w:val="000000"/>
                <w:sz w:val="24"/>
                <w:szCs w:val="24"/>
              </w:rPr>
            </w:pPr>
            <w:r w:rsidRPr="00FD661A">
              <w:rPr>
                <w:rFonts w:ascii="Times New Roman" w:hAnsi="Times New Roman"/>
                <w:color w:val="000000"/>
                <w:sz w:val="24"/>
                <w:szCs w:val="24"/>
              </w:rPr>
              <w:t>3194,5</w:t>
            </w:r>
          </w:p>
        </w:tc>
        <w:tc>
          <w:tcPr>
            <w:tcW w:w="940" w:type="dxa"/>
            <w:tcBorders>
              <w:top w:val="single" w:sz="4" w:space="0" w:color="auto"/>
              <w:left w:val="nil"/>
              <w:bottom w:val="single" w:sz="4" w:space="0" w:color="auto"/>
              <w:right w:val="single" w:sz="4" w:space="0" w:color="auto"/>
            </w:tcBorders>
            <w:noWrap/>
            <w:vAlign w:val="center"/>
          </w:tcPr>
          <w:p w:rsidR="007A70B6" w:rsidRPr="00FD661A" w:rsidRDefault="007A70B6" w:rsidP="007A70B6">
            <w:pPr>
              <w:spacing w:after="0" w:line="240" w:lineRule="auto"/>
              <w:jc w:val="center"/>
              <w:rPr>
                <w:rFonts w:ascii="Times New Roman" w:hAnsi="Times New Roman"/>
                <w:i/>
                <w:iCs/>
                <w:color w:val="000000"/>
                <w:sz w:val="24"/>
                <w:szCs w:val="24"/>
              </w:rPr>
            </w:pPr>
            <w:r w:rsidRPr="00FD661A">
              <w:rPr>
                <w:rFonts w:ascii="Times New Roman" w:hAnsi="Times New Roman"/>
                <w:i/>
                <w:iCs/>
                <w:color w:val="000000"/>
                <w:sz w:val="24"/>
                <w:szCs w:val="24"/>
              </w:rPr>
              <w:t>90,0</w:t>
            </w:r>
          </w:p>
        </w:tc>
      </w:tr>
    </w:tbl>
    <w:p w:rsidR="007A70B6" w:rsidRPr="002F030B" w:rsidRDefault="007A70B6" w:rsidP="007A70B6">
      <w:pPr>
        <w:spacing w:after="0" w:line="240" w:lineRule="auto"/>
        <w:ind w:firstLine="709"/>
        <w:jc w:val="both"/>
        <w:rPr>
          <w:rFonts w:ascii="Times New Roman" w:hAnsi="Times New Roman"/>
          <w:sz w:val="28"/>
          <w:szCs w:val="28"/>
        </w:rPr>
      </w:pPr>
      <w:r w:rsidRPr="002F030B">
        <w:rPr>
          <w:rFonts w:ascii="Times New Roman" w:hAnsi="Times New Roman"/>
          <w:sz w:val="28"/>
          <w:szCs w:val="28"/>
        </w:rPr>
        <w:lastRenderedPageBreak/>
        <w:t xml:space="preserve">Фактический объем финансирования мероприятий сферы общего и дополнительного образования в 2014 году – </w:t>
      </w:r>
      <w:r w:rsidRPr="002F030B">
        <w:rPr>
          <w:rFonts w:ascii="Times New Roman" w:hAnsi="Times New Roman"/>
          <w:b/>
          <w:sz w:val="28"/>
          <w:szCs w:val="28"/>
        </w:rPr>
        <w:t>1372493,1тыс. рублей</w:t>
      </w:r>
      <w:r w:rsidRPr="002F030B">
        <w:rPr>
          <w:rFonts w:ascii="Times New Roman" w:hAnsi="Times New Roman"/>
          <w:sz w:val="28"/>
          <w:szCs w:val="28"/>
        </w:rPr>
        <w:t xml:space="preserve">. </w:t>
      </w:r>
    </w:p>
    <w:p w:rsidR="007A70B6" w:rsidRPr="002F030B" w:rsidRDefault="007A70B6" w:rsidP="007A70B6">
      <w:pPr>
        <w:spacing w:after="0" w:line="240" w:lineRule="auto"/>
        <w:ind w:firstLine="709"/>
        <w:jc w:val="both"/>
        <w:rPr>
          <w:rFonts w:ascii="Times New Roman" w:hAnsi="Times New Roman"/>
          <w:b/>
          <w:sz w:val="28"/>
          <w:szCs w:val="28"/>
        </w:rPr>
      </w:pPr>
    </w:p>
    <w:tbl>
      <w:tblPr>
        <w:tblpPr w:leftFromText="180" w:rightFromText="180" w:vertAnchor="text" w:horzAnchor="margin" w:tblpY="64"/>
        <w:tblW w:w="9835" w:type="dxa"/>
        <w:tblCellSpacing w:w="20" w:type="dxa"/>
        <w:tblLook w:val="00A0"/>
      </w:tblPr>
      <w:tblGrid>
        <w:gridCol w:w="4512"/>
        <w:gridCol w:w="1666"/>
        <w:gridCol w:w="3657"/>
      </w:tblGrid>
      <w:tr w:rsidR="007A70B6" w:rsidRPr="002F030B" w:rsidTr="007A70B6">
        <w:trPr>
          <w:tblCellSpacing w:w="20" w:type="dxa"/>
        </w:trPr>
        <w:tc>
          <w:tcPr>
            <w:tcW w:w="4452" w:type="dxa"/>
            <w:tcBorders>
              <w:top w:val="single" w:sz="4" w:space="0" w:color="943634"/>
              <w:left w:val="single" w:sz="2" w:space="0" w:color="943634"/>
            </w:tcBorders>
            <w:shd w:val="clear" w:color="auto" w:fill="D9D9D9"/>
          </w:tcPr>
          <w:p w:rsidR="007A70B6" w:rsidRPr="002F030B" w:rsidRDefault="007A70B6" w:rsidP="007A70B6">
            <w:pPr>
              <w:spacing w:after="0" w:line="240" w:lineRule="auto"/>
              <w:jc w:val="both"/>
              <w:rPr>
                <w:rFonts w:ascii="Times New Roman" w:hAnsi="Times New Roman"/>
                <w:sz w:val="24"/>
                <w:szCs w:val="24"/>
              </w:rPr>
            </w:pPr>
            <w:r w:rsidRPr="002F030B">
              <w:rPr>
                <w:rFonts w:ascii="Times New Roman" w:hAnsi="Times New Roman"/>
                <w:sz w:val="24"/>
                <w:szCs w:val="24"/>
              </w:rPr>
              <w:t xml:space="preserve">федеральный бюджет  </w:t>
            </w:r>
            <w:r w:rsidRPr="002F030B">
              <w:rPr>
                <w:rFonts w:ascii="Times New Roman" w:hAnsi="Times New Roman"/>
                <w:b/>
                <w:sz w:val="24"/>
                <w:szCs w:val="24"/>
              </w:rPr>
              <w:t>18967,60</w:t>
            </w:r>
            <w:r w:rsidRPr="002F030B">
              <w:rPr>
                <w:rFonts w:ascii="Times New Roman" w:hAnsi="Times New Roman"/>
                <w:sz w:val="24"/>
                <w:szCs w:val="24"/>
              </w:rPr>
              <w:t xml:space="preserve"> тыс.руб.</w:t>
            </w:r>
          </w:p>
          <w:p w:rsidR="007A70B6" w:rsidRPr="002F030B" w:rsidRDefault="007A70B6" w:rsidP="007A70B6">
            <w:pPr>
              <w:spacing w:after="0" w:line="240" w:lineRule="auto"/>
              <w:jc w:val="both"/>
              <w:rPr>
                <w:rFonts w:ascii="Times New Roman" w:hAnsi="Times New Roman"/>
                <w:sz w:val="24"/>
                <w:szCs w:val="24"/>
              </w:rPr>
            </w:pPr>
            <w:r w:rsidRPr="002F030B">
              <w:rPr>
                <w:rFonts w:ascii="Times New Roman" w:hAnsi="Times New Roman"/>
                <w:sz w:val="24"/>
                <w:szCs w:val="24"/>
              </w:rPr>
              <w:t xml:space="preserve">краевой бюджет      </w:t>
            </w:r>
            <w:r w:rsidRPr="002F030B">
              <w:rPr>
                <w:rFonts w:ascii="Times New Roman" w:hAnsi="Times New Roman"/>
                <w:b/>
                <w:sz w:val="24"/>
                <w:szCs w:val="24"/>
              </w:rPr>
              <w:t xml:space="preserve">1048535,6 </w:t>
            </w:r>
            <w:r w:rsidRPr="002F030B">
              <w:rPr>
                <w:rFonts w:ascii="Times New Roman" w:hAnsi="Times New Roman"/>
                <w:sz w:val="24"/>
                <w:szCs w:val="24"/>
              </w:rPr>
              <w:t xml:space="preserve"> тыс.руб.</w:t>
            </w:r>
          </w:p>
          <w:p w:rsidR="007A70B6" w:rsidRPr="002F030B" w:rsidRDefault="007A70B6" w:rsidP="007A70B6">
            <w:pPr>
              <w:spacing w:after="0" w:line="240" w:lineRule="auto"/>
              <w:jc w:val="both"/>
              <w:rPr>
                <w:rFonts w:ascii="Times New Roman" w:hAnsi="Times New Roman"/>
                <w:sz w:val="24"/>
                <w:szCs w:val="24"/>
              </w:rPr>
            </w:pPr>
            <w:r w:rsidRPr="002F030B">
              <w:rPr>
                <w:rFonts w:ascii="Times New Roman" w:hAnsi="Times New Roman"/>
                <w:sz w:val="24"/>
                <w:szCs w:val="24"/>
              </w:rPr>
              <w:t xml:space="preserve">районный бюджет  </w:t>
            </w:r>
            <w:r w:rsidRPr="002F030B">
              <w:rPr>
                <w:rFonts w:ascii="Times New Roman" w:hAnsi="Times New Roman"/>
                <w:b/>
                <w:sz w:val="24"/>
                <w:szCs w:val="24"/>
              </w:rPr>
              <w:t xml:space="preserve">304697,3 </w:t>
            </w:r>
            <w:r w:rsidRPr="002F030B">
              <w:rPr>
                <w:rFonts w:ascii="Times New Roman" w:hAnsi="Times New Roman"/>
                <w:sz w:val="24"/>
                <w:szCs w:val="24"/>
              </w:rPr>
              <w:t>тыс.руб.</w:t>
            </w:r>
          </w:p>
          <w:p w:rsidR="007A70B6" w:rsidRPr="002F030B" w:rsidRDefault="007A70B6" w:rsidP="007A70B6">
            <w:pPr>
              <w:spacing w:after="0" w:line="240" w:lineRule="auto"/>
              <w:jc w:val="both"/>
              <w:rPr>
                <w:rFonts w:ascii="Times New Roman" w:hAnsi="Times New Roman"/>
                <w:sz w:val="24"/>
                <w:szCs w:val="24"/>
              </w:rPr>
            </w:pPr>
            <w:r w:rsidRPr="002F030B">
              <w:rPr>
                <w:rFonts w:ascii="Times New Roman" w:hAnsi="Times New Roman"/>
                <w:sz w:val="24"/>
                <w:szCs w:val="24"/>
              </w:rPr>
              <w:t>внебюджетные</w:t>
            </w:r>
          </w:p>
          <w:p w:rsidR="007A70B6" w:rsidRPr="002F030B" w:rsidRDefault="007A70B6" w:rsidP="007A70B6">
            <w:pPr>
              <w:spacing w:after="0" w:line="240" w:lineRule="auto"/>
              <w:jc w:val="both"/>
              <w:rPr>
                <w:rFonts w:ascii="Times New Roman" w:hAnsi="Times New Roman"/>
                <w:sz w:val="24"/>
                <w:szCs w:val="24"/>
              </w:rPr>
            </w:pPr>
            <w:r w:rsidRPr="002F030B">
              <w:rPr>
                <w:rFonts w:ascii="Times New Roman" w:hAnsi="Times New Roman"/>
                <w:sz w:val="24"/>
                <w:szCs w:val="24"/>
              </w:rPr>
              <w:t xml:space="preserve">источники                    </w:t>
            </w:r>
            <w:r w:rsidRPr="002F030B">
              <w:rPr>
                <w:rFonts w:ascii="Times New Roman" w:hAnsi="Times New Roman"/>
                <w:b/>
                <w:sz w:val="24"/>
                <w:szCs w:val="24"/>
              </w:rPr>
              <w:t>472,156</w:t>
            </w:r>
            <w:r w:rsidRPr="002F030B">
              <w:rPr>
                <w:rFonts w:ascii="Times New Roman" w:hAnsi="Times New Roman"/>
                <w:sz w:val="24"/>
                <w:szCs w:val="24"/>
              </w:rPr>
              <w:t xml:space="preserve"> тыс.руб.</w:t>
            </w:r>
          </w:p>
        </w:tc>
        <w:tc>
          <w:tcPr>
            <w:tcW w:w="1626" w:type="dxa"/>
            <w:vMerge w:val="restart"/>
            <w:tcBorders>
              <w:top w:val="single" w:sz="4" w:space="0" w:color="943634"/>
            </w:tcBorders>
            <w:shd w:val="clear" w:color="auto" w:fill="D9D9D9"/>
          </w:tcPr>
          <w:p w:rsidR="007A70B6" w:rsidRPr="002F030B" w:rsidRDefault="001B541B" w:rsidP="007A70B6">
            <w:pPr>
              <w:spacing w:after="0" w:line="240" w:lineRule="auto"/>
              <w:jc w:val="both"/>
              <w:rPr>
                <w:rFonts w:ascii="Times New Roman" w:hAnsi="Times New Roman"/>
                <w:sz w:val="24"/>
                <w:szCs w:val="24"/>
              </w:rPr>
            </w:pPr>
            <w:r w:rsidRPr="001B541B">
              <w:rPr>
                <w:noProof/>
                <w:lang w:eastAsia="ru-RU"/>
              </w:rPr>
              <w:pict>
                <v:shape id="_x0000_s1832" type="#_x0000_t94" style="position:absolute;left:0;text-align:left;margin-left:26.7pt;margin-top:13.95pt;width:67.1pt;height:39.75pt;z-index:251671552;mso-position-horizontal-relative:text;mso-position-vertical-relative:text" wrapcoords="15290 0 -485 5298 728 13042 -485 15487 -243 15894 15290 19562 15290 21192 16261 21192 16503 21192 20629 13042 21600 11819 21600 10189 16261 0 15290 0" adj="15814,5909" fillcolor="#6cf" strokecolor="#036">
                  <v:fill color2="#cff" rotate="t" focus="50%" type="gradient"/>
                  <v:stroke dashstyle="1 1"/>
                  <v:textbox style="mso-next-textbox:#_x0000_s1832">
                    <w:txbxContent>
                      <w:p w:rsidR="00D67A5B" w:rsidRPr="00701465" w:rsidRDefault="00D67A5B" w:rsidP="007A70B6">
                        <w:pPr>
                          <w:ind w:left="-601" w:firstLine="426"/>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597" w:type="dxa"/>
            <w:tcBorders>
              <w:top w:val="single" w:sz="4" w:space="0" w:color="auto"/>
              <w:right w:val="single" w:sz="4" w:space="0" w:color="auto"/>
            </w:tcBorders>
            <w:shd w:val="clear" w:color="auto" w:fill="D9D9D9"/>
          </w:tcPr>
          <w:p w:rsidR="007A70B6" w:rsidRPr="002F030B" w:rsidRDefault="007A70B6" w:rsidP="007A70B6">
            <w:pPr>
              <w:spacing w:after="0" w:line="240" w:lineRule="auto"/>
              <w:jc w:val="both"/>
              <w:rPr>
                <w:rFonts w:ascii="Times New Roman" w:hAnsi="Times New Roman"/>
                <w:sz w:val="24"/>
                <w:szCs w:val="24"/>
              </w:rPr>
            </w:pPr>
            <w:r w:rsidRPr="002F030B">
              <w:rPr>
                <w:rFonts w:ascii="Times New Roman" w:hAnsi="Times New Roman"/>
                <w:b/>
                <w:sz w:val="24"/>
                <w:szCs w:val="24"/>
              </w:rPr>
              <w:t xml:space="preserve">    18967,60</w:t>
            </w:r>
            <w:r w:rsidRPr="002F030B">
              <w:rPr>
                <w:rFonts w:ascii="Times New Roman" w:hAnsi="Times New Roman"/>
                <w:sz w:val="24"/>
                <w:szCs w:val="24"/>
              </w:rPr>
              <w:t xml:space="preserve"> тыс.руб. </w:t>
            </w:r>
            <w:r w:rsidRPr="002F030B">
              <w:rPr>
                <w:rFonts w:ascii="Times New Roman" w:hAnsi="Times New Roman"/>
                <w:b/>
                <w:sz w:val="24"/>
                <w:szCs w:val="24"/>
              </w:rPr>
              <w:t>(100,0%)</w:t>
            </w:r>
          </w:p>
          <w:p w:rsidR="007A70B6" w:rsidRPr="002F030B" w:rsidRDefault="007A70B6" w:rsidP="007A70B6">
            <w:pPr>
              <w:spacing w:after="0" w:line="240" w:lineRule="auto"/>
              <w:jc w:val="both"/>
              <w:rPr>
                <w:rFonts w:ascii="Times New Roman" w:hAnsi="Times New Roman"/>
                <w:b/>
                <w:sz w:val="24"/>
                <w:szCs w:val="24"/>
              </w:rPr>
            </w:pPr>
            <w:r w:rsidRPr="002F030B">
              <w:rPr>
                <w:rFonts w:ascii="Times New Roman" w:hAnsi="Times New Roman"/>
                <w:b/>
                <w:sz w:val="24"/>
                <w:szCs w:val="24"/>
              </w:rPr>
              <w:t>1043394,1</w:t>
            </w:r>
            <w:r w:rsidRPr="002F030B">
              <w:rPr>
                <w:rFonts w:ascii="Times New Roman" w:hAnsi="Times New Roman"/>
                <w:sz w:val="24"/>
                <w:szCs w:val="24"/>
              </w:rPr>
              <w:t xml:space="preserve">тыс.руб. </w:t>
            </w:r>
            <w:r w:rsidRPr="002F030B">
              <w:rPr>
                <w:rFonts w:ascii="Times New Roman" w:hAnsi="Times New Roman"/>
                <w:b/>
                <w:sz w:val="24"/>
                <w:szCs w:val="24"/>
              </w:rPr>
              <w:t>(99,5%)</w:t>
            </w:r>
          </w:p>
          <w:p w:rsidR="007A70B6" w:rsidRPr="002F030B" w:rsidRDefault="007A70B6" w:rsidP="007A70B6">
            <w:pPr>
              <w:spacing w:after="0" w:line="240" w:lineRule="auto"/>
              <w:jc w:val="both"/>
              <w:rPr>
                <w:rFonts w:ascii="Times New Roman" w:hAnsi="Times New Roman"/>
                <w:b/>
                <w:sz w:val="24"/>
                <w:szCs w:val="24"/>
              </w:rPr>
            </w:pPr>
            <w:r w:rsidRPr="002F030B">
              <w:rPr>
                <w:rFonts w:ascii="Times New Roman" w:hAnsi="Times New Roman"/>
                <w:b/>
                <w:sz w:val="24"/>
                <w:szCs w:val="24"/>
              </w:rPr>
              <w:t>304649,5</w:t>
            </w:r>
            <w:r w:rsidRPr="002F030B">
              <w:rPr>
                <w:rFonts w:ascii="Times New Roman" w:hAnsi="Times New Roman"/>
                <w:sz w:val="24"/>
                <w:szCs w:val="24"/>
              </w:rPr>
              <w:t xml:space="preserve">тыс.руб. </w:t>
            </w:r>
            <w:r w:rsidRPr="002F030B">
              <w:rPr>
                <w:rFonts w:ascii="Times New Roman" w:hAnsi="Times New Roman"/>
                <w:b/>
                <w:sz w:val="24"/>
                <w:szCs w:val="24"/>
              </w:rPr>
              <w:t>(99,9%)</w:t>
            </w:r>
          </w:p>
          <w:p w:rsidR="007A70B6" w:rsidRPr="002F030B" w:rsidRDefault="007A70B6" w:rsidP="007A70B6">
            <w:pPr>
              <w:spacing w:after="0" w:line="240" w:lineRule="auto"/>
              <w:jc w:val="both"/>
              <w:rPr>
                <w:rFonts w:ascii="Times New Roman" w:hAnsi="Times New Roman"/>
                <w:b/>
                <w:sz w:val="24"/>
                <w:szCs w:val="24"/>
              </w:rPr>
            </w:pPr>
          </w:p>
          <w:p w:rsidR="007A70B6" w:rsidRPr="002F030B" w:rsidRDefault="007A70B6" w:rsidP="007A70B6">
            <w:pPr>
              <w:spacing w:after="0" w:line="240" w:lineRule="auto"/>
              <w:jc w:val="both"/>
              <w:rPr>
                <w:rFonts w:ascii="Times New Roman" w:hAnsi="Times New Roman"/>
                <w:b/>
                <w:sz w:val="24"/>
                <w:szCs w:val="24"/>
              </w:rPr>
            </w:pPr>
            <w:r w:rsidRPr="002F030B">
              <w:rPr>
                <w:rFonts w:ascii="Times New Roman" w:hAnsi="Times New Roman"/>
                <w:b/>
                <w:sz w:val="24"/>
                <w:szCs w:val="24"/>
              </w:rPr>
              <w:t>472,156</w:t>
            </w:r>
            <w:r w:rsidRPr="002F030B">
              <w:rPr>
                <w:rFonts w:ascii="Times New Roman" w:hAnsi="Times New Roman"/>
                <w:sz w:val="24"/>
                <w:szCs w:val="24"/>
              </w:rPr>
              <w:t xml:space="preserve"> тыс.руб. </w:t>
            </w:r>
            <w:r w:rsidRPr="002F030B">
              <w:rPr>
                <w:rFonts w:ascii="Times New Roman" w:hAnsi="Times New Roman"/>
                <w:b/>
                <w:sz w:val="24"/>
                <w:szCs w:val="24"/>
              </w:rPr>
              <w:t>(100,0%)</w:t>
            </w:r>
          </w:p>
        </w:tc>
      </w:tr>
      <w:tr w:rsidR="007A70B6" w:rsidRPr="00976A6F" w:rsidTr="007A70B6">
        <w:trPr>
          <w:trHeight w:val="622"/>
          <w:tblCellSpacing w:w="20" w:type="dxa"/>
        </w:trPr>
        <w:tc>
          <w:tcPr>
            <w:tcW w:w="4452" w:type="dxa"/>
            <w:tcBorders>
              <w:top w:val="single" w:sz="2" w:space="0" w:color="943634"/>
              <w:left w:val="single" w:sz="2" w:space="0" w:color="943634"/>
              <w:bottom w:val="single" w:sz="2" w:space="0" w:color="943634"/>
            </w:tcBorders>
            <w:shd w:val="clear" w:color="auto" w:fill="D9D9D9"/>
            <w:vAlign w:val="bottom"/>
          </w:tcPr>
          <w:p w:rsidR="007A70B6" w:rsidRPr="002F030B" w:rsidRDefault="007A70B6" w:rsidP="007A70B6">
            <w:pPr>
              <w:spacing w:line="240" w:lineRule="auto"/>
              <w:rPr>
                <w:rFonts w:ascii="Times New Roman" w:hAnsi="Times New Roman"/>
                <w:sz w:val="24"/>
                <w:szCs w:val="24"/>
              </w:rPr>
            </w:pPr>
            <w:r w:rsidRPr="002F030B">
              <w:rPr>
                <w:rFonts w:ascii="Times New Roman" w:hAnsi="Times New Roman"/>
                <w:b/>
                <w:sz w:val="24"/>
                <w:szCs w:val="24"/>
              </w:rPr>
              <w:t xml:space="preserve">ВСЕГО    1372493,1 </w:t>
            </w:r>
            <w:r w:rsidRPr="002F030B">
              <w:rPr>
                <w:rFonts w:ascii="Times New Roman" w:hAnsi="Times New Roman"/>
                <w:sz w:val="24"/>
                <w:szCs w:val="24"/>
              </w:rPr>
              <w:t>тыс. руб.</w:t>
            </w:r>
          </w:p>
        </w:tc>
        <w:tc>
          <w:tcPr>
            <w:tcW w:w="1626" w:type="dxa"/>
            <w:vMerge/>
            <w:tcBorders>
              <w:top w:val="single" w:sz="2" w:space="0" w:color="943634"/>
              <w:bottom w:val="single" w:sz="2" w:space="0" w:color="943634"/>
            </w:tcBorders>
            <w:shd w:val="clear" w:color="auto" w:fill="D9D9D9"/>
          </w:tcPr>
          <w:p w:rsidR="007A70B6" w:rsidRPr="002F030B" w:rsidRDefault="007A70B6" w:rsidP="007A70B6">
            <w:pPr>
              <w:spacing w:after="0" w:line="240" w:lineRule="auto"/>
              <w:jc w:val="both"/>
              <w:rPr>
                <w:rFonts w:ascii="Times New Roman" w:hAnsi="Times New Roman"/>
                <w:sz w:val="24"/>
                <w:szCs w:val="24"/>
              </w:rPr>
            </w:pPr>
          </w:p>
        </w:tc>
        <w:tc>
          <w:tcPr>
            <w:tcW w:w="3597" w:type="dxa"/>
            <w:tcBorders>
              <w:top w:val="single" w:sz="2" w:space="0" w:color="943634"/>
              <w:bottom w:val="single" w:sz="2" w:space="0" w:color="943634"/>
              <w:right w:val="single" w:sz="2" w:space="0" w:color="943634"/>
            </w:tcBorders>
            <w:shd w:val="clear" w:color="auto" w:fill="D9D9D9"/>
            <w:vAlign w:val="bottom"/>
          </w:tcPr>
          <w:p w:rsidR="007A70B6" w:rsidRPr="00976A6F" w:rsidRDefault="007A70B6" w:rsidP="007A70B6">
            <w:pPr>
              <w:spacing w:line="240" w:lineRule="auto"/>
              <w:rPr>
                <w:rFonts w:ascii="Times New Roman" w:hAnsi="Times New Roman"/>
                <w:b/>
                <w:sz w:val="24"/>
                <w:szCs w:val="24"/>
              </w:rPr>
            </w:pPr>
            <w:r w:rsidRPr="002F030B">
              <w:rPr>
                <w:rFonts w:ascii="Times New Roman" w:hAnsi="Times New Roman"/>
                <w:b/>
                <w:sz w:val="24"/>
                <w:szCs w:val="24"/>
              </w:rPr>
              <w:t>1367303,8</w:t>
            </w:r>
            <w:r w:rsidRPr="002F030B">
              <w:rPr>
                <w:rFonts w:ascii="Times New Roman" w:hAnsi="Times New Roman"/>
                <w:sz w:val="24"/>
                <w:szCs w:val="24"/>
              </w:rPr>
              <w:t xml:space="preserve">тыс. руб. </w:t>
            </w:r>
            <w:r w:rsidRPr="002F030B">
              <w:rPr>
                <w:rFonts w:ascii="Times New Roman" w:hAnsi="Times New Roman"/>
                <w:b/>
                <w:sz w:val="24"/>
                <w:szCs w:val="24"/>
              </w:rPr>
              <w:t>(99,6%)</w:t>
            </w:r>
          </w:p>
        </w:tc>
      </w:tr>
    </w:tbl>
    <w:p w:rsidR="007A70B6" w:rsidRPr="000978A4" w:rsidRDefault="007A70B6" w:rsidP="007A70B6">
      <w:pPr>
        <w:tabs>
          <w:tab w:val="left" w:pos="1134"/>
        </w:tabs>
        <w:spacing w:before="120" w:after="0" w:line="240" w:lineRule="auto"/>
        <w:jc w:val="both"/>
        <w:rPr>
          <w:rFonts w:ascii="Times New Roman" w:hAnsi="Times New Roman"/>
          <w:b/>
          <w:color w:val="000000"/>
          <w:sz w:val="28"/>
          <w:szCs w:val="28"/>
        </w:rPr>
      </w:pPr>
      <w:r>
        <w:rPr>
          <w:rFonts w:ascii="Times New Roman" w:hAnsi="Times New Roman"/>
          <w:b/>
          <w:bCs/>
          <w:iCs/>
          <w:color w:val="000000"/>
          <w:sz w:val="28"/>
          <w:szCs w:val="28"/>
        </w:rPr>
        <w:tab/>
      </w:r>
      <w:r w:rsidRPr="000978A4">
        <w:rPr>
          <w:rFonts w:ascii="Times New Roman" w:hAnsi="Times New Roman"/>
          <w:b/>
          <w:bCs/>
          <w:iCs/>
          <w:color w:val="000000"/>
          <w:sz w:val="28"/>
          <w:szCs w:val="28"/>
        </w:rPr>
        <w:t>Муниципальная программа «Развитие образования Чайковского муниципального района» на период 2014 - 2020 годы</w:t>
      </w:r>
    </w:p>
    <w:p w:rsidR="007A70B6" w:rsidRPr="006B5FF6" w:rsidRDefault="007A70B6" w:rsidP="007A70B6">
      <w:pPr>
        <w:tabs>
          <w:tab w:val="left" w:pos="1134"/>
        </w:tabs>
        <w:spacing w:before="120" w:after="0" w:line="240" w:lineRule="auto"/>
        <w:ind w:firstLine="709"/>
        <w:jc w:val="both"/>
        <w:rPr>
          <w:rFonts w:ascii="Times New Roman" w:hAnsi="Times New Roman"/>
          <w:color w:val="000000"/>
          <w:sz w:val="28"/>
          <w:szCs w:val="28"/>
        </w:rPr>
      </w:pPr>
      <w:r>
        <w:rPr>
          <w:rFonts w:ascii="Times New Roman" w:hAnsi="Times New Roman"/>
          <w:bCs/>
          <w:iCs/>
          <w:color w:val="000000"/>
          <w:sz w:val="28"/>
          <w:szCs w:val="28"/>
        </w:rPr>
        <w:t xml:space="preserve">С 2014 года программа </w:t>
      </w:r>
      <w:r w:rsidRPr="000978A4">
        <w:rPr>
          <w:rFonts w:ascii="Times New Roman" w:hAnsi="Times New Roman"/>
          <w:bCs/>
          <w:iCs/>
          <w:color w:val="000000"/>
          <w:sz w:val="28"/>
          <w:szCs w:val="28"/>
        </w:rPr>
        <w:t xml:space="preserve">«Развитие образования Чайковского </w:t>
      </w:r>
      <w:r w:rsidRPr="006B5FF6">
        <w:rPr>
          <w:rFonts w:ascii="Times New Roman" w:hAnsi="Times New Roman"/>
          <w:bCs/>
          <w:iCs/>
          <w:color w:val="000000"/>
          <w:sz w:val="28"/>
          <w:szCs w:val="28"/>
        </w:rPr>
        <w:t xml:space="preserve">муниципального района» на период 2014 </w:t>
      </w:r>
      <w:r>
        <w:rPr>
          <w:rFonts w:ascii="Times New Roman" w:hAnsi="Times New Roman"/>
          <w:bCs/>
          <w:iCs/>
          <w:color w:val="000000"/>
          <w:sz w:val="28"/>
          <w:szCs w:val="28"/>
        </w:rPr>
        <w:t>–</w:t>
      </w:r>
      <w:r w:rsidRPr="006B5FF6">
        <w:rPr>
          <w:rFonts w:ascii="Times New Roman" w:hAnsi="Times New Roman"/>
          <w:bCs/>
          <w:iCs/>
          <w:color w:val="000000"/>
          <w:sz w:val="28"/>
          <w:szCs w:val="28"/>
        </w:rPr>
        <w:t xml:space="preserve"> 2020</w:t>
      </w:r>
      <w:r>
        <w:rPr>
          <w:rFonts w:ascii="Times New Roman" w:hAnsi="Times New Roman"/>
          <w:bCs/>
          <w:iCs/>
          <w:color w:val="000000"/>
          <w:sz w:val="28"/>
          <w:szCs w:val="28"/>
        </w:rPr>
        <w:t xml:space="preserve"> годы</w:t>
      </w:r>
      <w:r w:rsidRPr="006B5FF6">
        <w:rPr>
          <w:rFonts w:ascii="Times New Roman" w:hAnsi="Times New Roman"/>
          <w:bCs/>
          <w:iCs/>
          <w:color w:val="000000"/>
          <w:sz w:val="28"/>
          <w:szCs w:val="28"/>
        </w:rPr>
        <w:t xml:space="preserve"> является главным инструментом реализации мероприятий в системе образования.</w:t>
      </w:r>
    </w:p>
    <w:p w:rsidR="007A70B6" w:rsidRPr="006B5FF6" w:rsidRDefault="007A70B6" w:rsidP="007A70B6">
      <w:pPr>
        <w:spacing w:after="0" w:line="240" w:lineRule="auto"/>
        <w:ind w:firstLine="720"/>
        <w:jc w:val="both"/>
        <w:rPr>
          <w:rFonts w:ascii="Times New Roman" w:hAnsi="Times New Roman"/>
          <w:color w:val="000000"/>
          <w:sz w:val="28"/>
          <w:szCs w:val="28"/>
        </w:rPr>
      </w:pPr>
      <w:r w:rsidRPr="006B5FF6">
        <w:rPr>
          <w:rFonts w:ascii="Times New Roman" w:hAnsi="Times New Roman"/>
          <w:color w:val="000000"/>
          <w:sz w:val="28"/>
          <w:szCs w:val="28"/>
        </w:rPr>
        <w:t xml:space="preserve">На 2014 год приоритетной была определена задача по ликвидации </w:t>
      </w:r>
      <w:r w:rsidRPr="008C74AB">
        <w:rPr>
          <w:rFonts w:ascii="Times New Roman" w:hAnsi="Times New Roman"/>
          <w:color w:val="000000"/>
          <w:sz w:val="28"/>
          <w:szCs w:val="28"/>
        </w:rPr>
        <w:t>очередности с 3-х лет в</w:t>
      </w:r>
      <w:r w:rsidRPr="006B5FF6">
        <w:rPr>
          <w:rFonts w:ascii="Times New Roman" w:hAnsi="Times New Roman"/>
          <w:color w:val="000000"/>
          <w:sz w:val="28"/>
          <w:szCs w:val="28"/>
        </w:rPr>
        <w:t xml:space="preserve"> детские дошкольные учреждения.</w:t>
      </w:r>
    </w:p>
    <w:p w:rsidR="007A70B6" w:rsidRPr="00972117" w:rsidRDefault="007A70B6" w:rsidP="007A70B6">
      <w:pPr>
        <w:spacing w:after="0" w:line="240" w:lineRule="auto"/>
        <w:ind w:firstLine="720"/>
        <w:jc w:val="both"/>
        <w:rPr>
          <w:rFonts w:ascii="Times New Roman" w:hAnsi="Times New Roman"/>
          <w:color w:val="000000"/>
          <w:sz w:val="28"/>
          <w:szCs w:val="28"/>
        </w:rPr>
      </w:pPr>
      <w:r w:rsidRPr="00972117">
        <w:rPr>
          <w:rFonts w:ascii="Times New Roman" w:hAnsi="Times New Roman"/>
          <w:color w:val="000000"/>
          <w:sz w:val="28"/>
          <w:szCs w:val="28"/>
        </w:rPr>
        <w:t>В 2014 году количество мест в действующих детских садах увеличилось на 240 мест. Отремонтированы и открыты дополнительные группы:</w:t>
      </w:r>
    </w:p>
    <w:p w:rsidR="007A70B6" w:rsidRPr="00972117" w:rsidRDefault="007A70B6" w:rsidP="007A70B6">
      <w:pPr>
        <w:spacing w:after="0" w:line="240" w:lineRule="auto"/>
        <w:ind w:firstLine="720"/>
        <w:jc w:val="both"/>
        <w:rPr>
          <w:rFonts w:ascii="Times New Roman" w:hAnsi="Times New Roman"/>
          <w:color w:val="000000"/>
          <w:sz w:val="28"/>
          <w:szCs w:val="28"/>
        </w:rPr>
      </w:pPr>
      <w:r w:rsidRPr="00972117">
        <w:rPr>
          <w:rFonts w:ascii="Times New Roman" w:hAnsi="Times New Roman"/>
          <w:color w:val="000000"/>
          <w:sz w:val="28"/>
          <w:szCs w:val="28"/>
        </w:rPr>
        <w:t>- 140 мест за счет средств федерального бюджета в детских садах № 1, 4, 31, 34, п. Марковский;</w:t>
      </w:r>
    </w:p>
    <w:p w:rsidR="007A70B6" w:rsidRPr="006B5FF6" w:rsidRDefault="007A70B6" w:rsidP="007A70B6">
      <w:pPr>
        <w:spacing w:after="0" w:line="240" w:lineRule="auto"/>
        <w:ind w:firstLine="720"/>
        <w:jc w:val="both"/>
        <w:rPr>
          <w:rFonts w:ascii="Times New Roman" w:hAnsi="Times New Roman"/>
          <w:color w:val="000000"/>
          <w:sz w:val="28"/>
          <w:szCs w:val="28"/>
        </w:rPr>
      </w:pPr>
      <w:r w:rsidRPr="00972117">
        <w:rPr>
          <w:rFonts w:ascii="Times New Roman" w:hAnsi="Times New Roman"/>
          <w:color w:val="000000"/>
          <w:sz w:val="28"/>
          <w:szCs w:val="28"/>
        </w:rPr>
        <w:t>- 100 мест в детских садах № 36, 30, 1, п. Марковский, структурном подразделении лицея «Синтон» за счет благотворительных средств («Уралоргсинтез», «Воткинская ГЭС»).</w:t>
      </w:r>
    </w:p>
    <w:p w:rsidR="007A70B6" w:rsidRPr="006B5FF6" w:rsidRDefault="007A70B6" w:rsidP="007A70B6">
      <w:pPr>
        <w:spacing w:after="0" w:line="240" w:lineRule="auto"/>
        <w:ind w:firstLine="720"/>
        <w:jc w:val="both"/>
        <w:rPr>
          <w:rFonts w:ascii="Times New Roman" w:hAnsi="Times New Roman"/>
          <w:color w:val="000000"/>
          <w:sz w:val="28"/>
          <w:szCs w:val="28"/>
        </w:rPr>
      </w:pPr>
      <w:r w:rsidRPr="006B5FF6">
        <w:rPr>
          <w:rFonts w:ascii="Times New Roman" w:hAnsi="Times New Roman"/>
          <w:color w:val="000000"/>
          <w:sz w:val="28"/>
          <w:szCs w:val="28"/>
        </w:rPr>
        <w:t>За счет реализация краевого проекта «Выездной воспитатель»  открыта  группа кратковременного пребывания на 54 места в с. Фоки. 95 детей в возрасте от 1,5 до 2 лет, посещают группы кратковременного пребывания в приспособленных помещениях муниципальных дошкольных образовательных учреждений № 24, 5, 34, 30.</w:t>
      </w:r>
    </w:p>
    <w:p w:rsidR="007A70B6" w:rsidRPr="006B5FF6" w:rsidRDefault="007A70B6" w:rsidP="007A70B6">
      <w:pPr>
        <w:spacing w:after="0" w:line="240" w:lineRule="auto"/>
        <w:ind w:firstLine="720"/>
        <w:jc w:val="both"/>
        <w:rPr>
          <w:rFonts w:ascii="Times New Roman" w:hAnsi="Times New Roman"/>
          <w:color w:val="000000"/>
          <w:sz w:val="28"/>
          <w:szCs w:val="28"/>
        </w:rPr>
      </w:pPr>
      <w:r w:rsidRPr="006B5FF6">
        <w:rPr>
          <w:rFonts w:ascii="Times New Roman" w:hAnsi="Times New Roman"/>
          <w:color w:val="000000"/>
          <w:sz w:val="28"/>
          <w:szCs w:val="28"/>
        </w:rPr>
        <w:t>Возвращено в систему дошкольного обр</w:t>
      </w:r>
      <w:r w:rsidR="00BE03C1">
        <w:rPr>
          <w:rFonts w:ascii="Times New Roman" w:hAnsi="Times New Roman"/>
          <w:color w:val="000000"/>
          <w:sz w:val="28"/>
          <w:szCs w:val="28"/>
        </w:rPr>
        <w:t>азования здание детского сада №</w:t>
      </w:r>
      <w:r w:rsidRPr="006B5FF6">
        <w:rPr>
          <w:rFonts w:ascii="Times New Roman" w:hAnsi="Times New Roman"/>
          <w:color w:val="000000"/>
          <w:sz w:val="28"/>
          <w:szCs w:val="28"/>
        </w:rPr>
        <w:t xml:space="preserve">9 на 80 мест. </w:t>
      </w:r>
    </w:p>
    <w:p w:rsidR="007A70B6" w:rsidRPr="006B5FF6" w:rsidRDefault="00BE03C1" w:rsidP="007A70B6">
      <w:pPr>
        <w:tabs>
          <w:tab w:val="left" w:pos="345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дошкольных образовательных </w:t>
      </w:r>
      <w:r w:rsidR="007A70B6" w:rsidRPr="006B5FF6">
        <w:rPr>
          <w:rFonts w:ascii="Times New Roman" w:hAnsi="Times New Roman"/>
          <w:color w:val="000000"/>
          <w:sz w:val="28"/>
          <w:szCs w:val="28"/>
        </w:rPr>
        <w:t>учреждения</w:t>
      </w:r>
      <w:r>
        <w:rPr>
          <w:rFonts w:ascii="Times New Roman" w:hAnsi="Times New Roman"/>
          <w:color w:val="000000"/>
          <w:sz w:val="28"/>
          <w:szCs w:val="28"/>
        </w:rPr>
        <w:t>х</w:t>
      </w:r>
      <w:r w:rsidR="007A70B6" w:rsidRPr="006B5FF6">
        <w:rPr>
          <w:rFonts w:ascii="Times New Roman" w:hAnsi="Times New Roman"/>
          <w:color w:val="000000"/>
          <w:sz w:val="28"/>
          <w:szCs w:val="28"/>
        </w:rPr>
        <w:t xml:space="preserve"> города имелось 87 свободных мест для детей в возрасте от 2 до 7  лет. </w:t>
      </w:r>
    </w:p>
    <w:p w:rsidR="007A70B6" w:rsidRPr="006B5FF6" w:rsidRDefault="007A70B6" w:rsidP="007A70B6">
      <w:pPr>
        <w:pStyle w:val="a9"/>
        <w:spacing w:before="0" w:beforeAutospacing="0" w:after="0" w:afterAutospacing="0"/>
        <w:ind w:firstLine="708"/>
        <w:jc w:val="both"/>
        <w:rPr>
          <w:color w:val="000000"/>
          <w:sz w:val="28"/>
          <w:szCs w:val="28"/>
        </w:rPr>
      </w:pPr>
      <w:r w:rsidRPr="006B5FF6">
        <w:rPr>
          <w:color w:val="000000"/>
          <w:sz w:val="28"/>
          <w:szCs w:val="28"/>
        </w:rPr>
        <w:t>Услугами дошкольного образования охвачено 395 детей, имеющих различный профиль заболеваемости</w:t>
      </w:r>
      <w:r>
        <w:rPr>
          <w:color w:val="000000"/>
          <w:sz w:val="28"/>
          <w:szCs w:val="28"/>
        </w:rPr>
        <w:t>, для которых</w:t>
      </w:r>
      <w:r w:rsidRPr="00C6478B">
        <w:rPr>
          <w:color w:val="000000"/>
          <w:sz w:val="28"/>
          <w:szCs w:val="28"/>
        </w:rPr>
        <w:t xml:space="preserve"> созда</w:t>
      </w:r>
      <w:r w:rsidR="00BE03C1">
        <w:rPr>
          <w:color w:val="000000"/>
          <w:sz w:val="28"/>
          <w:szCs w:val="28"/>
        </w:rPr>
        <w:t>ются условия</w:t>
      </w:r>
      <w:r w:rsidRPr="00C6478B">
        <w:rPr>
          <w:color w:val="000000"/>
          <w:sz w:val="28"/>
          <w:szCs w:val="28"/>
        </w:rPr>
        <w:t xml:space="preserve"> разв</w:t>
      </w:r>
      <w:r>
        <w:rPr>
          <w:color w:val="000000"/>
          <w:sz w:val="28"/>
          <w:szCs w:val="28"/>
        </w:rPr>
        <w:t>ития различных форм образования</w:t>
      </w:r>
      <w:r w:rsidRPr="00C6478B">
        <w:rPr>
          <w:color w:val="000000"/>
          <w:sz w:val="28"/>
          <w:szCs w:val="28"/>
        </w:rPr>
        <w:t>, родителям предоставля</w:t>
      </w:r>
      <w:r>
        <w:rPr>
          <w:color w:val="000000"/>
          <w:sz w:val="28"/>
          <w:szCs w:val="28"/>
        </w:rPr>
        <w:t>ется</w:t>
      </w:r>
      <w:r w:rsidRPr="00C6478B">
        <w:rPr>
          <w:color w:val="000000"/>
          <w:sz w:val="28"/>
          <w:szCs w:val="28"/>
        </w:rPr>
        <w:t xml:space="preserve"> право выбора условий обучения и воспитания ребенка-инвалида</w:t>
      </w:r>
      <w:r w:rsidRPr="006B5FF6">
        <w:rPr>
          <w:color w:val="000000"/>
          <w:sz w:val="28"/>
          <w:szCs w:val="28"/>
        </w:rPr>
        <w:t xml:space="preserve">. </w:t>
      </w:r>
    </w:p>
    <w:p w:rsidR="007A70B6" w:rsidRPr="006B5FF6" w:rsidRDefault="007A70B6" w:rsidP="007A70B6">
      <w:pPr>
        <w:pStyle w:val="ConsPlusNonformat"/>
        <w:widowControl/>
        <w:ind w:firstLine="708"/>
        <w:jc w:val="both"/>
        <w:rPr>
          <w:rFonts w:ascii="Times New Roman" w:hAnsi="Times New Roman" w:cs="Times New Roman"/>
          <w:color w:val="000000"/>
          <w:sz w:val="28"/>
          <w:szCs w:val="28"/>
        </w:rPr>
      </w:pPr>
      <w:r w:rsidRPr="006B5FF6">
        <w:rPr>
          <w:rFonts w:ascii="Times New Roman" w:hAnsi="Times New Roman" w:cs="Times New Roman"/>
          <w:color w:val="000000"/>
          <w:sz w:val="28"/>
          <w:szCs w:val="28"/>
        </w:rPr>
        <w:t>Всего  в 2014 г. получали услуги дошкольного образования 6961 ребенок, в том числе: 6197 детей посещало детские сады (что на 292 ребенка больше ожидаемого количества детей), 764 детей посещали структурные подразделения при школах города и села (снижение на 12 детей).</w:t>
      </w:r>
    </w:p>
    <w:p w:rsidR="007A70B6" w:rsidRDefault="007A70B6" w:rsidP="007A70B6">
      <w:pPr>
        <w:tabs>
          <w:tab w:val="left" w:pos="0"/>
        </w:tabs>
        <w:spacing w:before="120" w:after="0" w:line="240" w:lineRule="auto"/>
        <w:ind w:firstLine="709"/>
        <w:jc w:val="both"/>
        <w:rPr>
          <w:rFonts w:ascii="Times New Roman" w:hAnsi="Times New Roman"/>
          <w:color w:val="000000"/>
          <w:sz w:val="28"/>
          <w:szCs w:val="28"/>
        </w:rPr>
      </w:pPr>
      <w:r w:rsidRPr="00596FB6">
        <w:rPr>
          <w:rFonts w:ascii="Times New Roman" w:hAnsi="Times New Roman"/>
          <w:color w:val="000000"/>
          <w:sz w:val="28"/>
          <w:szCs w:val="28"/>
        </w:rPr>
        <w:lastRenderedPageBreak/>
        <w:t xml:space="preserve">Общее количество обучающихся в </w:t>
      </w:r>
      <w:r>
        <w:rPr>
          <w:rFonts w:ascii="Times New Roman" w:hAnsi="Times New Roman"/>
          <w:color w:val="000000"/>
          <w:sz w:val="28"/>
          <w:szCs w:val="28"/>
        </w:rPr>
        <w:t>о</w:t>
      </w:r>
      <w:r w:rsidRPr="00972117">
        <w:rPr>
          <w:rFonts w:ascii="Times New Roman" w:hAnsi="Times New Roman"/>
          <w:color w:val="000000"/>
          <w:sz w:val="28"/>
          <w:szCs w:val="28"/>
        </w:rPr>
        <w:t xml:space="preserve">бщеобразовательных </w:t>
      </w:r>
      <w:r w:rsidRPr="00596FB6">
        <w:rPr>
          <w:rFonts w:ascii="Times New Roman" w:hAnsi="Times New Roman"/>
          <w:color w:val="000000"/>
          <w:sz w:val="28"/>
          <w:szCs w:val="28"/>
        </w:rPr>
        <w:t>учреждениях</w:t>
      </w:r>
      <w:r>
        <w:rPr>
          <w:rFonts w:ascii="Times New Roman" w:hAnsi="Times New Roman"/>
          <w:color w:val="000000"/>
          <w:sz w:val="28"/>
          <w:szCs w:val="28"/>
        </w:rPr>
        <w:t xml:space="preserve"> (школах)</w:t>
      </w:r>
      <w:r w:rsidRPr="00596FB6">
        <w:rPr>
          <w:rFonts w:ascii="Times New Roman" w:hAnsi="Times New Roman"/>
          <w:color w:val="000000"/>
          <w:sz w:val="28"/>
          <w:szCs w:val="28"/>
        </w:rPr>
        <w:t xml:space="preserve"> города и села на конец 2014 г. составило</w:t>
      </w:r>
      <w:r>
        <w:rPr>
          <w:rFonts w:ascii="Times New Roman" w:hAnsi="Times New Roman"/>
          <w:color w:val="000000"/>
          <w:sz w:val="28"/>
          <w:szCs w:val="28"/>
        </w:rPr>
        <w:t xml:space="preserve"> 12 277 чел</w:t>
      </w:r>
      <w:r w:rsidR="002F2EC2">
        <w:rPr>
          <w:rFonts w:ascii="Times New Roman" w:hAnsi="Times New Roman"/>
          <w:color w:val="000000"/>
          <w:sz w:val="28"/>
          <w:szCs w:val="28"/>
        </w:rPr>
        <w:t>овек</w:t>
      </w:r>
      <w:r>
        <w:rPr>
          <w:rFonts w:ascii="Times New Roman" w:hAnsi="Times New Roman"/>
          <w:color w:val="000000"/>
          <w:sz w:val="28"/>
          <w:szCs w:val="28"/>
        </w:rPr>
        <w:t xml:space="preserve">. </w:t>
      </w:r>
    </w:p>
    <w:p w:rsidR="007A70B6" w:rsidRDefault="007A70B6" w:rsidP="007A70B6">
      <w:pPr>
        <w:pStyle w:val="ConsPlusNonformat"/>
        <w:widowControl/>
        <w:ind w:firstLine="709"/>
        <w:jc w:val="both"/>
        <w:rPr>
          <w:rFonts w:ascii="Times New Roman" w:hAnsi="Times New Roman" w:cs="Times New Roman"/>
          <w:color w:val="000000"/>
          <w:sz w:val="28"/>
          <w:szCs w:val="28"/>
        </w:rPr>
      </w:pPr>
      <w:r w:rsidRPr="00596FB6">
        <w:rPr>
          <w:rFonts w:ascii="Times New Roman" w:hAnsi="Times New Roman" w:cs="Times New Roman"/>
          <w:color w:val="000000"/>
          <w:sz w:val="28"/>
          <w:szCs w:val="28"/>
        </w:rPr>
        <w:t xml:space="preserve">Процент успеваемости учащихся общеобразовательных учреждений района </w:t>
      </w:r>
      <w:r w:rsidRPr="0079037B">
        <w:rPr>
          <w:rFonts w:ascii="Times New Roman" w:hAnsi="Times New Roman" w:cs="Times New Roman"/>
          <w:color w:val="000000"/>
          <w:sz w:val="28"/>
          <w:szCs w:val="28"/>
        </w:rPr>
        <w:t>в 2013-2014 учебном году состав</w:t>
      </w:r>
      <w:r w:rsidR="00BE03C1">
        <w:rPr>
          <w:rFonts w:ascii="Times New Roman" w:hAnsi="Times New Roman" w:cs="Times New Roman"/>
          <w:color w:val="000000"/>
          <w:sz w:val="28"/>
          <w:szCs w:val="28"/>
        </w:rPr>
        <w:t>ило</w:t>
      </w:r>
      <w:r w:rsidRPr="0079037B">
        <w:rPr>
          <w:rFonts w:ascii="Times New Roman" w:hAnsi="Times New Roman" w:cs="Times New Roman"/>
          <w:color w:val="000000"/>
          <w:sz w:val="28"/>
          <w:szCs w:val="28"/>
        </w:rPr>
        <w:t xml:space="preserve"> 97,2 %.</w:t>
      </w:r>
    </w:p>
    <w:p w:rsidR="007A70B6" w:rsidRDefault="007A70B6" w:rsidP="007A70B6">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Сложившаяся в учреждениях система по подготовке к государственной итоговой аттестации выпускников </w:t>
      </w:r>
      <w:r w:rsidR="00663AA2" w:rsidRPr="00663AA2">
        <w:rPr>
          <w:rFonts w:ascii="Times New Roman" w:hAnsi="Times New Roman"/>
          <w:sz w:val="28"/>
          <w:szCs w:val="28"/>
        </w:rPr>
        <w:t>11-х</w:t>
      </w:r>
      <w:r w:rsidRPr="00663AA2">
        <w:rPr>
          <w:rFonts w:ascii="Times New Roman" w:hAnsi="Times New Roman"/>
          <w:sz w:val="28"/>
          <w:szCs w:val="28"/>
        </w:rPr>
        <w:t xml:space="preserve"> и 1</w:t>
      </w:r>
      <w:r w:rsidR="00663AA2" w:rsidRPr="00663AA2">
        <w:rPr>
          <w:rFonts w:ascii="Times New Roman" w:hAnsi="Times New Roman"/>
          <w:sz w:val="28"/>
          <w:szCs w:val="28"/>
        </w:rPr>
        <w:t>2</w:t>
      </w:r>
      <w:r w:rsidRPr="00663AA2">
        <w:rPr>
          <w:rFonts w:ascii="Times New Roman" w:hAnsi="Times New Roman"/>
          <w:sz w:val="28"/>
          <w:szCs w:val="28"/>
        </w:rPr>
        <w:t>-х классов</w:t>
      </w:r>
      <w:r>
        <w:rPr>
          <w:rFonts w:ascii="Times New Roman" w:hAnsi="Times New Roman"/>
          <w:sz w:val="28"/>
          <w:szCs w:val="28"/>
        </w:rPr>
        <w:t xml:space="preserve">, в которую входят своевременное прохождение курсов повышения квалификации учителями – предметниками по вопросам подготовки обучающихся к ЕГЭ, организация работы профессиональных сообществ учителей, использование открытых банков заданий ЕГЭ для подготовки к экзаменам, проведение пробных экзаменов, позволяет достигать </w:t>
      </w:r>
      <w:r w:rsidRPr="005F5801">
        <w:rPr>
          <w:rFonts w:ascii="Times New Roman" w:hAnsi="Times New Roman"/>
          <w:sz w:val="28"/>
          <w:szCs w:val="28"/>
        </w:rPr>
        <w:t>значительных рез</w:t>
      </w:r>
      <w:r>
        <w:rPr>
          <w:rFonts w:ascii="Times New Roman" w:hAnsi="Times New Roman"/>
          <w:sz w:val="28"/>
          <w:szCs w:val="28"/>
        </w:rPr>
        <w:t>ультатов по ЕГЭ.</w:t>
      </w:r>
    </w:p>
    <w:p w:rsidR="007A70B6" w:rsidRPr="0079037B" w:rsidRDefault="007A70B6" w:rsidP="007A70B6">
      <w:pPr>
        <w:pStyle w:val="ConsPlusNonformat"/>
        <w:widowControl/>
        <w:ind w:firstLine="709"/>
        <w:jc w:val="both"/>
        <w:rPr>
          <w:rFonts w:ascii="Times New Roman" w:hAnsi="Times New Roman"/>
          <w:sz w:val="28"/>
          <w:szCs w:val="28"/>
        </w:rPr>
      </w:pPr>
      <w:r w:rsidRPr="0079037B">
        <w:rPr>
          <w:rFonts w:ascii="Times New Roman" w:hAnsi="Times New Roman"/>
          <w:sz w:val="28"/>
          <w:szCs w:val="28"/>
        </w:rPr>
        <w:t>Высокие результаты экзаменов сохраняются по предметам «Русский язык», «Математика», «Биология».</w:t>
      </w:r>
    </w:p>
    <w:p w:rsidR="007A70B6" w:rsidRPr="0079037B" w:rsidRDefault="007A70B6" w:rsidP="007A70B6">
      <w:pPr>
        <w:spacing w:after="0" w:line="240" w:lineRule="auto"/>
        <w:ind w:firstLine="709"/>
        <w:jc w:val="both"/>
        <w:rPr>
          <w:rFonts w:ascii="Times New Roman" w:hAnsi="Times New Roman"/>
          <w:sz w:val="28"/>
          <w:szCs w:val="28"/>
        </w:rPr>
      </w:pPr>
      <w:r w:rsidRPr="0079037B">
        <w:rPr>
          <w:rFonts w:ascii="Times New Roman" w:hAnsi="Times New Roman"/>
          <w:sz w:val="28"/>
          <w:szCs w:val="28"/>
        </w:rPr>
        <w:t>Неудовлетворительный результат ЕГЭ по математике не позволил 1 выпускнику получить аттестат о среднем общем образовании. В предыдущем учебном году 15 детей не получили аттестаты. Максимально высокую оценку экзаменационной работы в 100 баллов по русскому языку получили два выпускника из гимназии и СОШ № 10 (НОЦ).</w:t>
      </w:r>
    </w:p>
    <w:p w:rsidR="007A70B6" w:rsidRDefault="007A70B6" w:rsidP="00A467A5">
      <w:pPr>
        <w:spacing w:after="0" w:line="240" w:lineRule="auto"/>
        <w:ind w:firstLine="709"/>
        <w:jc w:val="both"/>
        <w:rPr>
          <w:rFonts w:ascii="Times New Roman" w:hAnsi="Times New Roman"/>
          <w:sz w:val="28"/>
          <w:szCs w:val="28"/>
        </w:rPr>
      </w:pPr>
      <w:r w:rsidRPr="0079037B">
        <w:rPr>
          <w:rFonts w:ascii="Times New Roman" w:hAnsi="Times New Roman"/>
          <w:sz w:val="28"/>
          <w:szCs w:val="28"/>
        </w:rPr>
        <w:t>По результатам ЕГЭ 2014 года по показателю «средний балл ЕГЭ по всем предметам» Чайковский муниципальный район, как и в предыдущие годы, вошел в 10 лучших территорий Пермского края (из 48 территорий).</w:t>
      </w:r>
      <w:r w:rsidR="00BE03C1">
        <w:rPr>
          <w:rFonts w:ascii="Times New Roman" w:hAnsi="Times New Roman"/>
          <w:sz w:val="28"/>
          <w:szCs w:val="28"/>
        </w:rPr>
        <w:t xml:space="preserve"> </w:t>
      </w:r>
      <w:r w:rsidRPr="0079037B">
        <w:rPr>
          <w:rFonts w:ascii="Times New Roman" w:hAnsi="Times New Roman"/>
          <w:sz w:val="28"/>
          <w:szCs w:val="28"/>
        </w:rPr>
        <w:t>Проведенный анализ результатов государственной итоговой аттестации выпускников 9-х классов</w:t>
      </w:r>
      <w:r>
        <w:rPr>
          <w:rFonts w:ascii="Times New Roman" w:hAnsi="Times New Roman"/>
          <w:sz w:val="28"/>
          <w:szCs w:val="28"/>
        </w:rPr>
        <w:t>,</w:t>
      </w:r>
      <w:r w:rsidRPr="0079037B">
        <w:rPr>
          <w:rFonts w:ascii="Times New Roman" w:hAnsi="Times New Roman"/>
          <w:sz w:val="28"/>
          <w:szCs w:val="28"/>
        </w:rPr>
        <w:t xml:space="preserve"> показал увеличение среднего балла территории по 100-балльной шкале по восьми предметам</w:t>
      </w:r>
      <w:r>
        <w:rPr>
          <w:rFonts w:ascii="Times New Roman" w:hAnsi="Times New Roman"/>
          <w:sz w:val="28"/>
          <w:szCs w:val="28"/>
        </w:rPr>
        <w:t xml:space="preserve">: </w:t>
      </w:r>
      <w:r w:rsidRPr="00A31789">
        <w:rPr>
          <w:rFonts w:ascii="Times New Roman" w:hAnsi="Times New Roman"/>
          <w:sz w:val="28"/>
          <w:szCs w:val="28"/>
        </w:rPr>
        <w:t>математика, физика, география, история, обществознание, английский язык, немецкий язык, литература</w:t>
      </w:r>
      <w:r>
        <w:rPr>
          <w:rFonts w:ascii="Times New Roman" w:hAnsi="Times New Roman"/>
          <w:sz w:val="28"/>
          <w:szCs w:val="28"/>
        </w:rPr>
        <w:t>.</w:t>
      </w:r>
    </w:p>
    <w:p w:rsidR="007A70B6" w:rsidRDefault="007A70B6" w:rsidP="007A70B6">
      <w:pPr>
        <w:pStyle w:val="ConsPlusNonformat"/>
        <w:widowControl/>
        <w:ind w:firstLine="708"/>
        <w:jc w:val="both"/>
        <w:rPr>
          <w:rFonts w:ascii="Times New Roman" w:hAnsi="Times New Roman"/>
          <w:iCs/>
          <w:color w:val="000000"/>
          <w:sz w:val="28"/>
          <w:szCs w:val="28"/>
        </w:rPr>
      </w:pPr>
      <w:r>
        <w:rPr>
          <w:rFonts w:ascii="Times New Roman" w:hAnsi="Times New Roman"/>
          <w:iCs/>
          <w:color w:val="000000"/>
          <w:sz w:val="28"/>
          <w:szCs w:val="28"/>
        </w:rPr>
        <w:t xml:space="preserve">В 2014 году завершился процесс </w:t>
      </w:r>
      <w:r>
        <w:rPr>
          <w:rFonts w:ascii="Times New Roman" w:hAnsi="Times New Roman"/>
          <w:color w:val="000000"/>
          <w:sz w:val="28"/>
          <w:szCs w:val="28"/>
        </w:rPr>
        <w:t>введения федерального государственного образовательного стандарта</w:t>
      </w:r>
      <w:r w:rsidRPr="005C4720">
        <w:rPr>
          <w:rFonts w:ascii="Times New Roman" w:hAnsi="Times New Roman"/>
          <w:color w:val="000000"/>
          <w:sz w:val="28"/>
          <w:szCs w:val="28"/>
        </w:rPr>
        <w:t xml:space="preserve"> на уровне начального общего образования</w:t>
      </w:r>
      <w:r w:rsidR="009B357C">
        <w:rPr>
          <w:rFonts w:ascii="Times New Roman" w:hAnsi="Times New Roman"/>
          <w:color w:val="000000"/>
          <w:sz w:val="28"/>
          <w:szCs w:val="28"/>
        </w:rPr>
        <w:t xml:space="preserve"> </w:t>
      </w:r>
      <w:r>
        <w:rPr>
          <w:rFonts w:ascii="Times New Roman" w:hAnsi="Times New Roman"/>
          <w:iCs/>
          <w:color w:val="000000"/>
          <w:sz w:val="28"/>
          <w:szCs w:val="28"/>
        </w:rPr>
        <w:t>и идет подготовка к введению ФГОС основного общего образования</w:t>
      </w:r>
      <w:r>
        <w:rPr>
          <w:rFonts w:ascii="Times New Roman" w:hAnsi="Times New Roman"/>
          <w:color w:val="000000"/>
          <w:sz w:val="28"/>
          <w:szCs w:val="28"/>
        </w:rPr>
        <w:t>.</w:t>
      </w:r>
      <w:r>
        <w:rPr>
          <w:rFonts w:ascii="Times New Roman" w:hAnsi="Times New Roman"/>
          <w:iCs/>
          <w:color w:val="000000"/>
          <w:sz w:val="28"/>
          <w:szCs w:val="28"/>
        </w:rPr>
        <w:t xml:space="preserve"> Федеральный государственный стандарт предъявляет новые требования к структуре образовательных программ и результатам освоения программ, условиям реализации.</w:t>
      </w:r>
    </w:p>
    <w:p w:rsidR="007A70B6" w:rsidRPr="00332FD6" w:rsidRDefault="007A70B6" w:rsidP="007A70B6">
      <w:pPr>
        <w:tabs>
          <w:tab w:val="num" w:pos="360"/>
        </w:tabs>
        <w:spacing w:after="0" w:line="240" w:lineRule="auto"/>
        <w:ind w:firstLine="708"/>
        <w:jc w:val="both"/>
        <w:rPr>
          <w:rFonts w:ascii="Times New Roman" w:hAnsi="Times New Roman"/>
          <w:sz w:val="28"/>
          <w:szCs w:val="28"/>
        </w:rPr>
      </w:pPr>
      <w:r w:rsidRPr="004C7E0C">
        <w:rPr>
          <w:rFonts w:ascii="Times New Roman" w:hAnsi="Times New Roman"/>
          <w:sz w:val="28"/>
          <w:szCs w:val="28"/>
        </w:rPr>
        <w:t xml:space="preserve">Для 8744 детей </w:t>
      </w:r>
      <w:r>
        <w:rPr>
          <w:rFonts w:ascii="Times New Roman" w:hAnsi="Times New Roman"/>
          <w:sz w:val="28"/>
          <w:szCs w:val="28"/>
        </w:rPr>
        <w:t xml:space="preserve">в 2014 году </w:t>
      </w:r>
      <w:r w:rsidRPr="004C7E0C">
        <w:rPr>
          <w:rFonts w:ascii="Times New Roman" w:hAnsi="Times New Roman"/>
          <w:sz w:val="28"/>
          <w:szCs w:val="28"/>
        </w:rPr>
        <w:t>была обеспечена занятость в объединениях спортивной и неспортивной направленности</w:t>
      </w:r>
      <w:r>
        <w:rPr>
          <w:rFonts w:ascii="Times New Roman" w:hAnsi="Times New Roman"/>
          <w:sz w:val="28"/>
          <w:szCs w:val="28"/>
        </w:rPr>
        <w:t xml:space="preserve"> учреждений дополнительного образования</w:t>
      </w:r>
      <w:r w:rsidRPr="004C7E0C">
        <w:rPr>
          <w:rFonts w:ascii="Times New Roman" w:hAnsi="Times New Roman"/>
          <w:sz w:val="28"/>
          <w:szCs w:val="28"/>
        </w:rPr>
        <w:t xml:space="preserve">, в том числе данные учреждения </w:t>
      </w:r>
      <w:r w:rsidRPr="00332FD6">
        <w:rPr>
          <w:rFonts w:ascii="Times New Roman" w:hAnsi="Times New Roman"/>
          <w:sz w:val="28"/>
          <w:szCs w:val="28"/>
        </w:rPr>
        <w:t>активно посеща</w:t>
      </w:r>
      <w:r w:rsidR="000519C4">
        <w:rPr>
          <w:rFonts w:ascii="Times New Roman" w:hAnsi="Times New Roman"/>
          <w:sz w:val="28"/>
          <w:szCs w:val="28"/>
        </w:rPr>
        <w:t>ли</w:t>
      </w:r>
      <w:r w:rsidRPr="00332FD6">
        <w:rPr>
          <w:rFonts w:ascii="Times New Roman" w:hAnsi="Times New Roman"/>
          <w:sz w:val="28"/>
          <w:szCs w:val="28"/>
        </w:rPr>
        <w:t xml:space="preserve"> учащиеся «группы риска» и учащи</w:t>
      </w:r>
      <w:r w:rsidR="000519C4">
        <w:rPr>
          <w:rFonts w:ascii="Times New Roman" w:hAnsi="Times New Roman"/>
          <w:sz w:val="28"/>
          <w:szCs w:val="28"/>
        </w:rPr>
        <w:t>ес</w:t>
      </w:r>
      <w:r w:rsidRPr="00332FD6">
        <w:rPr>
          <w:rFonts w:ascii="Times New Roman" w:hAnsi="Times New Roman"/>
          <w:sz w:val="28"/>
          <w:szCs w:val="28"/>
        </w:rPr>
        <w:t>я</w:t>
      </w:r>
      <w:r>
        <w:rPr>
          <w:rFonts w:ascii="Times New Roman" w:hAnsi="Times New Roman"/>
          <w:sz w:val="28"/>
          <w:szCs w:val="28"/>
        </w:rPr>
        <w:t xml:space="preserve">, находящиеся </w:t>
      </w:r>
      <w:r w:rsidRPr="00332FD6">
        <w:rPr>
          <w:rFonts w:ascii="Times New Roman" w:hAnsi="Times New Roman"/>
          <w:sz w:val="28"/>
          <w:szCs w:val="28"/>
        </w:rPr>
        <w:t xml:space="preserve"> в социально-опасном положении. </w:t>
      </w:r>
    </w:p>
    <w:p w:rsidR="007A70B6" w:rsidRDefault="007A70B6" w:rsidP="007A70B6">
      <w:pPr>
        <w:spacing w:after="0" w:line="240" w:lineRule="auto"/>
        <w:jc w:val="both"/>
        <w:rPr>
          <w:rFonts w:ascii="Times New Roman" w:hAnsi="Times New Roman"/>
          <w:sz w:val="28"/>
          <w:szCs w:val="28"/>
        </w:rPr>
      </w:pPr>
      <w:r w:rsidRPr="00332FD6">
        <w:rPr>
          <w:rFonts w:ascii="Times New Roman" w:hAnsi="Times New Roman"/>
          <w:sz w:val="28"/>
          <w:szCs w:val="28"/>
        </w:rPr>
        <w:tab/>
        <w:t>В течение 2014 года учреждениями было организовано и проведено более 60 муницип</w:t>
      </w:r>
      <w:r>
        <w:rPr>
          <w:rFonts w:ascii="Times New Roman" w:hAnsi="Times New Roman"/>
          <w:sz w:val="28"/>
          <w:szCs w:val="28"/>
        </w:rPr>
        <w:t xml:space="preserve">альных конкурсов и соревнований, в которых приняли участие </w:t>
      </w:r>
      <w:r w:rsidRPr="00332FD6">
        <w:rPr>
          <w:rFonts w:ascii="Times New Roman" w:hAnsi="Times New Roman"/>
          <w:sz w:val="28"/>
          <w:szCs w:val="28"/>
        </w:rPr>
        <w:t>4127 детей и заняли 1625 призовых</w:t>
      </w:r>
      <w:r>
        <w:rPr>
          <w:rFonts w:ascii="Times New Roman" w:hAnsi="Times New Roman"/>
          <w:sz w:val="28"/>
          <w:szCs w:val="28"/>
        </w:rPr>
        <w:t xml:space="preserve"> мест.</w:t>
      </w:r>
    </w:p>
    <w:p w:rsidR="007A70B6" w:rsidRPr="00332FD6" w:rsidRDefault="000519C4" w:rsidP="007A70B6">
      <w:pPr>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В 2014 году </w:t>
      </w:r>
      <w:r w:rsidR="007A70B6" w:rsidRPr="00444765">
        <w:rPr>
          <w:rFonts w:ascii="Times New Roman" w:hAnsi="Times New Roman"/>
          <w:sz w:val="28"/>
          <w:szCs w:val="28"/>
        </w:rPr>
        <w:t>в муниципальном этапе всероссийской олимпиады школьников приняли участие 91</w:t>
      </w:r>
      <w:r w:rsidR="007A70B6">
        <w:rPr>
          <w:rFonts w:ascii="Times New Roman" w:hAnsi="Times New Roman"/>
          <w:sz w:val="28"/>
          <w:szCs w:val="28"/>
        </w:rPr>
        <w:t>1</w:t>
      </w:r>
      <w:r w:rsidR="007A70B6" w:rsidRPr="00444765">
        <w:rPr>
          <w:rFonts w:ascii="Times New Roman" w:hAnsi="Times New Roman"/>
          <w:sz w:val="28"/>
          <w:szCs w:val="28"/>
        </w:rPr>
        <w:t xml:space="preserve"> учащихся 22-х общеобразовательных школ и   2-х учреждений дополнительного образования</w:t>
      </w:r>
      <w:r w:rsidR="007A70B6">
        <w:rPr>
          <w:rFonts w:ascii="Times New Roman" w:hAnsi="Times New Roman"/>
          <w:sz w:val="28"/>
          <w:szCs w:val="28"/>
        </w:rPr>
        <w:t>.</w:t>
      </w:r>
    </w:p>
    <w:p w:rsidR="000519C4" w:rsidRDefault="007A70B6" w:rsidP="000519C4">
      <w:pPr>
        <w:spacing w:after="0" w:line="240" w:lineRule="auto"/>
        <w:ind w:firstLine="708"/>
        <w:jc w:val="both"/>
        <w:rPr>
          <w:rFonts w:ascii="Times New Roman" w:hAnsi="Times New Roman"/>
          <w:sz w:val="28"/>
          <w:szCs w:val="28"/>
        </w:rPr>
      </w:pPr>
      <w:r w:rsidRPr="00D76734">
        <w:rPr>
          <w:rFonts w:ascii="Times New Roman" w:eastAsia="BatangChe" w:hAnsi="Times New Roman"/>
          <w:noProof/>
          <w:color w:val="000000"/>
          <w:sz w:val="28"/>
          <w:szCs w:val="28"/>
        </w:rPr>
        <w:t>Центр</w:t>
      </w:r>
      <w:r>
        <w:rPr>
          <w:rFonts w:ascii="Times New Roman" w:eastAsia="BatangChe" w:hAnsi="Times New Roman"/>
          <w:noProof/>
          <w:color w:val="000000"/>
          <w:sz w:val="28"/>
          <w:szCs w:val="28"/>
        </w:rPr>
        <w:t>ом</w:t>
      </w:r>
      <w:r w:rsidRPr="00D76734">
        <w:rPr>
          <w:rFonts w:ascii="Times New Roman" w:eastAsia="BatangChe" w:hAnsi="Times New Roman"/>
          <w:noProof/>
          <w:color w:val="000000"/>
          <w:sz w:val="28"/>
          <w:szCs w:val="28"/>
        </w:rPr>
        <w:t xml:space="preserve"> диагностики и консультирования «Камертон» </w:t>
      </w:r>
      <w:r>
        <w:rPr>
          <w:rFonts w:ascii="Times New Roman" w:hAnsi="Times New Roman"/>
          <w:sz w:val="28"/>
          <w:szCs w:val="28"/>
        </w:rPr>
        <w:t xml:space="preserve">организована работа по предоставлению психологической и медико-социальной помощи </w:t>
      </w:r>
      <w:r w:rsidRPr="00D76734">
        <w:rPr>
          <w:rFonts w:ascii="Times New Roman" w:eastAsia="BatangChe" w:hAnsi="Times New Roman"/>
          <w:noProof/>
          <w:color w:val="000000"/>
          <w:sz w:val="28"/>
          <w:szCs w:val="28"/>
        </w:rPr>
        <w:t>детям</w:t>
      </w:r>
      <w:r>
        <w:rPr>
          <w:rFonts w:ascii="Times New Roman" w:eastAsia="BatangChe" w:hAnsi="Times New Roman"/>
          <w:noProof/>
          <w:color w:val="000000"/>
          <w:sz w:val="28"/>
          <w:szCs w:val="28"/>
        </w:rPr>
        <w:t xml:space="preserve">, родителям и учетелям. </w:t>
      </w:r>
      <w:r>
        <w:rPr>
          <w:rFonts w:ascii="Times New Roman" w:hAnsi="Times New Roman"/>
          <w:sz w:val="28"/>
          <w:szCs w:val="28"/>
        </w:rPr>
        <w:t>Эта работа включает:</w:t>
      </w:r>
    </w:p>
    <w:p w:rsidR="007A70B6" w:rsidRDefault="007A70B6" w:rsidP="000519C4">
      <w:pPr>
        <w:spacing w:after="0" w:line="240" w:lineRule="auto"/>
        <w:ind w:firstLine="708"/>
        <w:jc w:val="both"/>
        <w:rPr>
          <w:rFonts w:ascii="Times New Roman" w:hAnsi="Times New Roman"/>
          <w:sz w:val="28"/>
          <w:szCs w:val="28"/>
        </w:rPr>
      </w:pPr>
      <w:r w:rsidRPr="007A6971">
        <w:rPr>
          <w:rFonts w:ascii="Times New Roman" w:hAnsi="Times New Roman"/>
          <w:sz w:val="28"/>
          <w:szCs w:val="28"/>
        </w:rPr>
        <w:t>-</w:t>
      </w:r>
      <w:r w:rsidR="000519C4">
        <w:rPr>
          <w:rFonts w:ascii="Times New Roman" w:hAnsi="Times New Roman"/>
          <w:sz w:val="28"/>
          <w:szCs w:val="28"/>
        </w:rPr>
        <w:t xml:space="preserve"> </w:t>
      </w:r>
      <w:r w:rsidRPr="007A6971">
        <w:rPr>
          <w:rFonts w:ascii="Times New Roman" w:hAnsi="Times New Roman"/>
          <w:sz w:val="28"/>
          <w:szCs w:val="28"/>
        </w:rPr>
        <w:t>открытие и сопровождение служб примирения в школах (в 13 школах службы открыты);</w:t>
      </w:r>
    </w:p>
    <w:p w:rsidR="007A70B6" w:rsidRPr="00C04835" w:rsidRDefault="007A70B6" w:rsidP="007A70B6">
      <w:pPr>
        <w:spacing w:after="0" w:line="240" w:lineRule="auto"/>
        <w:jc w:val="both"/>
        <w:rPr>
          <w:rFonts w:ascii="Times New Roman" w:hAnsi="Times New Roman"/>
          <w:sz w:val="28"/>
          <w:szCs w:val="28"/>
        </w:rPr>
      </w:pPr>
      <w:r w:rsidRPr="007A6971">
        <w:rPr>
          <w:rFonts w:ascii="Times New Roman" w:hAnsi="Times New Roman"/>
          <w:sz w:val="28"/>
          <w:szCs w:val="28"/>
        </w:rPr>
        <w:lastRenderedPageBreak/>
        <w:tab/>
        <w:t xml:space="preserve">- </w:t>
      </w:r>
      <w:r w:rsidRPr="00C04835">
        <w:rPr>
          <w:rFonts w:ascii="Times New Roman" w:hAnsi="Times New Roman"/>
          <w:sz w:val="28"/>
          <w:szCs w:val="28"/>
        </w:rPr>
        <w:t>работ</w:t>
      </w:r>
      <w:r>
        <w:rPr>
          <w:rFonts w:ascii="Times New Roman" w:hAnsi="Times New Roman"/>
          <w:sz w:val="28"/>
          <w:szCs w:val="28"/>
        </w:rPr>
        <w:t>у</w:t>
      </w:r>
      <w:r w:rsidRPr="00C04835">
        <w:rPr>
          <w:rFonts w:ascii="Times New Roman" w:hAnsi="Times New Roman"/>
          <w:sz w:val="28"/>
          <w:szCs w:val="28"/>
        </w:rPr>
        <w:t xml:space="preserve"> психолого-медико-социальной комиссии, по результатам которой родителям выдаются </w:t>
      </w:r>
      <w:r>
        <w:rPr>
          <w:rFonts w:ascii="Times New Roman" w:hAnsi="Times New Roman"/>
          <w:sz w:val="28"/>
          <w:szCs w:val="28"/>
        </w:rPr>
        <w:t>рекомендации по применению адаптивных</w:t>
      </w:r>
      <w:r w:rsidRPr="00C04835">
        <w:rPr>
          <w:rFonts w:ascii="Times New Roman" w:hAnsi="Times New Roman"/>
          <w:sz w:val="28"/>
          <w:szCs w:val="28"/>
        </w:rPr>
        <w:t xml:space="preserve"> программ обучения для детей;</w:t>
      </w:r>
    </w:p>
    <w:p w:rsidR="007A70B6" w:rsidRPr="00C04835" w:rsidRDefault="007A70B6" w:rsidP="007A70B6">
      <w:pPr>
        <w:spacing w:after="0" w:line="240" w:lineRule="auto"/>
        <w:jc w:val="both"/>
        <w:rPr>
          <w:rFonts w:ascii="Times New Roman" w:hAnsi="Times New Roman"/>
          <w:sz w:val="28"/>
          <w:szCs w:val="28"/>
        </w:rPr>
      </w:pPr>
      <w:r w:rsidRPr="00C04835">
        <w:rPr>
          <w:rFonts w:ascii="Times New Roman" w:hAnsi="Times New Roman"/>
          <w:sz w:val="28"/>
          <w:szCs w:val="28"/>
        </w:rPr>
        <w:tab/>
        <w:t xml:space="preserve">- </w:t>
      </w:r>
      <w:r>
        <w:rPr>
          <w:rFonts w:ascii="Times New Roman" w:hAnsi="Times New Roman"/>
          <w:sz w:val="28"/>
          <w:szCs w:val="28"/>
        </w:rPr>
        <w:t xml:space="preserve">оказание </w:t>
      </w:r>
      <w:r w:rsidRPr="00C04835">
        <w:rPr>
          <w:rFonts w:ascii="Times New Roman" w:hAnsi="Times New Roman"/>
          <w:sz w:val="28"/>
          <w:szCs w:val="28"/>
        </w:rPr>
        <w:t>индивидуальны</w:t>
      </w:r>
      <w:r w:rsidR="000519C4">
        <w:rPr>
          <w:rFonts w:ascii="Times New Roman" w:hAnsi="Times New Roman"/>
          <w:sz w:val="28"/>
          <w:szCs w:val="28"/>
        </w:rPr>
        <w:t>х</w:t>
      </w:r>
      <w:r w:rsidRPr="00C04835">
        <w:rPr>
          <w:rFonts w:ascii="Times New Roman" w:hAnsi="Times New Roman"/>
          <w:sz w:val="28"/>
          <w:szCs w:val="28"/>
        </w:rPr>
        <w:t xml:space="preserve"> консультаци</w:t>
      </w:r>
      <w:r>
        <w:rPr>
          <w:rFonts w:ascii="Times New Roman" w:hAnsi="Times New Roman"/>
          <w:sz w:val="28"/>
          <w:szCs w:val="28"/>
        </w:rPr>
        <w:t>й</w:t>
      </w:r>
      <w:r w:rsidRPr="00C04835">
        <w:rPr>
          <w:rFonts w:ascii="Times New Roman" w:hAnsi="Times New Roman"/>
          <w:sz w:val="28"/>
          <w:szCs w:val="28"/>
        </w:rPr>
        <w:t>;</w:t>
      </w:r>
    </w:p>
    <w:p w:rsidR="007A70B6" w:rsidRPr="00C04835" w:rsidRDefault="007A70B6" w:rsidP="007A70B6">
      <w:pPr>
        <w:spacing w:after="0" w:line="240" w:lineRule="auto"/>
        <w:jc w:val="both"/>
        <w:rPr>
          <w:rFonts w:ascii="Times New Roman" w:hAnsi="Times New Roman"/>
          <w:sz w:val="28"/>
          <w:szCs w:val="28"/>
        </w:rPr>
      </w:pPr>
      <w:r w:rsidRPr="00C04835">
        <w:rPr>
          <w:rFonts w:ascii="Times New Roman" w:hAnsi="Times New Roman"/>
          <w:sz w:val="28"/>
          <w:szCs w:val="28"/>
        </w:rPr>
        <w:tab/>
        <w:t>- организация работы профессиональных сообществ психологов, социальных педагогов, дефектологов и логопедов;</w:t>
      </w:r>
    </w:p>
    <w:p w:rsidR="007A70B6" w:rsidRDefault="007A70B6" w:rsidP="007A70B6">
      <w:pPr>
        <w:spacing w:after="0" w:line="240" w:lineRule="auto"/>
        <w:jc w:val="both"/>
        <w:rPr>
          <w:rFonts w:ascii="Times New Roman" w:hAnsi="Times New Roman"/>
          <w:sz w:val="28"/>
          <w:szCs w:val="28"/>
        </w:rPr>
      </w:pPr>
      <w:r w:rsidRPr="00C04835">
        <w:rPr>
          <w:rFonts w:ascii="Times New Roman" w:hAnsi="Times New Roman"/>
          <w:sz w:val="28"/>
          <w:szCs w:val="28"/>
        </w:rPr>
        <w:tab/>
        <w:t xml:space="preserve">- проведение </w:t>
      </w:r>
      <w:r>
        <w:rPr>
          <w:rFonts w:ascii="Times New Roman" w:hAnsi="Times New Roman"/>
          <w:sz w:val="28"/>
          <w:szCs w:val="28"/>
        </w:rPr>
        <w:t xml:space="preserve">тематических </w:t>
      </w:r>
      <w:r w:rsidRPr="00C04835">
        <w:rPr>
          <w:rFonts w:ascii="Times New Roman" w:hAnsi="Times New Roman"/>
          <w:sz w:val="28"/>
          <w:szCs w:val="28"/>
        </w:rPr>
        <w:t>акций в школах</w:t>
      </w:r>
      <w:r>
        <w:rPr>
          <w:rFonts w:ascii="Times New Roman" w:hAnsi="Times New Roman"/>
          <w:sz w:val="28"/>
          <w:szCs w:val="28"/>
        </w:rPr>
        <w:t>.</w:t>
      </w:r>
    </w:p>
    <w:p w:rsidR="007A70B6" w:rsidRPr="00D76734" w:rsidRDefault="007A70B6" w:rsidP="007A70B6">
      <w:pPr>
        <w:spacing w:after="0" w:line="240" w:lineRule="auto"/>
        <w:ind w:firstLine="708"/>
        <w:jc w:val="both"/>
        <w:rPr>
          <w:rFonts w:ascii="Times New Roman" w:eastAsia="BatangChe" w:hAnsi="Times New Roman"/>
          <w:noProof/>
          <w:color w:val="000000"/>
          <w:sz w:val="28"/>
          <w:szCs w:val="28"/>
        </w:rPr>
      </w:pPr>
      <w:r>
        <w:rPr>
          <w:rFonts w:ascii="Times New Roman" w:eastAsia="BatangChe" w:hAnsi="Times New Roman"/>
          <w:noProof/>
          <w:color w:val="000000"/>
          <w:sz w:val="28"/>
          <w:szCs w:val="28"/>
        </w:rPr>
        <w:t xml:space="preserve">В течение года </w:t>
      </w:r>
      <w:r w:rsidRPr="00D76734">
        <w:rPr>
          <w:rFonts w:ascii="Times New Roman" w:eastAsia="BatangChe" w:hAnsi="Times New Roman"/>
          <w:noProof/>
          <w:color w:val="000000"/>
          <w:sz w:val="28"/>
          <w:szCs w:val="28"/>
        </w:rPr>
        <w:t>оказана помощь 675</w:t>
      </w:r>
      <w:r>
        <w:rPr>
          <w:rFonts w:ascii="Times New Roman" w:eastAsia="BatangChe" w:hAnsi="Times New Roman"/>
          <w:noProof/>
          <w:color w:val="000000"/>
          <w:sz w:val="28"/>
          <w:szCs w:val="28"/>
        </w:rPr>
        <w:t xml:space="preserve"> детям и родителям</w:t>
      </w:r>
      <w:r w:rsidRPr="00D76734">
        <w:rPr>
          <w:rFonts w:ascii="Times New Roman" w:eastAsia="BatangChe" w:hAnsi="Times New Roman"/>
          <w:noProof/>
          <w:color w:val="000000"/>
          <w:sz w:val="28"/>
          <w:szCs w:val="28"/>
        </w:rPr>
        <w:t>.</w:t>
      </w:r>
    </w:p>
    <w:p w:rsidR="007A70B6" w:rsidRPr="00C04835" w:rsidRDefault="007A70B6" w:rsidP="007A70B6">
      <w:pPr>
        <w:spacing w:after="0" w:line="240" w:lineRule="auto"/>
        <w:jc w:val="both"/>
        <w:rPr>
          <w:rFonts w:ascii="Times New Roman" w:hAnsi="Times New Roman"/>
          <w:sz w:val="28"/>
          <w:szCs w:val="28"/>
        </w:rPr>
      </w:pPr>
      <w:r>
        <w:rPr>
          <w:rFonts w:ascii="Times New Roman" w:hAnsi="Times New Roman"/>
          <w:sz w:val="28"/>
          <w:szCs w:val="28"/>
        </w:rPr>
        <w:tab/>
        <w:t>С сентября 2014 г</w:t>
      </w:r>
      <w:r w:rsidR="000519C4">
        <w:rPr>
          <w:rFonts w:ascii="Times New Roman" w:hAnsi="Times New Roman"/>
          <w:sz w:val="28"/>
          <w:szCs w:val="28"/>
        </w:rPr>
        <w:t>ода</w:t>
      </w:r>
      <w:r>
        <w:rPr>
          <w:rFonts w:ascii="Times New Roman" w:hAnsi="Times New Roman"/>
          <w:sz w:val="28"/>
          <w:szCs w:val="28"/>
        </w:rPr>
        <w:t xml:space="preserve"> Камертон </w:t>
      </w:r>
      <w:r w:rsidRPr="007163AC">
        <w:rPr>
          <w:rFonts w:ascii="Times New Roman" w:hAnsi="Times New Roman"/>
          <w:sz w:val="28"/>
          <w:szCs w:val="28"/>
        </w:rPr>
        <w:t>работает как т</w:t>
      </w:r>
      <w:r w:rsidRPr="007163AC">
        <w:rPr>
          <w:rFonts w:ascii="Times New Roman" w:hAnsi="Times New Roman"/>
          <w:bCs/>
          <w:sz w:val="28"/>
          <w:szCs w:val="28"/>
        </w:rPr>
        <w:t xml:space="preserve">ерриториальная </w:t>
      </w:r>
      <w:r w:rsidRPr="007163AC">
        <w:rPr>
          <w:rFonts w:ascii="Times New Roman" w:hAnsi="Times New Roman"/>
          <w:bCs/>
          <w:sz w:val="28"/>
          <w:szCs w:val="28"/>
        </w:rPr>
        <w:br/>
        <w:t>психолого-медико-педагогическая комиссия</w:t>
      </w:r>
      <w:r>
        <w:rPr>
          <w:rFonts w:ascii="Times New Roman" w:hAnsi="Times New Roman"/>
          <w:bCs/>
          <w:sz w:val="28"/>
          <w:szCs w:val="28"/>
        </w:rPr>
        <w:t>.</w:t>
      </w:r>
    </w:p>
    <w:p w:rsidR="007A70B6" w:rsidRPr="003571E5" w:rsidRDefault="007A70B6" w:rsidP="007A70B6">
      <w:pPr>
        <w:pStyle w:val="ConsPlusNonformat"/>
        <w:widowControl/>
        <w:ind w:firstLine="708"/>
        <w:jc w:val="both"/>
        <w:rPr>
          <w:rFonts w:ascii="Times New Roman" w:hAnsi="Times New Roman" w:cs="Times New Roman"/>
          <w:sz w:val="28"/>
          <w:szCs w:val="28"/>
        </w:rPr>
      </w:pPr>
      <w:r w:rsidRPr="003571E5">
        <w:rPr>
          <w:rFonts w:ascii="Times New Roman" w:hAnsi="Times New Roman" w:cs="Times New Roman"/>
          <w:sz w:val="28"/>
          <w:szCs w:val="28"/>
        </w:rPr>
        <w:t>С момента работы  принят 181 ребенок на консультацию, обследовано 176 детей: школьники, дети дошкольного возраста и дети, не посещающие учреждения образования.</w:t>
      </w:r>
      <w:r>
        <w:rPr>
          <w:rFonts w:ascii="Times New Roman" w:hAnsi="Times New Roman" w:cs="Times New Roman"/>
          <w:sz w:val="28"/>
          <w:szCs w:val="28"/>
        </w:rPr>
        <w:t xml:space="preserve"> Выданы рекомендации родителям.</w:t>
      </w:r>
    </w:p>
    <w:p w:rsidR="007A70B6" w:rsidRDefault="007A70B6" w:rsidP="007A70B6">
      <w:pPr>
        <w:spacing w:after="0" w:line="240" w:lineRule="auto"/>
        <w:ind w:firstLine="708"/>
        <w:jc w:val="both"/>
        <w:rPr>
          <w:rFonts w:ascii="Times New Roman" w:hAnsi="Times New Roman"/>
          <w:sz w:val="28"/>
          <w:szCs w:val="28"/>
        </w:rPr>
      </w:pPr>
      <w:r w:rsidRPr="003571E5">
        <w:rPr>
          <w:rFonts w:ascii="Times New Roman" w:hAnsi="Times New Roman"/>
          <w:sz w:val="28"/>
          <w:szCs w:val="28"/>
        </w:rPr>
        <w:t xml:space="preserve">Учреждением дополнительного профессионального образования «Центр информационно-коммуникационных технологий» оказывается квалифицированное сопровождение повышения профессионального уровня педагогов района. Результаты деятельности – </w:t>
      </w:r>
      <w:r>
        <w:rPr>
          <w:rFonts w:ascii="Times New Roman" w:hAnsi="Times New Roman"/>
          <w:sz w:val="28"/>
          <w:szCs w:val="28"/>
        </w:rPr>
        <w:t xml:space="preserve">это </w:t>
      </w:r>
      <w:r w:rsidRPr="003571E5">
        <w:rPr>
          <w:rFonts w:ascii="Times New Roman" w:hAnsi="Times New Roman"/>
          <w:sz w:val="28"/>
          <w:szCs w:val="28"/>
        </w:rPr>
        <w:t xml:space="preserve">победы педагогов в конкурсах профессионального мастерства на региональном и федеральном уровнях. В 2014 году 28 педагогов были участниками краевого конкурса «Учитель года - 2014». Один педагог стал победителем. Созданы и действуют муниципальные  профессиональные объединения педагогов, </w:t>
      </w:r>
      <w:r>
        <w:rPr>
          <w:rFonts w:ascii="Times New Roman" w:hAnsi="Times New Roman"/>
          <w:sz w:val="28"/>
          <w:szCs w:val="28"/>
        </w:rPr>
        <w:t>региональный тьюторский центр</w:t>
      </w:r>
      <w:r w:rsidRPr="003571E5">
        <w:rPr>
          <w:rFonts w:ascii="Times New Roman" w:hAnsi="Times New Roman"/>
          <w:sz w:val="28"/>
          <w:szCs w:val="28"/>
        </w:rPr>
        <w:t xml:space="preserve">. </w:t>
      </w:r>
    </w:p>
    <w:p w:rsidR="007A70B6" w:rsidRPr="00A96797" w:rsidRDefault="007A70B6" w:rsidP="007A70B6">
      <w:pPr>
        <w:spacing w:after="0" w:line="240" w:lineRule="auto"/>
        <w:ind w:firstLine="708"/>
        <w:jc w:val="both"/>
        <w:rPr>
          <w:rFonts w:ascii="Times New Roman" w:hAnsi="Times New Roman"/>
          <w:sz w:val="28"/>
          <w:szCs w:val="28"/>
        </w:rPr>
      </w:pPr>
      <w:r w:rsidRPr="003571E5">
        <w:rPr>
          <w:rFonts w:ascii="Times New Roman" w:hAnsi="Times New Roman"/>
          <w:sz w:val="28"/>
          <w:szCs w:val="28"/>
        </w:rPr>
        <w:t xml:space="preserve">Центр успешно работает над созданием положительного имиджа </w:t>
      </w:r>
      <w:r w:rsidRPr="00A96797">
        <w:rPr>
          <w:rFonts w:ascii="Times New Roman" w:hAnsi="Times New Roman"/>
          <w:sz w:val="28"/>
          <w:szCs w:val="28"/>
        </w:rPr>
        <w:t>системы образования Чайковского муниципального района, 96 % педагогов</w:t>
      </w:r>
      <w:r>
        <w:rPr>
          <w:rFonts w:ascii="Times New Roman" w:hAnsi="Times New Roman"/>
          <w:sz w:val="28"/>
          <w:szCs w:val="28"/>
        </w:rPr>
        <w:t xml:space="preserve">, </w:t>
      </w:r>
      <w:r w:rsidRPr="00A96797">
        <w:rPr>
          <w:rFonts w:ascii="Times New Roman" w:hAnsi="Times New Roman"/>
          <w:sz w:val="28"/>
          <w:szCs w:val="28"/>
        </w:rPr>
        <w:t>от заявившихся</w:t>
      </w:r>
      <w:r>
        <w:rPr>
          <w:rFonts w:ascii="Times New Roman" w:hAnsi="Times New Roman"/>
          <w:sz w:val="28"/>
          <w:szCs w:val="28"/>
        </w:rPr>
        <w:t>,</w:t>
      </w:r>
      <w:r w:rsidRPr="00A96797">
        <w:rPr>
          <w:rFonts w:ascii="Times New Roman" w:hAnsi="Times New Roman"/>
          <w:sz w:val="28"/>
          <w:szCs w:val="28"/>
        </w:rPr>
        <w:t xml:space="preserve"> успешно проходят аттестационные процедуры на первую и высшую категории.</w:t>
      </w:r>
    </w:p>
    <w:p w:rsidR="007A70B6" w:rsidRPr="00A96797" w:rsidRDefault="007A70B6" w:rsidP="007A70B6">
      <w:pPr>
        <w:spacing w:after="0" w:line="240" w:lineRule="auto"/>
        <w:ind w:firstLine="709"/>
        <w:jc w:val="both"/>
        <w:rPr>
          <w:rFonts w:ascii="Times New Roman" w:hAnsi="Times New Roman"/>
          <w:sz w:val="28"/>
          <w:szCs w:val="28"/>
        </w:rPr>
      </w:pPr>
      <w:r w:rsidRPr="00A96797">
        <w:rPr>
          <w:rFonts w:ascii="Times New Roman" w:hAnsi="Times New Roman"/>
          <w:sz w:val="28"/>
          <w:szCs w:val="28"/>
        </w:rPr>
        <w:t xml:space="preserve">Решение кадровых проблем в системе образования идет по нескольким направлениям: </w:t>
      </w:r>
    </w:p>
    <w:p w:rsidR="007A70B6" w:rsidRDefault="007A70B6" w:rsidP="007A70B6">
      <w:pPr>
        <w:spacing w:after="0" w:line="240" w:lineRule="auto"/>
        <w:ind w:firstLine="709"/>
        <w:jc w:val="both"/>
        <w:rPr>
          <w:rFonts w:ascii="Times New Roman" w:hAnsi="Times New Roman"/>
          <w:sz w:val="28"/>
          <w:szCs w:val="28"/>
        </w:rPr>
      </w:pPr>
      <w:r w:rsidRPr="001174D5">
        <w:rPr>
          <w:rFonts w:ascii="Times New Roman" w:hAnsi="Times New Roman"/>
          <w:i/>
          <w:sz w:val="28"/>
          <w:szCs w:val="28"/>
        </w:rPr>
        <w:t>- повышение оплаты труда педагогических работников</w:t>
      </w:r>
      <w:r>
        <w:rPr>
          <w:rFonts w:ascii="Times New Roman" w:hAnsi="Times New Roman"/>
          <w:sz w:val="28"/>
          <w:szCs w:val="28"/>
        </w:rPr>
        <w:t xml:space="preserve"> осуществляется в </w:t>
      </w:r>
      <w:r w:rsidRPr="00A96797">
        <w:rPr>
          <w:rFonts w:ascii="Times New Roman" w:hAnsi="Times New Roman"/>
          <w:sz w:val="28"/>
          <w:szCs w:val="28"/>
        </w:rPr>
        <w:t xml:space="preserve">соответствии с </w:t>
      </w:r>
      <w:r w:rsidRPr="00A96797">
        <w:rPr>
          <w:rFonts w:ascii="Times New Roman" w:hAnsi="Times New Roman"/>
          <w:bCs/>
          <w:sz w:val="28"/>
          <w:szCs w:val="28"/>
        </w:rPr>
        <w:t>реализацией Указов Президента РФ № 597 «О мероприятиях по реализации государственной социальной политики»</w:t>
      </w:r>
      <w:r>
        <w:rPr>
          <w:rFonts w:ascii="Times New Roman" w:hAnsi="Times New Roman"/>
          <w:bCs/>
          <w:sz w:val="28"/>
          <w:szCs w:val="28"/>
        </w:rPr>
        <w:t>, №</w:t>
      </w:r>
      <w:r w:rsidRPr="00A96797">
        <w:rPr>
          <w:rFonts w:ascii="Times New Roman" w:hAnsi="Times New Roman"/>
          <w:bCs/>
          <w:sz w:val="28"/>
          <w:szCs w:val="28"/>
        </w:rPr>
        <w:t xml:space="preserve"> 761 «О национальной стратегии действий в интересах детей на 2012-2017 г.г.»</w:t>
      </w:r>
      <w:r>
        <w:rPr>
          <w:rFonts w:ascii="Times New Roman" w:hAnsi="Times New Roman"/>
          <w:bCs/>
          <w:sz w:val="28"/>
          <w:szCs w:val="28"/>
        </w:rPr>
        <w:t>.</w:t>
      </w:r>
    </w:p>
    <w:p w:rsidR="007A70B6" w:rsidRDefault="007A70B6" w:rsidP="007A70B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96797">
        <w:rPr>
          <w:rFonts w:ascii="Times New Roman" w:hAnsi="Times New Roman"/>
          <w:sz w:val="28"/>
          <w:szCs w:val="28"/>
        </w:rPr>
        <w:t xml:space="preserve">о итогам 2014 год </w:t>
      </w:r>
      <w:r>
        <w:rPr>
          <w:rFonts w:ascii="Times New Roman" w:hAnsi="Times New Roman"/>
          <w:sz w:val="28"/>
          <w:szCs w:val="28"/>
        </w:rPr>
        <w:t xml:space="preserve">средняя </w:t>
      </w:r>
      <w:r w:rsidRPr="00A96797">
        <w:rPr>
          <w:rFonts w:ascii="Times New Roman" w:hAnsi="Times New Roman"/>
          <w:sz w:val="28"/>
          <w:szCs w:val="28"/>
        </w:rPr>
        <w:t>заработная плата педагогичес</w:t>
      </w:r>
      <w:r w:rsidR="000519C4">
        <w:rPr>
          <w:rFonts w:ascii="Times New Roman" w:hAnsi="Times New Roman"/>
          <w:sz w:val="28"/>
          <w:szCs w:val="28"/>
        </w:rPr>
        <w:t>ких  работников школ в составила</w:t>
      </w:r>
      <w:r w:rsidRPr="00A96797">
        <w:rPr>
          <w:rFonts w:ascii="Times New Roman" w:hAnsi="Times New Roman"/>
          <w:sz w:val="28"/>
          <w:szCs w:val="28"/>
        </w:rPr>
        <w:t xml:space="preserve"> 27464 рублей, в </w:t>
      </w:r>
      <w:r>
        <w:rPr>
          <w:rFonts w:ascii="Times New Roman" w:hAnsi="Times New Roman"/>
          <w:sz w:val="28"/>
          <w:szCs w:val="28"/>
        </w:rPr>
        <w:t>дошкольных учреждениях</w:t>
      </w:r>
      <w:r w:rsidRPr="00A96797">
        <w:rPr>
          <w:rFonts w:ascii="Times New Roman" w:hAnsi="Times New Roman"/>
          <w:sz w:val="28"/>
          <w:szCs w:val="28"/>
        </w:rPr>
        <w:t xml:space="preserve"> – 23367 рублей, в </w:t>
      </w:r>
      <w:r>
        <w:rPr>
          <w:rFonts w:ascii="Times New Roman" w:hAnsi="Times New Roman"/>
          <w:sz w:val="28"/>
          <w:szCs w:val="28"/>
        </w:rPr>
        <w:t>учреждениях дополнительного образования</w:t>
      </w:r>
      <w:r w:rsidRPr="00A96797">
        <w:rPr>
          <w:rFonts w:ascii="Times New Roman" w:hAnsi="Times New Roman"/>
          <w:sz w:val="28"/>
          <w:szCs w:val="28"/>
        </w:rPr>
        <w:t xml:space="preserve"> – 22617 рублей</w:t>
      </w:r>
      <w:r>
        <w:rPr>
          <w:rFonts w:ascii="Times New Roman" w:hAnsi="Times New Roman"/>
          <w:sz w:val="28"/>
          <w:szCs w:val="28"/>
        </w:rPr>
        <w:t>.</w:t>
      </w:r>
    </w:p>
    <w:p w:rsidR="007A70B6" w:rsidRPr="00A96797" w:rsidRDefault="007A70B6" w:rsidP="007A70B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Дошкольные учреждения перевыполнили  запланированный уровень средней заработной платы, который должны были выдержать по итогам 2014 года  на 5 %. Показатель </w:t>
      </w:r>
      <w:r w:rsidR="000519C4">
        <w:rPr>
          <w:rFonts w:ascii="Times New Roman" w:hAnsi="Times New Roman"/>
          <w:sz w:val="28"/>
          <w:szCs w:val="28"/>
        </w:rPr>
        <w:t>по</w:t>
      </w:r>
      <w:r>
        <w:rPr>
          <w:rFonts w:ascii="Times New Roman" w:hAnsi="Times New Roman"/>
          <w:sz w:val="28"/>
          <w:szCs w:val="28"/>
        </w:rPr>
        <w:t xml:space="preserve"> у</w:t>
      </w:r>
      <w:r w:rsidR="000519C4">
        <w:rPr>
          <w:rFonts w:ascii="Times New Roman" w:hAnsi="Times New Roman"/>
          <w:iCs/>
          <w:color w:val="000000"/>
          <w:sz w:val="28"/>
          <w:szCs w:val="28"/>
        </w:rPr>
        <w:t>ров</w:t>
      </w:r>
      <w:r>
        <w:rPr>
          <w:rFonts w:ascii="Times New Roman" w:hAnsi="Times New Roman"/>
          <w:iCs/>
          <w:color w:val="000000"/>
          <w:sz w:val="28"/>
          <w:szCs w:val="28"/>
        </w:rPr>
        <w:t>н</w:t>
      </w:r>
      <w:r w:rsidR="000519C4">
        <w:rPr>
          <w:rFonts w:ascii="Times New Roman" w:hAnsi="Times New Roman"/>
          <w:iCs/>
          <w:color w:val="000000"/>
          <w:sz w:val="28"/>
          <w:szCs w:val="28"/>
        </w:rPr>
        <w:t>ю</w:t>
      </w:r>
      <w:r>
        <w:rPr>
          <w:rFonts w:ascii="Times New Roman" w:hAnsi="Times New Roman"/>
          <w:iCs/>
          <w:color w:val="000000"/>
          <w:sz w:val="28"/>
          <w:szCs w:val="28"/>
        </w:rPr>
        <w:t xml:space="preserve"> заработной платы учителей выполнен на 107 %. В сравнении с прогнозом средней заработной платы по экономик</w:t>
      </w:r>
      <w:r w:rsidR="000519C4">
        <w:rPr>
          <w:rFonts w:ascii="Times New Roman" w:hAnsi="Times New Roman"/>
          <w:iCs/>
          <w:color w:val="000000"/>
          <w:sz w:val="28"/>
          <w:szCs w:val="28"/>
        </w:rPr>
        <w:t>е</w:t>
      </w:r>
      <w:r>
        <w:rPr>
          <w:rFonts w:ascii="Times New Roman" w:hAnsi="Times New Roman"/>
          <w:iCs/>
          <w:color w:val="000000"/>
          <w:sz w:val="28"/>
          <w:szCs w:val="28"/>
        </w:rPr>
        <w:t xml:space="preserve"> Пермского края рост составил 4%. По педагогическим работникам учреждений дополнительного образования рост от запланированного уровня составил 107 %</w:t>
      </w:r>
      <w:r w:rsidRPr="00A96797">
        <w:rPr>
          <w:rFonts w:ascii="Times New Roman" w:hAnsi="Times New Roman"/>
          <w:sz w:val="28"/>
          <w:szCs w:val="28"/>
        </w:rPr>
        <w:t>;</w:t>
      </w:r>
    </w:p>
    <w:p w:rsidR="007A70B6" w:rsidRPr="00C63C5F" w:rsidRDefault="007A70B6" w:rsidP="007A70B6">
      <w:pPr>
        <w:spacing w:after="0" w:line="240" w:lineRule="auto"/>
        <w:ind w:firstLine="709"/>
        <w:jc w:val="both"/>
        <w:rPr>
          <w:rFonts w:ascii="Times New Roman" w:hAnsi="Times New Roman"/>
          <w:sz w:val="28"/>
          <w:szCs w:val="28"/>
        </w:rPr>
      </w:pPr>
      <w:r w:rsidRPr="00A96797">
        <w:rPr>
          <w:rFonts w:ascii="Times New Roman" w:hAnsi="Times New Roman"/>
          <w:sz w:val="28"/>
          <w:szCs w:val="28"/>
        </w:rPr>
        <w:t xml:space="preserve">- </w:t>
      </w:r>
      <w:r w:rsidRPr="001174D5">
        <w:rPr>
          <w:rFonts w:ascii="Times New Roman" w:hAnsi="Times New Roman"/>
          <w:i/>
          <w:sz w:val="28"/>
          <w:szCs w:val="28"/>
        </w:rPr>
        <w:t>участие в региональном проекте «Улучшение жилищных условий молоды</w:t>
      </w:r>
      <w:r w:rsidRPr="00DA10C3">
        <w:rPr>
          <w:rFonts w:ascii="Times New Roman" w:hAnsi="Times New Roman"/>
          <w:i/>
          <w:sz w:val="28"/>
          <w:szCs w:val="28"/>
        </w:rPr>
        <w:t xml:space="preserve">х учителей на 2012-2014 годы» </w:t>
      </w:r>
      <w:r w:rsidRPr="00DA10C3">
        <w:rPr>
          <w:rFonts w:ascii="Times New Roman" w:hAnsi="Times New Roman"/>
          <w:sz w:val="28"/>
          <w:szCs w:val="28"/>
        </w:rPr>
        <w:t>позволяет привлечь молодых специалистов в систему образования</w:t>
      </w:r>
      <w:r w:rsidRPr="00DA10C3">
        <w:rPr>
          <w:rFonts w:ascii="Times New Roman" w:hAnsi="Times New Roman"/>
          <w:i/>
          <w:sz w:val="28"/>
          <w:szCs w:val="28"/>
        </w:rPr>
        <w:t xml:space="preserve">. </w:t>
      </w:r>
      <w:r w:rsidRPr="00DA10C3">
        <w:rPr>
          <w:rFonts w:ascii="Times New Roman" w:hAnsi="Times New Roman"/>
          <w:sz w:val="28"/>
          <w:szCs w:val="28"/>
          <w:lang w:eastAsia="ru-RU"/>
        </w:rPr>
        <w:t>В</w:t>
      </w:r>
      <w:r w:rsidR="000519C4">
        <w:rPr>
          <w:rFonts w:ascii="Times New Roman" w:hAnsi="Times New Roman"/>
          <w:sz w:val="28"/>
          <w:szCs w:val="28"/>
          <w:lang w:eastAsia="ru-RU"/>
        </w:rPr>
        <w:t xml:space="preserve"> </w:t>
      </w:r>
      <w:r w:rsidRPr="00DA10C3">
        <w:rPr>
          <w:rFonts w:ascii="Times New Roman" w:hAnsi="Times New Roman"/>
          <w:sz w:val="28"/>
          <w:szCs w:val="28"/>
        </w:rPr>
        <w:t xml:space="preserve">2014 году 2 учителям были выданы сертификаты на получение социальных выплат в размере 20% расчетной (средней) стоимости жилья на оплату первоначального взноса по жилищному кредиту, в т. ч. ипотечному, на приобретение жилого помещения или строительство индивидуального жилого дома, а также компенсационной </w:t>
      </w:r>
      <w:r w:rsidRPr="00DA10C3">
        <w:rPr>
          <w:rFonts w:ascii="Times New Roman" w:hAnsi="Times New Roman"/>
          <w:sz w:val="28"/>
          <w:szCs w:val="28"/>
        </w:rPr>
        <w:lastRenderedPageBreak/>
        <w:t xml:space="preserve">выплаты на покрытие разницы между процентной ставкой Банка и 8,5%, предоставляемой участнику мероприятия в течение одного года с момента </w:t>
      </w:r>
      <w:r w:rsidRPr="00C63C5F">
        <w:rPr>
          <w:rFonts w:ascii="Times New Roman" w:hAnsi="Times New Roman"/>
          <w:sz w:val="28"/>
          <w:szCs w:val="28"/>
        </w:rPr>
        <w:t>заключения соответствующего кредитного договора на приобретение (строительство) жилья;</w:t>
      </w:r>
    </w:p>
    <w:p w:rsidR="007A70B6" w:rsidRPr="00C63C5F" w:rsidRDefault="007A70B6" w:rsidP="007A70B6">
      <w:pPr>
        <w:spacing w:after="0" w:line="240" w:lineRule="auto"/>
        <w:ind w:firstLine="709"/>
        <w:jc w:val="both"/>
        <w:rPr>
          <w:rFonts w:ascii="Times New Roman" w:hAnsi="Times New Roman"/>
          <w:sz w:val="28"/>
          <w:szCs w:val="28"/>
        </w:rPr>
      </w:pPr>
      <w:r w:rsidRPr="00C63C5F">
        <w:rPr>
          <w:rFonts w:ascii="Times New Roman" w:hAnsi="Times New Roman"/>
          <w:sz w:val="28"/>
          <w:szCs w:val="28"/>
        </w:rPr>
        <w:t xml:space="preserve">- </w:t>
      </w:r>
      <w:r w:rsidRPr="00C63C5F">
        <w:rPr>
          <w:rFonts w:ascii="Times New Roman" w:hAnsi="Times New Roman"/>
          <w:i/>
          <w:sz w:val="28"/>
          <w:szCs w:val="28"/>
        </w:rPr>
        <w:t>благодаря реализации проекта «Мобильный учитель»</w:t>
      </w:r>
      <w:r w:rsidRPr="00C63C5F">
        <w:rPr>
          <w:rFonts w:ascii="Times New Roman" w:hAnsi="Times New Roman"/>
          <w:sz w:val="28"/>
          <w:szCs w:val="28"/>
        </w:rPr>
        <w:t xml:space="preserve"> имеющаяся потребность в педагогических кадрах (учитель иностранного языка в МАОУ СОШ с. Альняш, МБОУ СОШ с. Сосно</w:t>
      </w:r>
      <w:r w:rsidR="000519C4">
        <w:rPr>
          <w:rFonts w:ascii="Times New Roman" w:hAnsi="Times New Roman"/>
          <w:sz w:val="28"/>
          <w:szCs w:val="28"/>
        </w:rPr>
        <w:t>во) закрыта. В проекте участвовал</w:t>
      </w:r>
      <w:r w:rsidRPr="00C63C5F">
        <w:rPr>
          <w:rFonts w:ascii="Times New Roman" w:hAnsi="Times New Roman"/>
          <w:sz w:val="28"/>
          <w:szCs w:val="28"/>
        </w:rPr>
        <w:t xml:space="preserve"> 1 человек.</w:t>
      </w:r>
    </w:p>
    <w:p w:rsidR="007A70B6" w:rsidRPr="00C63C5F" w:rsidRDefault="00BE794D" w:rsidP="007A70B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Продолжена работа, </w:t>
      </w:r>
      <w:r>
        <w:rPr>
          <w:rFonts w:ascii="Times New Roman" w:hAnsi="Times New Roman"/>
          <w:sz w:val="28"/>
          <w:szCs w:val="28"/>
        </w:rPr>
        <w:t>направленная</w:t>
      </w:r>
      <w:r w:rsidRPr="00C63C5F">
        <w:rPr>
          <w:rFonts w:ascii="Times New Roman" w:hAnsi="Times New Roman"/>
          <w:sz w:val="28"/>
          <w:szCs w:val="28"/>
        </w:rPr>
        <w:t xml:space="preserve"> на приведение муниципальных образовательных учреждений в нормативное состояние в соответствии с действующим лицензионным, санитарным, противопожарным и антитеррористическим законодательством</w:t>
      </w:r>
      <w:r w:rsidR="000519C4">
        <w:rPr>
          <w:rFonts w:ascii="Times New Roman" w:hAnsi="Times New Roman"/>
          <w:sz w:val="28"/>
          <w:szCs w:val="28"/>
        </w:rPr>
        <w:t xml:space="preserve"> </w:t>
      </w:r>
      <w:r>
        <w:rPr>
          <w:rFonts w:ascii="Times New Roman" w:hAnsi="Times New Roman"/>
          <w:color w:val="000000"/>
          <w:sz w:val="28"/>
          <w:szCs w:val="28"/>
        </w:rPr>
        <w:t xml:space="preserve">в рамках </w:t>
      </w:r>
      <w:r w:rsidR="007A70B6" w:rsidRPr="00C63C5F">
        <w:rPr>
          <w:rFonts w:ascii="Times New Roman" w:hAnsi="Times New Roman"/>
          <w:color w:val="000000"/>
          <w:sz w:val="28"/>
          <w:szCs w:val="28"/>
        </w:rPr>
        <w:t>п</w:t>
      </w:r>
      <w:r w:rsidR="007A70B6" w:rsidRPr="00C63C5F">
        <w:rPr>
          <w:rFonts w:ascii="Times New Roman" w:hAnsi="Times New Roman"/>
          <w:sz w:val="28"/>
          <w:szCs w:val="28"/>
        </w:rPr>
        <w:t>одпрограмм</w:t>
      </w:r>
      <w:r>
        <w:rPr>
          <w:rFonts w:ascii="Times New Roman" w:hAnsi="Times New Roman"/>
          <w:sz w:val="28"/>
          <w:szCs w:val="28"/>
        </w:rPr>
        <w:t>ы</w:t>
      </w:r>
      <w:r w:rsidR="007A70B6" w:rsidRPr="00C63C5F">
        <w:rPr>
          <w:rFonts w:ascii="Times New Roman" w:hAnsi="Times New Roman"/>
          <w:sz w:val="28"/>
          <w:szCs w:val="28"/>
        </w:rPr>
        <w:t xml:space="preserve"> «Приведение образовательных учреждений в нормативное состояние»,</w:t>
      </w:r>
      <w:r w:rsidR="000519C4">
        <w:rPr>
          <w:rFonts w:ascii="Times New Roman" w:hAnsi="Times New Roman"/>
          <w:sz w:val="28"/>
          <w:szCs w:val="28"/>
        </w:rPr>
        <w:t xml:space="preserve"> Ведомственной целевой программы</w:t>
      </w:r>
      <w:r w:rsidR="007A70B6" w:rsidRPr="00C63C5F">
        <w:rPr>
          <w:rFonts w:ascii="Times New Roman" w:hAnsi="Times New Roman"/>
          <w:sz w:val="28"/>
          <w:szCs w:val="28"/>
        </w:rPr>
        <w:t xml:space="preserve"> «</w:t>
      </w:r>
      <w:r w:rsidR="007A70B6" w:rsidRPr="00C63C5F">
        <w:rPr>
          <w:rFonts w:ascii="Times New Roman" w:hAnsi="Times New Roman"/>
          <w:color w:val="000000"/>
          <w:sz w:val="28"/>
          <w:szCs w:val="28"/>
        </w:rPr>
        <w:t>Лицензирование, приведение в нормативное состояние муниципальных учреждений образования в муниципальном образовании «Чайковский муниципальный район» на 2010-2015 годы</w:t>
      </w:r>
      <w:r w:rsidR="007A70B6" w:rsidRPr="00C63C5F">
        <w:rPr>
          <w:rFonts w:ascii="Times New Roman" w:hAnsi="Times New Roman"/>
          <w:sz w:val="28"/>
          <w:szCs w:val="28"/>
        </w:rPr>
        <w:t>» и региональном</w:t>
      </w:r>
      <w:r w:rsidR="007A70B6" w:rsidRPr="00C63C5F">
        <w:rPr>
          <w:rFonts w:ascii="Times New Roman" w:hAnsi="Times New Roman"/>
          <w:color w:val="000000"/>
          <w:sz w:val="28"/>
          <w:szCs w:val="28"/>
        </w:rPr>
        <w:t xml:space="preserve"> проекте «Новая школа»</w:t>
      </w:r>
      <w:r w:rsidR="007A70B6" w:rsidRPr="00C63C5F">
        <w:rPr>
          <w:rFonts w:ascii="Times New Roman" w:hAnsi="Times New Roman"/>
          <w:sz w:val="28"/>
          <w:szCs w:val="28"/>
        </w:rPr>
        <w:t>.</w:t>
      </w:r>
    </w:p>
    <w:p w:rsidR="007A70B6" w:rsidRDefault="007A70B6" w:rsidP="007A70B6">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Средства на пр</w:t>
      </w:r>
      <w:r w:rsidRPr="00C63C5F">
        <w:rPr>
          <w:rFonts w:ascii="Times New Roman" w:hAnsi="Times New Roman"/>
          <w:color w:val="000000"/>
          <w:sz w:val="28"/>
          <w:szCs w:val="28"/>
        </w:rPr>
        <w:t>иведение в нормативное состояние территории и имущественных комплексов образовательных  учреждений в соответствии с санита</w:t>
      </w:r>
      <w:r>
        <w:rPr>
          <w:rFonts w:ascii="Times New Roman" w:hAnsi="Times New Roman"/>
          <w:color w:val="000000"/>
          <w:sz w:val="28"/>
          <w:szCs w:val="28"/>
        </w:rPr>
        <w:t>рно-гигиеническими требованиями</w:t>
      </w:r>
      <w:r w:rsidRPr="00C63C5F">
        <w:rPr>
          <w:rFonts w:ascii="Times New Roman" w:hAnsi="Times New Roman"/>
          <w:sz w:val="28"/>
          <w:szCs w:val="28"/>
        </w:rPr>
        <w:t xml:space="preserve"> предоставл</w:t>
      </w:r>
      <w:r w:rsidR="000519C4">
        <w:rPr>
          <w:rFonts w:ascii="Times New Roman" w:hAnsi="Times New Roman"/>
          <w:sz w:val="28"/>
          <w:szCs w:val="28"/>
        </w:rPr>
        <w:t>ены</w:t>
      </w:r>
      <w:r w:rsidR="00BE794D">
        <w:rPr>
          <w:rFonts w:ascii="Times New Roman" w:hAnsi="Times New Roman"/>
          <w:sz w:val="28"/>
          <w:szCs w:val="28"/>
        </w:rPr>
        <w:t xml:space="preserve"> учреждениям на про</w:t>
      </w:r>
      <w:r w:rsidRPr="00C63C5F">
        <w:rPr>
          <w:rFonts w:ascii="Times New Roman" w:hAnsi="Times New Roman"/>
          <w:sz w:val="28"/>
          <w:szCs w:val="28"/>
        </w:rPr>
        <w:t xml:space="preserve">ведение текущих и </w:t>
      </w:r>
      <w:r>
        <w:rPr>
          <w:rFonts w:ascii="Times New Roman" w:hAnsi="Times New Roman"/>
          <w:sz w:val="28"/>
          <w:szCs w:val="28"/>
        </w:rPr>
        <w:t>капитальных ремонтов, разработку</w:t>
      </w:r>
      <w:r w:rsidRPr="00C63C5F">
        <w:rPr>
          <w:rFonts w:ascii="Times New Roman" w:hAnsi="Times New Roman"/>
          <w:sz w:val="28"/>
          <w:szCs w:val="28"/>
        </w:rPr>
        <w:t xml:space="preserve"> и изготовление проектно-сметной документации,</w:t>
      </w:r>
      <w:r>
        <w:rPr>
          <w:rFonts w:ascii="Times New Roman" w:hAnsi="Times New Roman"/>
          <w:sz w:val="28"/>
          <w:szCs w:val="28"/>
        </w:rPr>
        <w:t xml:space="preserve"> проведение ее экспертизы,</w:t>
      </w:r>
      <w:r w:rsidRPr="00C63C5F">
        <w:rPr>
          <w:rFonts w:ascii="Times New Roman" w:hAnsi="Times New Roman"/>
          <w:sz w:val="28"/>
          <w:szCs w:val="28"/>
        </w:rPr>
        <w:t xml:space="preserve"> проведение технического обследования зданий и конструкций, благоустройство территорий, оборудование спортивных площадок, медицинских кабинетов, строительство и ремонт теневых навесов, приобретение оборудования, инвентаря, мебели.</w:t>
      </w:r>
    </w:p>
    <w:p w:rsidR="007A70B6" w:rsidRPr="00C63C5F" w:rsidRDefault="007A70B6" w:rsidP="007A70B6">
      <w:pPr>
        <w:tabs>
          <w:tab w:val="left" w:pos="900"/>
        </w:tabs>
        <w:spacing w:after="0" w:line="240" w:lineRule="auto"/>
        <w:ind w:firstLine="720"/>
        <w:jc w:val="both"/>
        <w:rPr>
          <w:rFonts w:ascii="Times New Roman" w:hAnsi="Times New Roman"/>
          <w:sz w:val="28"/>
          <w:szCs w:val="28"/>
        </w:rPr>
      </w:pPr>
      <w:r w:rsidRPr="00C63C5F">
        <w:rPr>
          <w:rFonts w:ascii="Times New Roman" w:hAnsi="Times New Roman"/>
          <w:sz w:val="28"/>
          <w:szCs w:val="28"/>
        </w:rPr>
        <w:t>Денежные средства были направлены на приведение в нормативное состояние 1</w:t>
      </w:r>
      <w:r w:rsidR="002768D8">
        <w:rPr>
          <w:rFonts w:ascii="Times New Roman" w:hAnsi="Times New Roman"/>
          <w:sz w:val="28"/>
          <w:szCs w:val="28"/>
        </w:rPr>
        <w:t>4</w:t>
      </w:r>
      <w:r w:rsidRPr="00C63C5F">
        <w:rPr>
          <w:rFonts w:ascii="Times New Roman" w:hAnsi="Times New Roman"/>
          <w:sz w:val="28"/>
          <w:szCs w:val="28"/>
        </w:rPr>
        <w:t xml:space="preserve"> образовательных учреждений:</w:t>
      </w:r>
    </w:p>
    <w:p w:rsidR="007A70B6" w:rsidRPr="00C63C5F" w:rsidRDefault="000519C4" w:rsidP="007A70B6">
      <w:pPr>
        <w:tabs>
          <w:tab w:val="left" w:pos="900"/>
        </w:tabs>
        <w:spacing w:after="0" w:line="240" w:lineRule="auto"/>
        <w:ind w:firstLine="720"/>
        <w:jc w:val="both"/>
        <w:rPr>
          <w:rFonts w:ascii="Times New Roman" w:hAnsi="Times New Roman"/>
          <w:bCs/>
          <w:sz w:val="28"/>
          <w:szCs w:val="28"/>
        </w:rPr>
      </w:pPr>
      <w:r>
        <w:rPr>
          <w:rFonts w:ascii="Times New Roman" w:hAnsi="Times New Roman"/>
          <w:bCs/>
          <w:sz w:val="28"/>
          <w:szCs w:val="28"/>
        </w:rPr>
        <w:t>д</w:t>
      </w:r>
      <w:r w:rsidR="007A70B6" w:rsidRPr="00C63C5F">
        <w:rPr>
          <w:rFonts w:ascii="Times New Roman" w:hAnsi="Times New Roman"/>
          <w:bCs/>
          <w:sz w:val="28"/>
          <w:szCs w:val="28"/>
        </w:rPr>
        <w:t>етские сады</w:t>
      </w:r>
      <w:r>
        <w:rPr>
          <w:rFonts w:ascii="Times New Roman" w:hAnsi="Times New Roman"/>
          <w:bCs/>
          <w:sz w:val="28"/>
          <w:szCs w:val="28"/>
        </w:rPr>
        <w:t>:</w:t>
      </w:r>
      <w:r w:rsidR="007A70B6" w:rsidRPr="00C63C5F">
        <w:rPr>
          <w:rFonts w:ascii="Times New Roman" w:hAnsi="Times New Roman"/>
          <w:bCs/>
          <w:sz w:val="28"/>
          <w:szCs w:val="28"/>
        </w:rPr>
        <w:t xml:space="preserve"> № 8, 14; 27, 33, 35</w:t>
      </w:r>
      <w:r>
        <w:rPr>
          <w:rFonts w:ascii="Times New Roman" w:hAnsi="Times New Roman"/>
          <w:bCs/>
          <w:sz w:val="28"/>
          <w:szCs w:val="28"/>
        </w:rPr>
        <w:t>;</w:t>
      </w:r>
    </w:p>
    <w:p w:rsidR="007A70B6" w:rsidRPr="00C63C5F" w:rsidRDefault="000519C4" w:rsidP="007A70B6">
      <w:pPr>
        <w:tabs>
          <w:tab w:val="left" w:pos="900"/>
        </w:tabs>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ш</w:t>
      </w:r>
      <w:r w:rsidR="007A70B6" w:rsidRPr="00C63C5F">
        <w:rPr>
          <w:rFonts w:ascii="Times New Roman" w:hAnsi="Times New Roman"/>
          <w:bCs/>
          <w:color w:val="000000"/>
          <w:sz w:val="28"/>
          <w:szCs w:val="28"/>
        </w:rPr>
        <w:t>колы: № 1;</w:t>
      </w:r>
      <w:r w:rsidR="007A70B6" w:rsidRPr="00C63C5F">
        <w:rPr>
          <w:rFonts w:ascii="Times New Roman" w:hAnsi="Times New Roman"/>
          <w:bCs/>
          <w:sz w:val="28"/>
          <w:szCs w:val="28"/>
        </w:rPr>
        <w:t xml:space="preserve"> Гимназия; с.</w:t>
      </w:r>
      <w:r w:rsidR="007A70B6" w:rsidRPr="00C63C5F">
        <w:rPr>
          <w:rFonts w:ascii="Times New Roman" w:hAnsi="Times New Roman"/>
          <w:sz w:val="28"/>
          <w:szCs w:val="28"/>
        </w:rPr>
        <w:t xml:space="preserve"> Сосново; </w:t>
      </w:r>
      <w:r w:rsidR="007A70B6" w:rsidRPr="00C63C5F">
        <w:rPr>
          <w:rFonts w:ascii="Times New Roman" w:hAnsi="Times New Roman"/>
          <w:bCs/>
          <w:color w:val="000000"/>
          <w:sz w:val="28"/>
          <w:szCs w:val="28"/>
        </w:rPr>
        <w:t>с. Ваньки; с. Вассята; п. Прикамский, Б. Букор;</w:t>
      </w:r>
    </w:p>
    <w:p w:rsidR="007A70B6" w:rsidRPr="00782EB6" w:rsidRDefault="007A70B6" w:rsidP="00BE794D">
      <w:pPr>
        <w:tabs>
          <w:tab w:val="left" w:pos="900"/>
        </w:tabs>
        <w:spacing w:after="0" w:line="240" w:lineRule="auto"/>
        <w:ind w:firstLine="720"/>
        <w:jc w:val="both"/>
        <w:rPr>
          <w:rFonts w:ascii="Times New Roman" w:hAnsi="Times New Roman"/>
          <w:bCs/>
          <w:color w:val="000000"/>
          <w:sz w:val="28"/>
          <w:szCs w:val="28"/>
        </w:rPr>
      </w:pPr>
      <w:r w:rsidRPr="00C63C5F">
        <w:rPr>
          <w:rFonts w:ascii="Times New Roman" w:hAnsi="Times New Roman"/>
          <w:bCs/>
          <w:color w:val="000000"/>
          <w:sz w:val="28"/>
          <w:szCs w:val="28"/>
        </w:rPr>
        <w:t xml:space="preserve">учреждения дополнительного образования: </w:t>
      </w:r>
      <w:r w:rsidRPr="00C63C5F">
        <w:rPr>
          <w:rFonts w:ascii="Times New Roman" w:hAnsi="Times New Roman"/>
          <w:bCs/>
          <w:sz w:val="28"/>
          <w:szCs w:val="28"/>
        </w:rPr>
        <w:t>ДЮСШ п. Марковский,</w:t>
      </w:r>
      <w:r w:rsidR="000519C4">
        <w:rPr>
          <w:rFonts w:ascii="Times New Roman" w:hAnsi="Times New Roman"/>
          <w:bCs/>
          <w:sz w:val="28"/>
          <w:szCs w:val="28"/>
        </w:rPr>
        <w:t xml:space="preserve"> </w:t>
      </w:r>
      <w:r w:rsidRPr="00782EB6">
        <w:rPr>
          <w:rFonts w:ascii="Times New Roman" w:hAnsi="Times New Roman"/>
          <w:bCs/>
          <w:color w:val="000000"/>
          <w:sz w:val="28"/>
          <w:szCs w:val="28"/>
        </w:rPr>
        <w:t>Центр детского и юношеского творчества «ЮТЕКС».</w:t>
      </w:r>
    </w:p>
    <w:p w:rsidR="007A70B6" w:rsidRPr="00782EB6" w:rsidRDefault="007A70B6" w:rsidP="007A70B6">
      <w:pPr>
        <w:spacing w:after="0" w:line="240" w:lineRule="auto"/>
        <w:ind w:firstLine="720"/>
        <w:jc w:val="both"/>
        <w:rPr>
          <w:rFonts w:ascii="Times New Roman" w:hAnsi="Times New Roman"/>
          <w:bCs/>
          <w:color w:val="000000"/>
          <w:sz w:val="28"/>
          <w:szCs w:val="28"/>
        </w:rPr>
      </w:pPr>
      <w:r w:rsidRPr="00782EB6">
        <w:rPr>
          <w:rFonts w:ascii="Times New Roman" w:hAnsi="Times New Roman"/>
          <w:sz w:val="28"/>
          <w:szCs w:val="28"/>
        </w:rPr>
        <w:t xml:space="preserve">Внебюджетные средства </w:t>
      </w:r>
      <w:r>
        <w:rPr>
          <w:rFonts w:ascii="Times New Roman" w:hAnsi="Times New Roman"/>
          <w:sz w:val="28"/>
          <w:szCs w:val="28"/>
        </w:rPr>
        <w:t>в сумме</w:t>
      </w:r>
      <w:r w:rsidRPr="00782EB6">
        <w:rPr>
          <w:rFonts w:ascii="Times New Roman" w:hAnsi="Times New Roman"/>
          <w:sz w:val="28"/>
          <w:szCs w:val="28"/>
        </w:rPr>
        <w:t xml:space="preserve"> 472</w:t>
      </w:r>
      <w:r>
        <w:rPr>
          <w:rFonts w:ascii="Times New Roman" w:hAnsi="Times New Roman"/>
          <w:sz w:val="28"/>
          <w:szCs w:val="28"/>
        </w:rPr>
        <w:t>,1 тыс.</w:t>
      </w:r>
      <w:r w:rsidRPr="00782EB6">
        <w:rPr>
          <w:rFonts w:ascii="Times New Roman" w:hAnsi="Times New Roman"/>
          <w:sz w:val="28"/>
          <w:szCs w:val="28"/>
        </w:rPr>
        <w:t>руб</w:t>
      </w:r>
      <w:r w:rsidR="000519C4">
        <w:rPr>
          <w:rFonts w:ascii="Times New Roman" w:hAnsi="Times New Roman"/>
          <w:sz w:val="28"/>
          <w:szCs w:val="28"/>
        </w:rPr>
        <w:t xml:space="preserve">лей </w:t>
      </w:r>
      <w:r>
        <w:rPr>
          <w:rFonts w:ascii="Times New Roman" w:hAnsi="Times New Roman"/>
          <w:bCs/>
          <w:color w:val="000000"/>
          <w:sz w:val="28"/>
          <w:szCs w:val="28"/>
        </w:rPr>
        <w:t>(</w:t>
      </w:r>
      <w:r w:rsidRPr="00782EB6">
        <w:rPr>
          <w:rFonts w:ascii="Times New Roman" w:hAnsi="Times New Roman"/>
          <w:sz w:val="28"/>
          <w:szCs w:val="28"/>
        </w:rPr>
        <w:t>ОАО «Лукойл-Пермь»</w:t>
      </w:r>
      <w:r>
        <w:rPr>
          <w:rFonts w:ascii="Times New Roman" w:hAnsi="Times New Roman"/>
          <w:sz w:val="28"/>
          <w:szCs w:val="28"/>
        </w:rPr>
        <w:t>)</w:t>
      </w:r>
      <w:r w:rsidR="000519C4">
        <w:rPr>
          <w:rFonts w:ascii="Times New Roman" w:hAnsi="Times New Roman"/>
          <w:sz w:val="28"/>
          <w:szCs w:val="28"/>
        </w:rPr>
        <w:t xml:space="preserve"> </w:t>
      </w:r>
      <w:r w:rsidRPr="00782EB6">
        <w:rPr>
          <w:rFonts w:ascii="Times New Roman" w:hAnsi="Times New Roman"/>
          <w:sz w:val="28"/>
          <w:szCs w:val="28"/>
        </w:rPr>
        <w:t>были направлены на т</w:t>
      </w:r>
      <w:r w:rsidRPr="00782EB6">
        <w:rPr>
          <w:rFonts w:ascii="Times New Roman" w:hAnsi="Times New Roman"/>
          <w:bCs/>
          <w:color w:val="000000"/>
          <w:sz w:val="28"/>
          <w:szCs w:val="28"/>
        </w:rPr>
        <w:t>екущий ремонт внутренних помещений здания</w:t>
      </w:r>
      <w:r w:rsidR="000519C4">
        <w:rPr>
          <w:rFonts w:ascii="Times New Roman" w:hAnsi="Times New Roman"/>
          <w:bCs/>
          <w:color w:val="000000"/>
          <w:sz w:val="28"/>
          <w:szCs w:val="28"/>
        </w:rPr>
        <w:t xml:space="preserve"> </w:t>
      </w:r>
      <w:r w:rsidRPr="00782EB6">
        <w:rPr>
          <w:rFonts w:ascii="Times New Roman" w:hAnsi="Times New Roman"/>
          <w:bCs/>
          <w:color w:val="000000"/>
          <w:sz w:val="28"/>
          <w:szCs w:val="28"/>
        </w:rPr>
        <w:t>детск</w:t>
      </w:r>
      <w:r>
        <w:rPr>
          <w:rFonts w:ascii="Times New Roman" w:hAnsi="Times New Roman"/>
          <w:bCs/>
          <w:color w:val="000000"/>
          <w:sz w:val="28"/>
          <w:szCs w:val="28"/>
        </w:rPr>
        <w:t>ого</w:t>
      </w:r>
      <w:r w:rsidRPr="00782EB6">
        <w:rPr>
          <w:rFonts w:ascii="Times New Roman" w:hAnsi="Times New Roman"/>
          <w:bCs/>
          <w:color w:val="000000"/>
          <w:sz w:val="28"/>
          <w:szCs w:val="28"/>
        </w:rPr>
        <w:t xml:space="preserve"> сад</w:t>
      </w:r>
      <w:r>
        <w:rPr>
          <w:rFonts w:ascii="Times New Roman" w:hAnsi="Times New Roman"/>
          <w:bCs/>
          <w:color w:val="000000"/>
          <w:sz w:val="28"/>
          <w:szCs w:val="28"/>
        </w:rPr>
        <w:t>а</w:t>
      </w:r>
      <w:r w:rsidRPr="00782EB6">
        <w:rPr>
          <w:rFonts w:ascii="Times New Roman" w:hAnsi="Times New Roman"/>
          <w:bCs/>
          <w:color w:val="000000"/>
          <w:sz w:val="28"/>
          <w:szCs w:val="28"/>
        </w:rPr>
        <w:t xml:space="preserve"> № 14 "Колокольчик"</w:t>
      </w:r>
      <w:r>
        <w:rPr>
          <w:rFonts w:ascii="Times New Roman" w:hAnsi="Times New Roman"/>
          <w:bCs/>
          <w:color w:val="000000"/>
          <w:sz w:val="28"/>
          <w:szCs w:val="28"/>
        </w:rPr>
        <w:t>, н</w:t>
      </w:r>
      <w:r w:rsidRPr="00782EB6">
        <w:rPr>
          <w:rFonts w:ascii="Times New Roman" w:hAnsi="Times New Roman"/>
          <w:sz w:val="28"/>
          <w:szCs w:val="28"/>
        </w:rPr>
        <w:t xml:space="preserve">а текущий ремонт кровли </w:t>
      </w:r>
      <w:r>
        <w:rPr>
          <w:rFonts w:ascii="Times New Roman" w:hAnsi="Times New Roman"/>
          <w:sz w:val="28"/>
          <w:szCs w:val="28"/>
        </w:rPr>
        <w:t>з</w:t>
      </w:r>
      <w:r w:rsidRPr="00782EB6">
        <w:rPr>
          <w:rFonts w:ascii="Times New Roman" w:hAnsi="Times New Roman"/>
          <w:sz w:val="28"/>
          <w:szCs w:val="28"/>
        </w:rPr>
        <w:t>дания</w:t>
      </w:r>
      <w:r w:rsidR="000519C4">
        <w:rPr>
          <w:rFonts w:ascii="Times New Roman" w:hAnsi="Times New Roman"/>
          <w:sz w:val="28"/>
          <w:szCs w:val="28"/>
        </w:rPr>
        <w:t xml:space="preserve"> </w:t>
      </w:r>
      <w:r>
        <w:rPr>
          <w:rFonts w:ascii="Times New Roman" w:hAnsi="Times New Roman"/>
          <w:bCs/>
          <w:color w:val="000000"/>
          <w:sz w:val="28"/>
          <w:szCs w:val="28"/>
        </w:rPr>
        <w:t>детского сада</w:t>
      </w:r>
      <w:r w:rsidRPr="00782EB6">
        <w:rPr>
          <w:rFonts w:ascii="Times New Roman" w:hAnsi="Times New Roman"/>
          <w:bCs/>
          <w:color w:val="000000"/>
          <w:sz w:val="28"/>
          <w:szCs w:val="28"/>
        </w:rPr>
        <w:t xml:space="preserve"> "Источник" п. Марковский.</w:t>
      </w:r>
    </w:p>
    <w:p w:rsidR="007A70B6" w:rsidRPr="002768D8" w:rsidRDefault="007A70B6" w:rsidP="002768D8">
      <w:pPr>
        <w:spacing w:after="0" w:line="240" w:lineRule="auto"/>
        <w:ind w:firstLine="709"/>
        <w:jc w:val="both"/>
        <w:rPr>
          <w:rFonts w:ascii="Times New Roman" w:hAnsi="Times New Roman"/>
          <w:sz w:val="28"/>
          <w:szCs w:val="28"/>
        </w:rPr>
      </w:pPr>
      <w:r w:rsidRPr="00C63C5F">
        <w:rPr>
          <w:rFonts w:ascii="Times New Roman" w:hAnsi="Times New Roman"/>
          <w:sz w:val="28"/>
          <w:szCs w:val="28"/>
        </w:rPr>
        <w:t xml:space="preserve">Средства </w:t>
      </w:r>
      <w:r>
        <w:rPr>
          <w:rFonts w:ascii="Times New Roman" w:hAnsi="Times New Roman"/>
          <w:sz w:val="28"/>
          <w:szCs w:val="28"/>
        </w:rPr>
        <w:t>на п</w:t>
      </w:r>
      <w:r w:rsidRPr="00C63C5F">
        <w:rPr>
          <w:rFonts w:ascii="Times New Roman" w:hAnsi="Times New Roman"/>
          <w:color w:val="000000"/>
          <w:sz w:val="28"/>
          <w:szCs w:val="28"/>
        </w:rPr>
        <w:t xml:space="preserve">риведение в нормативное состояние имущественных комплексов  образовательных учреждений в соответствии с противопожарным законодательством </w:t>
      </w:r>
      <w:r w:rsidRPr="00C63C5F">
        <w:rPr>
          <w:rFonts w:ascii="Times New Roman" w:hAnsi="Times New Roman"/>
          <w:sz w:val="28"/>
          <w:szCs w:val="28"/>
        </w:rPr>
        <w:t>предоставляются образовательным учреждениям на приведение материально-технической базы муниципальных учреждений</w:t>
      </w:r>
      <w:r>
        <w:rPr>
          <w:rFonts w:ascii="Times New Roman" w:hAnsi="Times New Roman"/>
          <w:sz w:val="28"/>
          <w:szCs w:val="28"/>
        </w:rPr>
        <w:t xml:space="preserve"> в соответствие с требованиями </w:t>
      </w:r>
      <w:r w:rsidRPr="00C63C5F">
        <w:rPr>
          <w:rFonts w:ascii="Times New Roman" w:hAnsi="Times New Roman"/>
          <w:sz w:val="28"/>
          <w:szCs w:val="28"/>
        </w:rPr>
        <w:t>противопожарного законодательства</w:t>
      </w:r>
      <w:r w:rsidR="002768D8">
        <w:rPr>
          <w:rFonts w:ascii="Times New Roman" w:hAnsi="Times New Roman"/>
          <w:sz w:val="28"/>
          <w:szCs w:val="28"/>
        </w:rPr>
        <w:t xml:space="preserve">. </w:t>
      </w:r>
      <w:r w:rsidRPr="00FD23E4">
        <w:rPr>
          <w:rFonts w:ascii="Times New Roman" w:hAnsi="Times New Roman"/>
          <w:sz w:val="28"/>
          <w:szCs w:val="28"/>
        </w:rPr>
        <w:t>Денежные средства были выделены 7 учреждениям</w:t>
      </w:r>
      <w:r w:rsidR="002768D8">
        <w:rPr>
          <w:rFonts w:ascii="Times New Roman" w:hAnsi="Times New Roman"/>
          <w:sz w:val="28"/>
          <w:szCs w:val="28"/>
        </w:rPr>
        <w:t>:</w:t>
      </w:r>
      <w:r>
        <w:rPr>
          <w:rFonts w:ascii="Times New Roman" w:hAnsi="Times New Roman"/>
          <w:sz w:val="28"/>
          <w:szCs w:val="28"/>
        </w:rPr>
        <w:t xml:space="preserve"> школ</w:t>
      </w:r>
      <w:r w:rsidR="002768D8">
        <w:rPr>
          <w:rFonts w:ascii="Times New Roman" w:hAnsi="Times New Roman"/>
          <w:sz w:val="28"/>
          <w:szCs w:val="28"/>
        </w:rPr>
        <w:t>ам</w:t>
      </w:r>
      <w:r>
        <w:rPr>
          <w:rFonts w:ascii="Times New Roman" w:hAnsi="Times New Roman"/>
          <w:sz w:val="28"/>
          <w:szCs w:val="28"/>
        </w:rPr>
        <w:t xml:space="preserve"> с. Ваньки, Сосново, Большой Букор, детск</w:t>
      </w:r>
      <w:r w:rsidR="002768D8">
        <w:rPr>
          <w:rFonts w:ascii="Times New Roman" w:hAnsi="Times New Roman"/>
          <w:sz w:val="28"/>
          <w:szCs w:val="28"/>
        </w:rPr>
        <w:t>им</w:t>
      </w:r>
      <w:r>
        <w:rPr>
          <w:rFonts w:ascii="Times New Roman" w:hAnsi="Times New Roman"/>
          <w:sz w:val="28"/>
          <w:szCs w:val="28"/>
        </w:rPr>
        <w:t xml:space="preserve"> сад</w:t>
      </w:r>
      <w:r w:rsidR="002768D8">
        <w:rPr>
          <w:rFonts w:ascii="Times New Roman" w:hAnsi="Times New Roman"/>
          <w:sz w:val="28"/>
          <w:szCs w:val="28"/>
        </w:rPr>
        <w:t>ам с</w:t>
      </w:r>
      <w:r>
        <w:rPr>
          <w:rFonts w:ascii="Times New Roman" w:hAnsi="Times New Roman"/>
          <w:sz w:val="28"/>
          <w:szCs w:val="28"/>
        </w:rPr>
        <w:t>. Фоки, № 17, детск</w:t>
      </w:r>
      <w:r w:rsidR="002768D8">
        <w:rPr>
          <w:rFonts w:ascii="Times New Roman" w:hAnsi="Times New Roman"/>
          <w:sz w:val="28"/>
          <w:szCs w:val="28"/>
        </w:rPr>
        <w:t>ой</w:t>
      </w:r>
      <w:r>
        <w:rPr>
          <w:rFonts w:ascii="Times New Roman" w:hAnsi="Times New Roman"/>
          <w:sz w:val="28"/>
          <w:szCs w:val="28"/>
        </w:rPr>
        <w:t xml:space="preserve"> юношеск</w:t>
      </w:r>
      <w:r w:rsidR="002768D8">
        <w:rPr>
          <w:rFonts w:ascii="Times New Roman" w:hAnsi="Times New Roman"/>
          <w:sz w:val="28"/>
          <w:szCs w:val="28"/>
        </w:rPr>
        <w:t>ой</w:t>
      </w:r>
      <w:r>
        <w:rPr>
          <w:rFonts w:ascii="Times New Roman" w:hAnsi="Times New Roman"/>
          <w:sz w:val="28"/>
          <w:szCs w:val="28"/>
        </w:rPr>
        <w:t xml:space="preserve"> спортивн</w:t>
      </w:r>
      <w:r w:rsidR="002768D8">
        <w:rPr>
          <w:rFonts w:ascii="Times New Roman" w:hAnsi="Times New Roman"/>
          <w:sz w:val="28"/>
          <w:szCs w:val="28"/>
        </w:rPr>
        <w:t>ой</w:t>
      </w:r>
      <w:r>
        <w:rPr>
          <w:rFonts w:ascii="Times New Roman" w:hAnsi="Times New Roman"/>
          <w:sz w:val="28"/>
          <w:szCs w:val="28"/>
        </w:rPr>
        <w:t xml:space="preserve"> школ</w:t>
      </w:r>
      <w:r w:rsidR="002768D8">
        <w:rPr>
          <w:rFonts w:ascii="Times New Roman" w:hAnsi="Times New Roman"/>
          <w:sz w:val="28"/>
          <w:szCs w:val="28"/>
        </w:rPr>
        <w:t>е</w:t>
      </w:r>
      <w:r>
        <w:rPr>
          <w:rFonts w:ascii="Times New Roman" w:hAnsi="Times New Roman"/>
          <w:sz w:val="28"/>
          <w:szCs w:val="28"/>
        </w:rPr>
        <w:t xml:space="preserve"> п. Марковский</w:t>
      </w:r>
      <w:r w:rsidRPr="00FD23E4">
        <w:rPr>
          <w:rFonts w:ascii="Times New Roman" w:hAnsi="Times New Roman"/>
          <w:sz w:val="28"/>
          <w:szCs w:val="28"/>
        </w:rPr>
        <w:t xml:space="preserve">. На 59 объектах был установлен комплекс «Стрелец-мониторинг» - это система автоматического вызова подразделений пожарной охраны без участия </w:t>
      </w:r>
      <w:r w:rsidRPr="00FD23E4">
        <w:rPr>
          <w:rFonts w:ascii="Times New Roman" w:hAnsi="Times New Roman"/>
          <w:spacing w:val="-1"/>
          <w:sz w:val="28"/>
          <w:szCs w:val="28"/>
        </w:rPr>
        <w:t>персонала этих объектов и каких-либо посредников</w:t>
      </w:r>
      <w:r>
        <w:rPr>
          <w:rFonts w:ascii="Times New Roman" w:hAnsi="Times New Roman"/>
          <w:spacing w:val="-1"/>
          <w:sz w:val="28"/>
          <w:szCs w:val="28"/>
        </w:rPr>
        <w:t>.</w:t>
      </w:r>
    </w:p>
    <w:p w:rsidR="007A70B6" w:rsidRDefault="007A70B6" w:rsidP="007A70B6">
      <w:pPr>
        <w:spacing w:after="0" w:line="240" w:lineRule="auto"/>
        <w:ind w:firstLine="709"/>
        <w:jc w:val="both"/>
        <w:rPr>
          <w:rFonts w:ascii="Times New Roman" w:hAnsi="Times New Roman"/>
          <w:sz w:val="28"/>
          <w:szCs w:val="28"/>
        </w:rPr>
      </w:pPr>
      <w:r w:rsidRPr="00FD23E4">
        <w:rPr>
          <w:rFonts w:ascii="Times New Roman" w:hAnsi="Times New Roman"/>
          <w:sz w:val="28"/>
          <w:szCs w:val="28"/>
        </w:rPr>
        <w:lastRenderedPageBreak/>
        <w:t>Средства на п</w:t>
      </w:r>
      <w:r w:rsidRPr="00FD23E4">
        <w:rPr>
          <w:rFonts w:ascii="Times New Roman" w:hAnsi="Times New Roman"/>
          <w:color w:val="000000"/>
          <w:sz w:val="28"/>
          <w:szCs w:val="28"/>
        </w:rPr>
        <w:t>риведение в нормативное состояние территории и зданий образовательных учреждений в соответствие с антитеррористическим</w:t>
      </w:r>
      <w:r w:rsidRPr="00C63C5F">
        <w:rPr>
          <w:rFonts w:ascii="Times New Roman" w:hAnsi="Times New Roman"/>
          <w:color w:val="000000"/>
          <w:sz w:val="28"/>
          <w:szCs w:val="28"/>
        </w:rPr>
        <w:t xml:space="preserve"> законодательством</w:t>
      </w:r>
      <w:r>
        <w:rPr>
          <w:rFonts w:ascii="Times New Roman" w:hAnsi="Times New Roman"/>
          <w:color w:val="000000"/>
          <w:sz w:val="28"/>
          <w:szCs w:val="28"/>
        </w:rPr>
        <w:t xml:space="preserve">, </w:t>
      </w:r>
      <w:r w:rsidRPr="00C63C5F">
        <w:rPr>
          <w:rFonts w:ascii="Times New Roman" w:hAnsi="Times New Roman"/>
          <w:sz w:val="28"/>
          <w:szCs w:val="28"/>
        </w:rPr>
        <w:t xml:space="preserve">предоставляются образовательным учреждениям </w:t>
      </w:r>
      <w:r>
        <w:rPr>
          <w:rFonts w:ascii="Times New Roman" w:hAnsi="Times New Roman"/>
          <w:sz w:val="28"/>
          <w:szCs w:val="28"/>
        </w:rPr>
        <w:t xml:space="preserve">на </w:t>
      </w:r>
      <w:r w:rsidRPr="00C63C5F">
        <w:rPr>
          <w:rFonts w:ascii="Times New Roman" w:hAnsi="Times New Roman"/>
          <w:sz w:val="28"/>
          <w:szCs w:val="28"/>
        </w:rPr>
        <w:t>оборудование системой видеонаблюдения, системой экстренной связи с органами внутренних дел, текущий и капитальный ремонт ограждения территорий образовательных учреждений.</w:t>
      </w:r>
      <w:r w:rsidR="000519C4">
        <w:rPr>
          <w:rFonts w:ascii="Times New Roman" w:hAnsi="Times New Roman"/>
          <w:sz w:val="28"/>
          <w:szCs w:val="28"/>
        </w:rPr>
        <w:t xml:space="preserve"> </w:t>
      </w:r>
      <w:r w:rsidR="002768D8" w:rsidRPr="004C3B8D">
        <w:rPr>
          <w:rFonts w:ascii="Times New Roman" w:hAnsi="Times New Roman"/>
          <w:sz w:val="28"/>
          <w:szCs w:val="28"/>
        </w:rPr>
        <w:t>Произведен ремонт ограждений в  6 учреждениях (в  школах № 8, 7, 12, Гимназии, Синтоне, Фокинской школе).</w:t>
      </w:r>
    </w:p>
    <w:p w:rsidR="007A70B6" w:rsidRPr="004C3B8D" w:rsidRDefault="007A70B6" w:rsidP="007A70B6">
      <w:pPr>
        <w:spacing w:after="0" w:line="240" w:lineRule="auto"/>
        <w:ind w:firstLine="709"/>
        <w:jc w:val="both"/>
        <w:rPr>
          <w:rFonts w:ascii="Times New Roman" w:hAnsi="Times New Roman"/>
          <w:sz w:val="28"/>
          <w:szCs w:val="28"/>
        </w:rPr>
      </w:pPr>
      <w:r w:rsidRPr="00C63C5F">
        <w:rPr>
          <w:rFonts w:ascii="Times New Roman" w:hAnsi="Times New Roman"/>
          <w:sz w:val="28"/>
          <w:szCs w:val="28"/>
        </w:rPr>
        <w:t xml:space="preserve">Средства </w:t>
      </w:r>
      <w:r>
        <w:rPr>
          <w:rFonts w:ascii="Times New Roman" w:hAnsi="Times New Roman"/>
          <w:sz w:val="28"/>
          <w:szCs w:val="28"/>
        </w:rPr>
        <w:t>на п</w:t>
      </w:r>
      <w:r w:rsidRPr="00C63C5F">
        <w:rPr>
          <w:rFonts w:ascii="Times New Roman" w:hAnsi="Times New Roman"/>
          <w:color w:val="000000"/>
          <w:sz w:val="28"/>
          <w:szCs w:val="28"/>
        </w:rPr>
        <w:t xml:space="preserve">риведение в нормативное состояние автотранспорта образовательных учреждений, предназначенного для подвоза учащихся к месту учебы </w:t>
      </w:r>
      <w:r w:rsidRPr="00C63C5F">
        <w:rPr>
          <w:rFonts w:ascii="Times New Roman" w:hAnsi="Times New Roman"/>
          <w:sz w:val="28"/>
          <w:szCs w:val="28"/>
        </w:rPr>
        <w:t>предоставл</w:t>
      </w:r>
      <w:r w:rsidR="000519C4">
        <w:rPr>
          <w:rFonts w:ascii="Times New Roman" w:hAnsi="Times New Roman"/>
          <w:sz w:val="28"/>
          <w:szCs w:val="28"/>
        </w:rPr>
        <w:t>ены</w:t>
      </w:r>
      <w:r w:rsidRPr="00C63C5F">
        <w:rPr>
          <w:rFonts w:ascii="Times New Roman" w:hAnsi="Times New Roman"/>
          <w:sz w:val="28"/>
          <w:szCs w:val="28"/>
        </w:rPr>
        <w:t xml:space="preserve"> образовательным учреждениям на </w:t>
      </w:r>
      <w:r w:rsidRPr="00C63C5F">
        <w:rPr>
          <w:rFonts w:ascii="Times New Roman" w:hAnsi="Times New Roman"/>
          <w:color w:val="000000"/>
          <w:sz w:val="28"/>
          <w:szCs w:val="28"/>
        </w:rPr>
        <w:t>оборудование системой ГЛОНАСС и тахографами</w:t>
      </w:r>
      <w:r w:rsidR="00C76412">
        <w:rPr>
          <w:rFonts w:ascii="Times New Roman" w:hAnsi="Times New Roman"/>
          <w:color w:val="000000"/>
          <w:sz w:val="28"/>
          <w:szCs w:val="28"/>
        </w:rPr>
        <w:t xml:space="preserve"> </w:t>
      </w:r>
      <w:r w:rsidRPr="004C3B8D">
        <w:rPr>
          <w:rFonts w:ascii="Times New Roman" w:hAnsi="Times New Roman"/>
          <w:sz w:val="28"/>
          <w:szCs w:val="28"/>
        </w:rPr>
        <w:t>16 школьных автобусов</w:t>
      </w:r>
      <w:r w:rsidR="00C76412">
        <w:rPr>
          <w:rFonts w:ascii="Times New Roman" w:hAnsi="Times New Roman"/>
          <w:sz w:val="28"/>
          <w:szCs w:val="28"/>
        </w:rPr>
        <w:t>.</w:t>
      </w:r>
    </w:p>
    <w:p w:rsidR="007A70B6" w:rsidRDefault="00C76412" w:rsidP="007A70B6">
      <w:pPr>
        <w:spacing w:after="0" w:line="240" w:lineRule="auto"/>
        <w:ind w:firstLine="708"/>
        <w:jc w:val="both"/>
        <w:rPr>
          <w:rFonts w:ascii="Times New Roman" w:hAnsi="Times New Roman"/>
          <w:sz w:val="28"/>
          <w:szCs w:val="28"/>
        </w:rPr>
      </w:pPr>
      <w:r>
        <w:rPr>
          <w:rFonts w:ascii="Times New Roman" w:hAnsi="Times New Roman"/>
          <w:sz w:val="28"/>
          <w:szCs w:val="28"/>
        </w:rPr>
        <w:t>О</w:t>
      </w:r>
      <w:r w:rsidR="007A70B6">
        <w:rPr>
          <w:rFonts w:ascii="Times New Roman" w:hAnsi="Times New Roman"/>
          <w:sz w:val="28"/>
          <w:szCs w:val="28"/>
        </w:rPr>
        <w:t>бщий процент освоения средств в 2014 году составил 99,6 %</w:t>
      </w:r>
      <w:r>
        <w:rPr>
          <w:rFonts w:ascii="Times New Roman" w:hAnsi="Times New Roman"/>
          <w:sz w:val="28"/>
          <w:szCs w:val="28"/>
        </w:rPr>
        <w:t>. Н</w:t>
      </w:r>
      <w:r w:rsidR="007A70B6">
        <w:rPr>
          <w:rFonts w:ascii="Times New Roman" w:hAnsi="Times New Roman"/>
          <w:sz w:val="28"/>
          <w:szCs w:val="28"/>
        </w:rPr>
        <w:t>е удалось освоить часть средств по нескольким мероприятиям:</w:t>
      </w:r>
    </w:p>
    <w:p w:rsidR="007A70B6" w:rsidRDefault="007A70B6" w:rsidP="007A70B6">
      <w:pPr>
        <w:spacing w:after="0" w:line="240" w:lineRule="auto"/>
        <w:ind w:firstLine="708"/>
        <w:jc w:val="both"/>
        <w:rPr>
          <w:rFonts w:ascii="Times New Roman" w:hAnsi="Times New Roman"/>
          <w:sz w:val="28"/>
          <w:szCs w:val="28"/>
        </w:rPr>
      </w:pPr>
      <w:r>
        <w:rPr>
          <w:rFonts w:ascii="Times New Roman" w:hAnsi="Times New Roman"/>
          <w:sz w:val="28"/>
          <w:szCs w:val="28"/>
        </w:rPr>
        <w:t xml:space="preserve"> 1. П</w:t>
      </w:r>
      <w:r w:rsidRPr="00417F84">
        <w:rPr>
          <w:rFonts w:ascii="Times New Roman" w:hAnsi="Times New Roman"/>
          <w:sz w:val="28"/>
          <w:szCs w:val="28"/>
        </w:rPr>
        <w:t>оз</w:t>
      </w:r>
      <w:r>
        <w:rPr>
          <w:rFonts w:ascii="Times New Roman" w:hAnsi="Times New Roman"/>
          <w:sz w:val="28"/>
          <w:szCs w:val="28"/>
        </w:rPr>
        <w:t>днее поступление краевого финан</w:t>
      </w:r>
      <w:r w:rsidRPr="00417F84">
        <w:rPr>
          <w:rFonts w:ascii="Times New Roman" w:hAnsi="Times New Roman"/>
          <w:sz w:val="28"/>
          <w:szCs w:val="28"/>
        </w:rPr>
        <w:t>с</w:t>
      </w:r>
      <w:r>
        <w:rPr>
          <w:rFonts w:ascii="Times New Roman" w:hAnsi="Times New Roman"/>
          <w:sz w:val="28"/>
          <w:szCs w:val="28"/>
        </w:rPr>
        <w:t>ирования в сумме 200,0 тыс.  руб. (поступление пр</w:t>
      </w:r>
      <w:r w:rsidR="00C76412">
        <w:rPr>
          <w:rFonts w:ascii="Times New Roman" w:hAnsi="Times New Roman"/>
          <w:sz w:val="28"/>
          <w:szCs w:val="28"/>
        </w:rPr>
        <w:t>и</w:t>
      </w:r>
      <w:r>
        <w:rPr>
          <w:rFonts w:ascii="Times New Roman" w:hAnsi="Times New Roman"/>
          <w:sz w:val="28"/>
          <w:szCs w:val="28"/>
        </w:rPr>
        <w:t>шло 31 декабря) не позволило реализовать мероприятие «Оснащение учреждений оборудованием и инвентарем для ввода после реконструкции, капитального строительства, ремонта и приобретения».</w:t>
      </w:r>
    </w:p>
    <w:p w:rsidR="007A70B6" w:rsidRPr="001174D5" w:rsidRDefault="007A70B6" w:rsidP="007A70B6">
      <w:pPr>
        <w:spacing w:after="0" w:line="240" w:lineRule="auto"/>
        <w:ind w:firstLine="709"/>
        <w:jc w:val="both"/>
        <w:rPr>
          <w:rFonts w:ascii="Times New Roman" w:hAnsi="Times New Roman"/>
          <w:sz w:val="28"/>
          <w:szCs w:val="28"/>
        </w:rPr>
      </w:pPr>
      <w:r w:rsidRPr="001174D5">
        <w:rPr>
          <w:rFonts w:ascii="Times New Roman" w:hAnsi="Times New Roman"/>
          <w:sz w:val="28"/>
          <w:szCs w:val="28"/>
        </w:rPr>
        <w:t xml:space="preserve">2. </w:t>
      </w:r>
      <w:r>
        <w:rPr>
          <w:rFonts w:ascii="Times New Roman" w:hAnsi="Times New Roman"/>
          <w:sz w:val="28"/>
          <w:szCs w:val="28"/>
        </w:rPr>
        <w:t>По проекту</w:t>
      </w:r>
      <w:r w:rsidRPr="001174D5">
        <w:rPr>
          <w:rFonts w:ascii="Times New Roman" w:hAnsi="Times New Roman"/>
          <w:sz w:val="28"/>
          <w:szCs w:val="28"/>
        </w:rPr>
        <w:t xml:space="preserve"> «Улучшение жилищных условий молодых учителей на 2012-2014 годы» </w:t>
      </w:r>
      <w:r>
        <w:rPr>
          <w:rFonts w:ascii="Times New Roman" w:hAnsi="Times New Roman"/>
          <w:sz w:val="28"/>
          <w:szCs w:val="28"/>
        </w:rPr>
        <w:t>выданные сертификаты в 2014 г. не были подкреплены финансированием по причине прошедшей только к концу года корректировки краево</w:t>
      </w:r>
      <w:r w:rsidR="00C76412">
        <w:rPr>
          <w:rFonts w:ascii="Times New Roman" w:hAnsi="Times New Roman"/>
          <w:sz w:val="28"/>
          <w:szCs w:val="28"/>
        </w:rPr>
        <w:t>го</w:t>
      </w:r>
      <w:r>
        <w:rPr>
          <w:rFonts w:ascii="Times New Roman" w:hAnsi="Times New Roman"/>
          <w:sz w:val="28"/>
          <w:szCs w:val="28"/>
        </w:rPr>
        <w:t xml:space="preserve"> законодательств</w:t>
      </w:r>
      <w:r w:rsidR="00C76412">
        <w:rPr>
          <w:rFonts w:ascii="Times New Roman" w:hAnsi="Times New Roman"/>
          <w:sz w:val="28"/>
          <w:szCs w:val="28"/>
        </w:rPr>
        <w:t>а</w:t>
      </w:r>
      <w:r>
        <w:rPr>
          <w:rFonts w:ascii="Times New Roman" w:hAnsi="Times New Roman"/>
          <w:sz w:val="28"/>
          <w:szCs w:val="28"/>
        </w:rPr>
        <w:t>. Средства перешли на 2015 год</w:t>
      </w:r>
      <w:r w:rsidRPr="001174D5">
        <w:rPr>
          <w:rFonts w:ascii="Times New Roman" w:hAnsi="Times New Roman"/>
          <w:sz w:val="28"/>
          <w:szCs w:val="28"/>
        </w:rPr>
        <w:t>;</w:t>
      </w:r>
    </w:p>
    <w:p w:rsidR="00C76412" w:rsidRDefault="007A70B6" w:rsidP="00C76412">
      <w:pPr>
        <w:spacing w:after="0" w:line="240" w:lineRule="auto"/>
        <w:jc w:val="both"/>
        <w:rPr>
          <w:rFonts w:ascii="Times New Roman" w:hAnsi="Times New Roman"/>
          <w:sz w:val="28"/>
          <w:szCs w:val="28"/>
        </w:rPr>
      </w:pPr>
      <w:r>
        <w:rPr>
          <w:rFonts w:ascii="Times New Roman" w:hAnsi="Times New Roman"/>
          <w:sz w:val="28"/>
          <w:szCs w:val="28"/>
        </w:rPr>
        <w:tab/>
        <w:t>3. Неосвоенными остались средства</w:t>
      </w:r>
      <w:r w:rsidR="00C76412">
        <w:rPr>
          <w:rFonts w:ascii="Times New Roman" w:hAnsi="Times New Roman"/>
          <w:sz w:val="28"/>
          <w:szCs w:val="28"/>
        </w:rPr>
        <w:t xml:space="preserve"> </w:t>
      </w:r>
      <w:r>
        <w:rPr>
          <w:rFonts w:ascii="Times New Roman" w:hAnsi="Times New Roman"/>
          <w:sz w:val="28"/>
          <w:szCs w:val="28"/>
        </w:rPr>
        <w:t>районного бю</w:t>
      </w:r>
      <w:r w:rsidR="00C76412">
        <w:rPr>
          <w:rFonts w:ascii="Times New Roman" w:hAnsi="Times New Roman"/>
          <w:sz w:val="28"/>
          <w:szCs w:val="28"/>
        </w:rPr>
        <w:t>джета в сумме 30006,67 тыс. рублей</w:t>
      </w:r>
      <w:r>
        <w:rPr>
          <w:rFonts w:ascii="Times New Roman" w:hAnsi="Times New Roman"/>
          <w:sz w:val="28"/>
          <w:szCs w:val="28"/>
        </w:rPr>
        <w:t>, предназначенные для приобре</w:t>
      </w:r>
      <w:r w:rsidR="00C76412">
        <w:rPr>
          <w:rFonts w:ascii="Times New Roman" w:hAnsi="Times New Roman"/>
          <w:sz w:val="28"/>
          <w:szCs w:val="28"/>
        </w:rPr>
        <w:t>тения здания под детский сад с.</w:t>
      </w:r>
      <w:r>
        <w:rPr>
          <w:rFonts w:ascii="Times New Roman" w:hAnsi="Times New Roman"/>
          <w:sz w:val="28"/>
          <w:szCs w:val="28"/>
        </w:rPr>
        <w:t xml:space="preserve">Фоки. </w:t>
      </w:r>
      <w:r w:rsidR="00C76412">
        <w:rPr>
          <w:rFonts w:ascii="Times New Roman" w:hAnsi="Times New Roman"/>
          <w:sz w:val="28"/>
          <w:szCs w:val="28"/>
        </w:rPr>
        <w:t>П</w:t>
      </w:r>
      <w:r>
        <w:rPr>
          <w:rFonts w:ascii="Times New Roman" w:hAnsi="Times New Roman"/>
          <w:sz w:val="28"/>
          <w:szCs w:val="28"/>
        </w:rPr>
        <w:t xml:space="preserve">одрядчик </w:t>
      </w:r>
      <w:r w:rsidR="00C76412">
        <w:rPr>
          <w:rFonts w:ascii="Times New Roman" w:hAnsi="Times New Roman"/>
          <w:sz w:val="28"/>
          <w:szCs w:val="28"/>
        </w:rPr>
        <w:t xml:space="preserve">не приступил </w:t>
      </w:r>
      <w:r>
        <w:rPr>
          <w:rFonts w:ascii="Times New Roman" w:hAnsi="Times New Roman"/>
          <w:sz w:val="28"/>
          <w:szCs w:val="28"/>
        </w:rPr>
        <w:t>к работам.</w:t>
      </w:r>
    </w:p>
    <w:p w:rsidR="007A70B6" w:rsidRPr="00C76412" w:rsidRDefault="00C76412" w:rsidP="00C7641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П</w:t>
      </w:r>
      <w:r w:rsidR="007A70B6" w:rsidRPr="006B5FF6">
        <w:rPr>
          <w:rFonts w:ascii="Times New Roman" w:hAnsi="Times New Roman"/>
          <w:b/>
          <w:color w:val="000000"/>
          <w:sz w:val="28"/>
          <w:szCs w:val="28"/>
        </w:rPr>
        <w:t>роведение сертификации универсального спортивного зала ДЮСШ п. Марковский</w:t>
      </w:r>
      <w:r w:rsidR="007A70B6">
        <w:rPr>
          <w:rFonts w:ascii="Times New Roman" w:hAnsi="Times New Roman"/>
          <w:b/>
          <w:color w:val="000000"/>
          <w:sz w:val="28"/>
          <w:szCs w:val="28"/>
        </w:rPr>
        <w:t>.</w:t>
      </w:r>
    </w:p>
    <w:p w:rsidR="007A70B6" w:rsidRPr="007E2136" w:rsidRDefault="007A70B6" w:rsidP="007A70B6">
      <w:pPr>
        <w:tabs>
          <w:tab w:val="left" w:pos="0"/>
        </w:tabs>
        <w:spacing w:after="0" w:line="240" w:lineRule="auto"/>
        <w:jc w:val="both"/>
        <w:rPr>
          <w:rFonts w:ascii="Times New Roman" w:hAnsi="Times New Roman"/>
          <w:sz w:val="28"/>
          <w:szCs w:val="28"/>
        </w:rPr>
      </w:pPr>
      <w:r>
        <w:rPr>
          <w:rFonts w:ascii="Times New Roman" w:hAnsi="Times New Roman"/>
          <w:b/>
          <w:sz w:val="28"/>
          <w:szCs w:val="28"/>
        </w:rPr>
        <w:tab/>
      </w:r>
      <w:r w:rsidRPr="007E2136">
        <w:rPr>
          <w:rFonts w:ascii="Times New Roman" w:hAnsi="Times New Roman"/>
          <w:sz w:val="28"/>
          <w:szCs w:val="28"/>
        </w:rPr>
        <w:t xml:space="preserve">В течение года </w:t>
      </w:r>
      <w:r>
        <w:rPr>
          <w:rFonts w:ascii="Times New Roman" w:hAnsi="Times New Roman"/>
          <w:sz w:val="28"/>
          <w:szCs w:val="28"/>
        </w:rPr>
        <w:t xml:space="preserve">проведена экспертиза учреждения, направленная на включение учреждения во всероссийский реестр объектов спорта.  </w:t>
      </w:r>
      <w:r w:rsidRPr="007E2136">
        <w:rPr>
          <w:rFonts w:ascii="Times New Roman" w:hAnsi="Times New Roman"/>
          <w:color w:val="000000"/>
          <w:sz w:val="28"/>
          <w:szCs w:val="28"/>
        </w:rPr>
        <w:t xml:space="preserve">ДЮСШ п. Марковский получила сертификат </w:t>
      </w:r>
      <w:r>
        <w:rPr>
          <w:rFonts w:ascii="Times New Roman" w:hAnsi="Times New Roman"/>
          <w:color w:val="000000"/>
          <w:sz w:val="28"/>
          <w:szCs w:val="28"/>
        </w:rPr>
        <w:t>«Универсальный спортивный зал», который позволяет проводить спортивные или учебно-тренировочные соревнования всероссийского уровня.</w:t>
      </w:r>
    </w:p>
    <w:p w:rsidR="007A70B6" w:rsidRPr="002E1436" w:rsidRDefault="007A70B6" w:rsidP="00663AA2">
      <w:pPr>
        <w:tabs>
          <w:tab w:val="left" w:pos="0"/>
        </w:tabs>
        <w:spacing w:after="0" w:line="240" w:lineRule="auto"/>
        <w:ind w:firstLine="709"/>
        <w:jc w:val="both"/>
        <w:rPr>
          <w:rFonts w:ascii="Times New Roman" w:hAnsi="Times New Roman"/>
          <w:sz w:val="28"/>
          <w:szCs w:val="28"/>
        </w:rPr>
      </w:pPr>
      <w:r w:rsidRPr="00E8503E">
        <w:rPr>
          <w:rFonts w:ascii="Times New Roman" w:hAnsi="Times New Roman"/>
          <w:iCs/>
          <w:color w:val="000000"/>
          <w:sz w:val="28"/>
          <w:szCs w:val="28"/>
        </w:rPr>
        <w:tab/>
      </w:r>
      <w:r w:rsidRPr="006B5FF6">
        <w:rPr>
          <w:rFonts w:ascii="Times New Roman" w:hAnsi="Times New Roman"/>
          <w:sz w:val="28"/>
          <w:szCs w:val="28"/>
        </w:rPr>
        <w:t>В целях создания</w:t>
      </w:r>
      <w:r w:rsidRPr="00976A6F">
        <w:rPr>
          <w:rFonts w:ascii="Times New Roman" w:hAnsi="Times New Roman"/>
          <w:sz w:val="28"/>
          <w:szCs w:val="28"/>
        </w:rPr>
        <w:t xml:space="preserve"> условий для реализации прав несовершеннолетних на качественное, бесплатное и общедоступное образование в области физической культуры</w:t>
      </w:r>
      <w:r>
        <w:rPr>
          <w:rFonts w:ascii="Times New Roman" w:hAnsi="Times New Roman"/>
          <w:sz w:val="28"/>
          <w:szCs w:val="28"/>
        </w:rPr>
        <w:t>,</w:t>
      </w:r>
      <w:r w:rsidR="00C76412">
        <w:rPr>
          <w:rFonts w:ascii="Times New Roman" w:hAnsi="Times New Roman"/>
          <w:sz w:val="28"/>
          <w:szCs w:val="28"/>
        </w:rPr>
        <w:t xml:space="preserve"> </w:t>
      </w:r>
      <w:r>
        <w:rPr>
          <w:rFonts w:ascii="Times New Roman" w:hAnsi="Times New Roman"/>
          <w:sz w:val="28"/>
          <w:szCs w:val="28"/>
        </w:rPr>
        <w:t>в 2014 г</w:t>
      </w:r>
      <w:r w:rsidR="00555FA2">
        <w:rPr>
          <w:rFonts w:ascii="Times New Roman" w:hAnsi="Times New Roman"/>
          <w:sz w:val="28"/>
          <w:szCs w:val="28"/>
        </w:rPr>
        <w:t>оду</w:t>
      </w:r>
      <w:r w:rsidR="00C76412">
        <w:rPr>
          <w:rFonts w:ascii="Times New Roman" w:hAnsi="Times New Roman"/>
          <w:sz w:val="28"/>
          <w:szCs w:val="28"/>
        </w:rPr>
        <w:t xml:space="preserve"> </w:t>
      </w:r>
      <w:r>
        <w:rPr>
          <w:rFonts w:ascii="Times New Roman" w:hAnsi="Times New Roman"/>
          <w:iCs/>
          <w:color w:val="000000"/>
          <w:sz w:val="28"/>
          <w:szCs w:val="28"/>
        </w:rPr>
        <w:t xml:space="preserve">завершились работы по строительству межшкольного стадиона при Гимназии, в рамках </w:t>
      </w:r>
      <w:r w:rsidRPr="00976A6F">
        <w:rPr>
          <w:rFonts w:ascii="Times New Roman" w:hAnsi="Times New Roman"/>
          <w:sz w:val="28"/>
          <w:szCs w:val="28"/>
        </w:rPr>
        <w:t>реализ</w:t>
      </w:r>
      <w:r>
        <w:rPr>
          <w:rFonts w:ascii="Times New Roman" w:hAnsi="Times New Roman"/>
          <w:sz w:val="28"/>
          <w:szCs w:val="28"/>
        </w:rPr>
        <w:t>ации</w:t>
      </w:r>
      <w:r w:rsidRPr="00976A6F">
        <w:rPr>
          <w:rFonts w:ascii="Times New Roman" w:hAnsi="Times New Roman"/>
          <w:sz w:val="28"/>
          <w:szCs w:val="28"/>
        </w:rPr>
        <w:t xml:space="preserve"> инвестиционн</w:t>
      </w:r>
      <w:r>
        <w:rPr>
          <w:rFonts w:ascii="Times New Roman" w:hAnsi="Times New Roman"/>
          <w:sz w:val="28"/>
          <w:szCs w:val="28"/>
        </w:rPr>
        <w:t>ого</w:t>
      </w:r>
      <w:r w:rsidRPr="00976A6F">
        <w:rPr>
          <w:rFonts w:ascii="Times New Roman" w:hAnsi="Times New Roman"/>
          <w:sz w:val="28"/>
          <w:szCs w:val="28"/>
        </w:rPr>
        <w:t xml:space="preserve"> проект</w:t>
      </w:r>
      <w:r w:rsidR="002E1436">
        <w:rPr>
          <w:rFonts w:ascii="Times New Roman" w:hAnsi="Times New Roman"/>
          <w:sz w:val="28"/>
          <w:szCs w:val="28"/>
        </w:rPr>
        <w:t xml:space="preserve"> </w:t>
      </w:r>
      <w:r w:rsidRPr="006B5FF6">
        <w:rPr>
          <w:rFonts w:ascii="Times New Roman" w:hAnsi="Times New Roman"/>
          <w:b/>
          <w:iCs/>
          <w:color w:val="000000"/>
          <w:sz w:val="28"/>
          <w:szCs w:val="28"/>
        </w:rPr>
        <w:t>«</w:t>
      </w:r>
      <w:r w:rsidRPr="002E1436">
        <w:rPr>
          <w:rFonts w:ascii="Times New Roman" w:hAnsi="Times New Roman"/>
          <w:iCs/>
          <w:color w:val="000000"/>
          <w:sz w:val="28"/>
          <w:szCs w:val="28"/>
        </w:rPr>
        <w:t>Универсальная спортивная площадка с искусственным покрытием».</w:t>
      </w:r>
    </w:p>
    <w:p w:rsidR="007A70B6" w:rsidRPr="00976A6F" w:rsidRDefault="007A70B6" w:rsidP="00C76412">
      <w:pPr>
        <w:tabs>
          <w:tab w:val="left" w:pos="0"/>
        </w:tabs>
        <w:spacing w:after="0" w:line="240" w:lineRule="auto"/>
        <w:jc w:val="both"/>
        <w:rPr>
          <w:rFonts w:ascii="Times New Roman" w:hAnsi="Times New Roman"/>
          <w:b/>
          <w:sz w:val="28"/>
          <w:szCs w:val="28"/>
        </w:rPr>
      </w:pPr>
      <w:r>
        <w:rPr>
          <w:rFonts w:ascii="Times New Roman" w:hAnsi="Times New Roman"/>
          <w:b/>
          <w:color w:val="000000"/>
          <w:sz w:val="28"/>
          <w:szCs w:val="28"/>
        </w:rPr>
        <w:tab/>
      </w:r>
      <w:r w:rsidRPr="00976A6F">
        <w:rPr>
          <w:rFonts w:ascii="Times New Roman" w:hAnsi="Times New Roman"/>
          <w:b/>
          <w:sz w:val="28"/>
          <w:szCs w:val="28"/>
        </w:rPr>
        <w:t>Организация оздоровления и отдыха детей</w:t>
      </w:r>
    </w:p>
    <w:p w:rsidR="007A70B6" w:rsidRPr="00751D25" w:rsidRDefault="007A70B6" w:rsidP="007A70B6">
      <w:pPr>
        <w:tabs>
          <w:tab w:val="left" w:pos="1134"/>
        </w:tabs>
        <w:spacing w:after="0" w:line="240" w:lineRule="auto"/>
        <w:ind w:firstLine="709"/>
        <w:jc w:val="both"/>
        <w:rPr>
          <w:rFonts w:ascii="Times New Roman" w:hAnsi="Times New Roman"/>
          <w:sz w:val="28"/>
          <w:szCs w:val="28"/>
        </w:rPr>
      </w:pPr>
      <w:r w:rsidRPr="00751D25">
        <w:rPr>
          <w:rFonts w:ascii="Times New Roman" w:hAnsi="Times New Roman"/>
          <w:sz w:val="28"/>
          <w:szCs w:val="28"/>
        </w:rPr>
        <w:t xml:space="preserve">Финансовое обеспечение расходов в сфере оздоровления и отдыха детей осуществлялось за счет двух источников: краевого и районного бюджетов. На организацию передвижных и стационарных туристических лагерей (походов, сплавов) и профильных круглосуточных лагерей было направлено 1 310 тыс. руб. районного бюджета. Такой формой оздоровления было охвачено 412 детей. </w:t>
      </w:r>
    </w:p>
    <w:p w:rsidR="007A70B6" w:rsidRPr="00751D25" w:rsidRDefault="007A70B6" w:rsidP="007A70B6">
      <w:pPr>
        <w:tabs>
          <w:tab w:val="left" w:pos="1134"/>
        </w:tabs>
        <w:spacing w:after="0" w:line="240" w:lineRule="auto"/>
        <w:ind w:firstLine="709"/>
        <w:jc w:val="both"/>
        <w:rPr>
          <w:rFonts w:ascii="Times New Roman" w:hAnsi="Times New Roman"/>
          <w:sz w:val="28"/>
          <w:szCs w:val="28"/>
        </w:rPr>
      </w:pPr>
      <w:r w:rsidRPr="00751D25">
        <w:rPr>
          <w:rFonts w:ascii="Times New Roman" w:hAnsi="Times New Roman"/>
          <w:sz w:val="28"/>
          <w:szCs w:val="28"/>
        </w:rPr>
        <w:t>Для эффективного использования материальной базы  детского лагеря «Огонек» ежегодно  организуются профильные лагеря. В 2014 году  в  таких формированиях от</w:t>
      </w:r>
      <w:r w:rsidR="00C76412">
        <w:rPr>
          <w:rFonts w:ascii="Times New Roman" w:hAnsi="Times New Roman"/>
          <w:sz w:val="28"/>
          <w:szCs w:val="28"/>
        </w:rPr>
        <w:t xml:space="preserve">дохнули  224 </w:t>
      </w:r>
      <w:r w:rsidRPr="00751D25">
        <w:rPr>
          <w:rFonts w:ascii="Times New Roman" w:hAnsi="Times New Roman"/>
          <w:sz w:val="28"/>
          <w:szCs w:val="28"/>
        </w:rPr>
        <w:t xml:space="preserve">школьника из Дома творчества «Искорка»,  Центра технического творчества «Ютекс», городской и районной детских </w:t>
      </w:r>
      <w:r w:rsidRPr="00751D25">
        <w:rPr>
          <w:rFonts w:ascii="Times New Roman" w:hAnsi="Times New Roman"/>
          <w:sz w:val="28"/>
          <w:szCs w:val="28"/>
        </w:rPr>
        <w:lastRenderedPageBreak/>
        <w:t>юношеских спортивных школ, школы № 10 (летняя проектная школа старшеклассников).</w:t>
      </w:r>
      <w:r>
        <w:rPr>
          <w:rFonts w:ascii="Times New Roman" w:hAnsi="Times New Roman"/>
          <w:sz w:val="28"/>
          <w:szCs w:val="28"/>
        </w:rPr>
        <w:t xml:space="preserve"> Объем финансирования составил 464 тыс. руб</w:t>
      </w:r>
      <w:r w:rsidR="00DE4480">
        <w:rPr>
          <w:rFonts w:ascii="Times New Roman" w:hAnsi="Times New Roman"/>
          <w:sz w:val="28"/>
          <w:szCs w:val="28"/>
        </w:rPr>
        <w:t>лей</w:t>
      </w:r>
      <w:r>
        <w:rPr>
          <w:rFonts w:ascii="Times New Roman" w:hAnsi="Times New Roman"/>
          <w:sz w:val="28"/>
          <w:szCs w:val="28"/>
        </w:rPr>
        <w:t xml:space="preserve">. </w:t>
      </w:r>
    </w:p>
    <w:p w:rsidR="007A70B6" w:rsidRPr="00751D25" w:rsidRDefault="007A70B6" w:rsidP="007A70B6">
      <w:pPr>
        <w:tabs>
          <w:tab w:val="left" w:pos="1134"/>
        </w:tabs>
        <w:spacing w:after="0" w:line="240" w:lineRule="auto"/>
        <w:ind w:firstLine="709"/>
        <w:jc w:val="both"/>
        <w:rPr>
          <w:rFonts w:ascii="Times New Roman" w:hAnsi="Times New Roman"/>
          <w:sz w:val="28"/>
          <w:szCs w:val="28"/>
        </w:rPr>
      </w:pPr>
      <w:r w:rsidRPr="00751D25">
        <w:rPr>
          <w:rFonts w:ascii="Times New Roman" w:hAnsi="Times New Roman"/>
          <w:sz w:val="28"/>
          <w:szCs w:val="28"/>
        </w:rPr>
        <w:t xml:space="preserve">За счет средств краевого бюджета в 2014 году оздоровлено 4369 детей, в том числе: </w:t>
      </w:r>
    </w:p>
    <w:p w:rsidR="007A70B6" w:rsidRPr="00751D25" w:rsidRDefault="007A70B6" w:rsidP="007A70B6">
      <w:pPr>
        <w:tabs>
          <w:tab w:val="left" w:pos="1134"/>
        </w:tabs>
        <w:spacing w:after="0" w:line="240" w:lineRule="auto"/>
        <w:ind w:firstLine="709"/>
        <w:jc w:val="both"/>
        <w:rPr>
          <w:rFonts w:ascii="Times New Roman" w:hAnsi="Times New Roman"/>
          <w:sz w:val="28"/>
          <w:szCs w:val="28"/>
        </w:rPr>
      </w:pPr>
      <w:r w:rsidRPr="00751D25">
        <w:rPr>
          <w:rFonts w:ascii="Times New Roman" w:hAnsi="Times New Roman"/>
          <w:sz w:val="28"/>
          <w:szCs w:val="28"/>
        </w:rPr>
        <w:t xml:space="preserve">- 3780 чел. в лагерях с дневным пребыванием, организованных на базе учреждений; </w:t>
      </w:r>
    </w:p>
    <w:p w:rsidR="007A70B6" w:rsidRPr="00751D25" w:rsidRDefault="007A70B6" w:rsidP="007A70B6">
      <w:pPr>
        <w:tabs>
          <w:tab w:val="left" w:pos="1134"/>
        </w:tabs>
        <w:spacing w:after="0" w:line="240" w:lineRule="auto"/>
        <w:ind w:firstLine="709"/>
        <w:jc w:val="both"/>
        <w:rPr>
          <w:rFonts w:ascii="Times New Roman" w:hAnsi="Times New Roman"/>
          <w:sz w:val="28"/>
          <w:szCs w:val="28"/>
        </w:rPr>
      </w:pPr>
      <w:r w:rsidRPr="00751D25">
        <w:rPr>
          <w:rFonts w:ascii="Times New Roman" w:hAnsi="Times New Roman"/>
          <w:sz w:val="28"/>
          <w:szCs w:val="28"/>
        </w:rPr>
        <w:t xml:space="preserve">- 256 чел. в загородном лагере «Огонек»; </w:t>
      </w:r>
    </w:p>
    <w:p w:rsidR="007A70B6" w:rsidRPr="00751D25" w:rsidRDefault="007A70B6" w:rsidP="007A70B6">
      <w:pPr>
        <w:tabs>
          <w:tab w:val="left" w:pos="1134"/>
        </w:tabs>
        <w:spacing w:after="0" w:line="240" w:lineRule="auto"/>
        <w:ind w:firstLine="709"/>
        <w:jc w:val="both"/>
        <w:rPr>
          <w:rFonts w:ascii="Times New Roman" w:hAnsi="Times New Roman"/>
          <w:sz w:val="28"/>
          <w:szCs w:val="28"/>
        </w:rPr>
      </w:pPr>
      <w:r w:rsidRPr="00751D25">
        <w:rPr>
          <w:rFonts w:ascii="Times New Roman" w:hAnsi="Times New Roman"/>
          <w:sz w:val="28"/>
          <w:szCs w:val="28"/>
        </w:rPr>
        <w:t>-  253 чел. в загородных лагерях и санаторно-оздоровительных лагерях  по путевкам, приобретенных хозяйствующими субъектами, за счет предоставленной субсидии. Субсидии получили 21 предприятие;</w:t>
      </w:r>
    </w:p>
    <w:p w:rsidR="007A70B6" w:rsidRPr="00320B17" w:rsidRDefault="007A70B6" w:rsidP="007A70B6">
      <w:pPr>
        <w:tabs>
          <w:tab w:val="left" w:pos="0"/>
        </w:tabs>
        <w:suppressAutoHyphens/>
        <w:spacing w:after="0" w:line="240" w:lineRule="auto"/>
        <w:jc w:val="both"/>
        <w:rPr>
          <w:rFonts w:ascii="Times New Roman" w:hAnsi="Times New Roman"/>
          <w:sz w:val="28"/>
          <w:szCs w:val="28"/>
        </w:rPr>
      </w:pPr>
      <w:r w:rsidRPr="00751D25">
        <w:rPr>
          <w:rFonts w:ascii="Times New Roman" w:hAnsi="Times New Roman"/>
          <w:sz w:val="28"/>
          <w:szCs w:val="28"/>
        </w:rPr>
        <w:tab/>
        <w:t xml:space="preserve">- 80 чел. в загородных лагерях и санаторно-оздоровительных лагерях по путевкам, </w:t>
      </w:r>
      <w:r w:rsidRPr="00320B17">
        <w:rPr>
          <w:rFonts w:ascii="Times New Roman" w:hAnsi="Times New Roman"/>
          <w:sz w:val="28"/>
          <w:szCs w:val="28"/>
        </w:rPr>
        <w:t>приобретенны</w:t>
      </w:r>
      <w:r w:rsidR="00DE4480">
        <w:rPr>
          <w:rFonts w:ascii="Times New Roman" w:hAnsi="Times New Roman"/>
          <w:sz w:val="28"/>
          <w:szCs w:val="28"/>
        </w:rPr>
        <w:t>м</w:t>
      </w:r>
      <w:r w:rsidRPr="00320B17">
        <w:rPr>
          <w:rFonts w:ascii="Times New Roman" w:hAnsi="Times New Roman"/>
          <w:sz w:val="28"/>
          <w:szCs w:val="28"/>
        </w:rPr>
        <w:t xml:space="preserve"> родителями, получившими компенсацию части расходов на оплату путевки.</w:t>
      </w:r>
    </w:p>
    <w:p w:rsidR="007A70B6" w:rsidRPr="00320B17" w:rsidRDefault="007A70B6" w:rsidP="007A70B6">
      <w:pPr>
        <w:tabs>
          <w:tab w:val="left" w:pos="0"/>
        </w:tabs>
        <w:suppressAutoHyphens/>
        <w:spacing w:after="0" w:line="240" w:lineRule="auto"/>
        <w:jc w:val="both"/>
        <w:rPr>
          <w:rFonts w:ascii="Times New Roman" w:hAnsi="Times New Roman"/>
          <w:sz w:val="28"/>
          <w:szCs w:val="28"/>
        </w:rPr>
      </w:pPr>
      <w:r w:rsidRPr="00320B17">
        <w:rPr>
          <w:rFonts w:ascii="Times New Roman" w:hAnsi="Times New Roman"/>
          <w:sz w:val="28"/>
          <w:szCs w:val="28"/>
        </w:rPr>
        <w:tab/>
        <w:t>Расходы по краевому бюджету составили 14, 2 млн. рублей</w:t>
      </w:r>
    </w:p>
    <w:p w:rsidR="007A70B6" w:rsidRPr="00320B17" w:rsidRDefault="007A70B6" w:rsidP="007A70B6">
      <w:pPr>
        <w:tabs>
          <w:tab w:val="left" w:pos="0"/>
        </w:tabs>
        <w:suppressAutoHyphens/>
        <w:spacing w:after="0" w:line="240" w:lineRule="auto"/>
        <w:jc w:val="both"/>
        <w:rPr>
          <w:rFonts w:ascii="Times New Roman" w:hAnsi="Times New Roman"/>
          <w:sz w:val="28"/>
          <w:szCs w:val="28"/>
        </w:rPr>
      </w:pPr>
      <w:r w:rsidRPr="00320B17">
        <w:rPr>
          <w:rFonts w:ascii="Times New Roman" w:hAnsi="Times New Roman"/>
          <w:sz w:val="28"/>
          <w:szCs w:val="28"/>
        </w:rPr>
        <w:tab/>
        <w:t xml:space="preserve">Содержание имущественного комплекса «Огонек» осуществлялось за счет средств районного бюджета и составило </w:t>
      </w:r>
      <w:r w:rsidRPr="00320B17">
        <w:rPr>
          <w:rFonts w:ascii="Times New Roman" w:hAnsi="Times New Roman"/>
          <w:color w:val="000000"/>
          <w:sz w:val="28"/>
          <w:szCs w:val="28"/>
        </w:rPr>
        <w:t>2475,2 тыс. руб.</w:t>
      </w:r>
    </w:p>
    <w:p w:rsidR="007A70B6" w:rsidRDefault="007A70B6" w:rsidP="0084104F">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ab/>
        <w:t>Не менее важной задачей в целях улучшения качества образовательных услуг является осуществление различного вида компенсационных выплат:</w:t>
      </w:r>
    </w:p>
    <w:p w:rsidR="007A70B6" w:rsidRPr="003932C1" w:rsidRDefault="007A70B6" w:rsidP="0084104F">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3932C1">
        <w:rPr>
          <w:rFonts w:ascii="Times New Roman" w:hAnsi="Times New Roman"/>
          <w:sz w:val="28"/>
          <w:szCs w:val="28"/>
        </w:rPr>
        <w:t>- к</w:t>
      </w:r>
      <w:r w:rsidRPr="003932C1">
        <w:rPr>
          <w:rFonts w:ascii="Times New Roman" w:hAnsi="Times New Roman"/>
          <w:color w:val="000000"/>
          <w:sz w:val="28"/>
          <w:szCs w:val="28"/>
        </w:rPr>
        <w:t>омпенсационные выплаты родителям (законным представителям) обучающихся 10-х и 11-х классов, проживающих на территории сельских поселений, в части затрат по проезду детей к месту учебы и компенсационные выплаты родителям в части затрат по проживанию учащихся по месту учебы выплачены на сумму 988 руб</w:t>
      </w:r>
      <w:r w:rsidR="00DE4480">
        <w:rPr>
          <w:rFonts w:ascii="Times New Roman" w:hAnsi="Times New Roman"/>
          <w:color w:val="000000"/>
          <w:sz w:val="28"/>
          <w:szCs w:val="28"/>
        </w:rPr>
        <w:t>лей и 56 тыс. рублей</w:t>
      </w:r>
      <w:r w:rsidRPr="003932C1">
        <w:rPr>
          <w:rFonts w:ascii="Times New Roman" w:hAnsi="Times New Roman"/>
          <w:color w:val="000000"/>
          <w:sz w:val="28"/>
          <w:szCs w:val="28"/>
        </w:rPr>
        <w:t xml:space="preserve"> соответственно.</w:t>
      </w:r>
    </w:p>
    <w:p w:rsidR="007A70B6" w:rsidRPr="003932C1" w:rsidRDefault="007A70B6" w:rsidP="0084104F">
      <w:pPr>
        <w:tabs>
          <w:tab w:val="left" w:pos="0"/>
        </w:tabs>
        <w:suppressAutoHyphens/>
        <w:spacing w:after="0" w:line="240" w:lineRule="auto"/>
        <w:jc w:val="both"/>
        <w:rPr>
          <w:rFonts w:ascii="Times New Roman" w:hAnsi="Times New Roman"/>
          <w:color w:val="000000"/>
          <w:sz w:val="28"/>
          <w:szCs w:val="28"/>
        </w:rPr>
      </w:pPr>
      <w:r w:rsidRPr="003932C1">
        <w:rPr>
          <w:rFonts w:ascii="Times New Roman" w:hAnsi="Times New Roman"/>
          <w:sz w:val="28"/>
          <w:szCs w:val="28"/>
        </w:rPr>
        <w:tab/>
        <w:t>- к</w:t>
      </w:r>
      <w:r w:rsidRPr="003932C1">
        <w:rPr>
          <w:rFonts w:ascii="Times New Roman" w:hAnsi="Times New Roman"/>
          <w:color w:val="000000"/>
          <w:sz w:val="28"/>
          <w:szCs w:val="28"/>
        </w:rPr>
        <w:t>омпенсационные выплаты родителям (законным представителям) учащихся в части затрат по проезду детей к месту учебы в начале учебной недели и обратно в конце учебной недели получили 16 человек.</w:t>
      </w:r>
    </w:p>
    <w:p w:rsidR="007A70B6" w:rsidRPr="003932C1" w:rsidRDefault="007A70B6" w:rsidP="0084104F">
      <w:pPr>
        <w:tabs>
          <w:tab w:val="left" w:pos="0"/>
        </w:tabs>
        <w:suppressAutoHyphens/>
        <w:spacing w:after="0" w:line="240" w:lineRule="auto"/>
        <w:jc w:val="both"/>
        <w:rPr>
          <w:rFonts w:ascii="Times New Roman" w:hAnsi="Times New Roman"/>
          <w:color w:val="000000"/>
          <w:sz w:val="28"/>
          <w:szCs w:val="28"/>
        </w:rPr>
      </w:pPr>
      <w:r w:rsidRPr="003932C1">
        <w:rPr>
          <w:rFonts w:ascii="Times New Roman" w:hAnsi="Times New Roman"/>
          <w:color w:val="000000"/>
          <w:sz w:val="28"/>
          <w:szCs w:val="28"/>
        </w:rPr>
        <w:tab/>
        <w:t>- предоставление мер социальной поддержки учащимся из многодетных малоимущих семей осуществляется так же по фактической потребности. В 2014 г</w:t>
      </w:r>
      <w:r w:rsidR="00DE4480">
        <w:rPr>
          <w:rFonts w:ascii="Times New Roman" w:hAnsi="Times New Roman"/>
          <w:color w:val="000000"/>
          <w:sz w:val="28"/>
          <w:szCs w:val="28"/>
        </w:rPr>
        <w:t>оду</w:t>
      </w:r>
      <w:r w:rsidRPr="003932C1">
        <w:rPr>
          <w:rFonts w:ascii="Times New Roman" w:hAnsi="Times New Roman"/>
          <w:color w:val="000000"/>
          <w:sz w:val="28"/>
          <w:szCs w:val="28"/>
        </w:rPr>
        <w:t xml:space="preserve"> 1034 ребенка получили компенсацию на сумму 9129,0 тыс. руб.  </w:t>
      </w:r>
    </w:p>
    <w:p w:rsidR="007A70B6" w:rsidRPr="003932C1" w:rsidRDefault="007A70B6" w:rsidP="0084104F">
      <w:pPr>
        <w:tabs>
          <w:tab w:val="left" w:pos="0"/>
        </w:tabs>
        <w:suppressAutoHyphens/>
        <w:spacing w:after="0" w:line="240" w:lineRule="auto"/>
        <w:jc w:val="both"/>
        <w:rPr>
          <w:rFonts w:ascii="Times New Roman" w:hAnsi="Times New Roman"/>
          <w:color w:val="000000"/>
          <w:sz w:val="28"/>
          <w:szCs w:val="28"/>
        </w:rPr>
      </w:pPr>
      <w:r w:rsidRPr="003932C1">
        <w:rPr>
          <w:rFonts w:ascii="Times New Roman" w:hAnsi="Times New Roman"/>
          <w:color w:val="000000"/>
          <w:sz w:val="28"/>
          <w:szCs w:val="28"/>
        </w:rPr>
        <w:tab/>
        <w:t>- предоставление мер социальной поддержки учащимся из малоимущих семей. Данный вид поддержки получили 2643 учащихся на общую сумму 23 332,0 тыс. руб</w:t>
      </w:r>
      <w:r w:rsidR="00DE4480">
        <w:rPr>
          <w:rFonts w:ascii="Times New Roman" w:hAnsi="Times New Roman"/>
          <w:color w:val="000000"/>
          <w:sz w:val="28"/>
          <w:szCs w:val="28"/>
        </w:rPr>
        <w:t>лей</w:t>
      </w:r>
      <w:r w:rsidRPr="003932C1">
        <w:rPr>
          <w:rFonts w:ascii="Times New Roman" w:hAnsi="Times New Roman"/>
          <w:color w:val="000000"/>
          <w:sz w:val="28"/>
          <w:szCs w:val="28"/>
        </w:rPr>
        <w:t xml:space="preserve">. </w:t>
      </w:r>
    </w:p>
    <w:p w:rsidR="003932C1" w:rsidRPr="003932C1" w:rsidRDefault="007A70B6" w:rsidP="0084104F">
      <w:pPr>
        <w:tabs>
          <w:tab w:val="left" w:pos="0"/>
        </w:tabs>
        <w:suppressAutoHyphens/>
        <w:spacing w:after="0" w:line="240" w:lineRule="auto"/>
        <w:ind w:firstLine="709"/>
        <w:jc w:val="both"/>
        <w:rPr>
          <w:rFonts w:ascii="Times New Roman" w:hAnsi="Times New Roman"/>
          <w:color w:val="000000"/>
          <w:sz w:val="28"/>
          <w:szCs w:val="28"/>
        </w:rPr>
      </w:pPr>
      <w:r w:rsidRPr="003932C1">
        <w:rPr>
          <w:rFonts w:ascii="Times New Roman" w:hAnsi="Times New Roman"/>
          <w:sz w:val="28"/>
          <w:szCs w:val="28"/>
        </w:rPr>
        <w:t xml:space="preserve">- </w:t>
      </w:r>
      <w:r w:rsidRPr="003932C1">
        <w:rPr>
          <w:rFonts w:ascii="Times New Roman" w:hAnsi="Times New Roman"/>
          <w:color w:val="000000"/>
          <w:sz w:val="28"/>
          <w:szCs w:val="28"/>
        </w:rPr>
        <w:t xml:space="preserve">предоставление выплаты компенсации части родительской платы за содержание ребенка в муниципальных образовательных организациях осуществляется в размере 20 % при посещении детского сада 1 ребенком, 50 % </w:t>
      </w:r>
    </w:p>
    <w:p w:rsidR="007A70B6" w:rsidRDefault="007A70B6" w:rsidP="0084104F">
      <w:pPr>
        <w:tabs>
          <w:tab w:val="left" w:pos="0"/>
        </w:tabs>
        <w:suppressAutoHyphens/>
        <w:spacing w:after="0" w:line="240" w:lineRule="auto"/>
        <w:ind w:firstLine="709"/>
        <w:jc w:val="both"/>
        <w:rPr>
          <w:rFonts w:ascii="Times New Roman" w:hAnsi="Times New Roman"/>
          <w:color w:val="000000"/>
          <w:sz w:val="28"/>
          <w:szCs w:val="28"/>
        </w:rPr>
      </w:pPr>
      <w:r w:rsidRPr="003C02AB">
        <w:rPr>
          <w:rFonts w:ascii="Times New Roman" w:hAnsi="Times New Roman"/>
          <w:color w:val="000000"/>
          <w:sz w:val="28"/>
          <w:szCs w:val="28"/>
        </w:rPr>
        <w:t>- при посещении двумя детьми, 70 % - при посещении тремя детьми</w:t>
      </w:r>
      <w:r>
        <w:rPr>
          <w:rFonts w:ascii="Times New Roman" w:hAnsi="Times New Roman"/>
          <w:color w:val="000000"/>
          <w:sz w:val="28"/>
          <w:szCs w:val="28"/>
        </w:rPr>
        <w:t>.</w:t>
      </w:r>
    </w:p>
    <w:p w:rsidR="007A70B6" w:rsidRPr="0089269D" w:rsidRDefault="007A70B6" w:rsidP="0084104F">
      <w:pPr>
        <w:tabs>
          <w:tab w:val="left" w:pos="0"/>
        </w:tabs>
        <w:suppressAutoHyphens/>
        <w:spacing w:after="0" w:line="240" w:lineRule="auto"/>
        <w:jc w:val="both"/>
        <w:rPr>
          <w:rFonts w:ascii="Times New Roman" w:hAnsi="Times New Roman"/>
          <w:b/>
          <w:color w:val="000000"/>
          <w:sz w:val="28"/>
          <w:szCs w:val="28"/>
        </w:rPr>
      </w:pPr>
      <w:r>
        <w:rPr>
          <w:rFonts w:ascii="Times New Roman" w:hAnsi="Times New Roman"/>
          <w:color w:val="000000"/>
          <w:sz w:val="28"/>
          <w:szCs w:val="28"/>
        </w:rPr>
        <w:tab/>
        <w:t>За 2014 г. компенсацию получали 6405 родителя, на общую сумму  28877,2 тыс. руб.</w:t>
      </w:r>
    </w:p>
    <w:p w:rsidR="007A70B6" w:rsidRDefault="007A70B6" w:rsidP="0084104F">
      <w:pPr>
        <w:tabs>
          <w:tab w:val="left" w:pos="0"/>
        </w:tabs>
        <w:suppressAutoHyphens/>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r w:rsidRPr="0089269D">
        <w:rPr>
          <w:rFonts w:ascii="Times New Roman" w:hAnsi="Times New Roman"/>
          <w:b/>
          <w:color w:val="000000"/>
          <w:sz w:val="28"/>
          <w:szCs w:val="28"/>
        </w:rPr>
        <w:t xml:space="preserve">- </w:t>
      </w:r>
      <w:r w:rsidRPr="003932C1">
        <w:rPr>
          <w:rFonts w:ascii="Times New Roman" w:hAnsi="Times New Roman"/>
          <w:color w:val="000000"/>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 Компенсацию получили 1698 чел. на общую сумму 12351,9 тыс. руб.</w:t>
      </w:r>
    </w:p>
    <w:p w:rsidR="007A70B6" w:rsidRPr="00976A6F" w:rsidRDefault="007A70B6" w:rsidP="002F3ED4">
      <w:pPr>
        <w:spacing w:before="120" w:after="0" w:line="240" w:lineRule="auto"/>
        <w:jc w:val="both"/>
        <w:rPr>
          <w:rFonts w:ascii="Times New Roman" w:hAnsi="Times New Roman"/>
          <w:b/>
          <w:sz w:val="28"/>
          <w:szCs w:val="28"/>
        </w:rPr>
      </w:pPr>
      <w:r>
        <w:rPr>
          <w:rFonts w:ascii="Times New Roman" w:hAnsi="Times New Roman"/>
          <w:b/>
          <w:sz w:val="28"/>
          <w:szCs w:val="28"/>
        </w:rPr>
        <w:tab/>
      </w:r>
      <w:r w:rsidRPr="00976A6F">
        <w:rPr>
          <w:rFonts w:ascii="Times New Roman" w:hAnsi="Times New Roman"/>
          <w:b/>
          <w:sz w:val="28"/>
          <w:szCs w:val="28"/>
        </w:rPr>
        <w:t>Инвестиционные проекты</w:t>
      </w:r>
      <w:r w:rsidR="00713DF8">
        <w:rPr>
          <w:rFonts w:ascii="Times New Roman" w:hAnsi="Times New Roman"/>
          <w:b/>
          <w:sz w:val="28"/>
          <w:szCs w:val="28"/>
        </w:rPr>
        <w:t xml:space="preserve"> сферы развития образования:</w:t>
      </w:r>
    </w:p>
    <w:p w:rsidR="007A70B6" w:rsidRPr="00DA1F38" w:rsidRDefault="007A70B6" w:rsidP="00236A12">
      <w:pPr>
        <w:tabs>
          <w:tab w:val="left" w:pos="1134"/>
        </w:tabs>
        <w:spacing w:before="120" w:after="120" w:line="240" w:lineRule="auto"/>
        <w:jc w:val="both"/>
        <w:rPr>
          <w:rFonts w:ascii="Times New Roman" w:hAnsi="Times New Roman"/>
          <w:color w:val="000000"/>
          <w:sz w:val="28"/>
          <w:szCs w:val="28"/>
        </w:rPr>
      </w:pPr>
      <w:r w:rsidRPr="00DA1F38">
        <w:rPr>
          <w:rFonts w:ascii="Times New Roman" w:hAnsi="Times New Roman"/>
          <w:color w:val="000000"/>
          <w:sz w:val="28"/>
          <w:szCs w:val="28"/>
        </w:rPr>
        <w:t>Таблица 1</w:t>
      </w:r>
      <w:r w:rsidR="002E1436">
        <w:rPr>
          <w:rFonts w:ascii="Times New Roman" w:hAnsi="Times New Roman"/>
          <w:color w:val="000000"/>
          <w:sz w:val="28"/>
          <w:szCs w:val="28"/>
        </w:rPr>
        <w:t>1</w:t>
      </w:r>
      <w:r w:rsidRPr="00DA1F38">
        <w:rPr>
          <w:rFonts w:ascii="Times New Roman" w:hAnsi="Times New Roman"/>
          <w:color w:val="000000"/>
          <w:sz w:val="28"/>
          <w:szCs w:val="28"/>
        </w:rPr>
        <w:t>. Инвестиционные проекты, реализованные в 2014 году</w:t>
      </w: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2408"/>
        <w:gridCol w:w="848"/>
        <w:gridCol w:w="992"/>
        <w:gridCol w:w="992"/>
        <w:gridCol w:w="1014"/>
        <w:gridCol w:w="2108"/>
        <w:gridCol w:w="993"/>
      </w:tblGrid>
      <w:tr w:rsidR="007A70B6" w:rsidRPr="00976A6F" w:rsidTr="00DE4480">
        <w:trPr>
          <w:trHeight w:val="215"/>
        </w:trPr>
        <w:tc>
          <w:tcPr>
            <w:tcW w:w="584" w:type="dxa"/>
            <w:shd w:val="clear" w:color="auto" w:fill="C6D9F1"/>
            <w:vAlign w:val="center"/>
          </w:tcPr>
          <w:p w:rsidR="007A70B6" w:rsidRPr="00976A6F" w:rsidRDefault="007A70B6" w:rsidP="007A70B6">
            <w:pPr>
              <w:tabs>
                <w:tab w:val="left" w:pos="2317"/>
              </w:tabs>
              <w:spacing w:after="0" w:line="240" w:lineRule="auto"/>
              <w:jc w:val="center"/>
              <w:rPr>
                <w:rFonts w:ascii="Times New Roman" w:hAnsi="Times New Roman"/>
                <w:b/>
                <w:sz w:val="20"/>
                <w:szCs w:val="20"/>
                <w:lang w:eastAsia="ru-RU"/>
              </w:rPr>
            </w:pPr>
            <w:proofErr w:type="spellStart"/>
            <w:proofErr w:type="gramStart"/>
            <w:r w:rsidRPr="00976A6F">
              <w:rPr>
                <w:rFonts w:ascii="Times New Roman" w:hAnsi="Times New Roman"/>
                <w:b/>
                <w:sz w:val="20"/>
                <w:szCs w:val="20"/>
                <w:lang w:eastAsia="ru-RU"/>
              </w:rPr>
              <w:t>п</w:t>
            </w:r>
            <w:proofErr w:type="spellEnd"/>
            <w:proofErr w:type="gramEnd"/>
            <w:r w:rsidRPr="00976A6F">
              <w:rPr>
                <w:rFonts w:ascii="Times New Roman" w:hAnsi="Times New Roman"/>
                <w:b/>
                <w:sz w:val="20"/>
                <w:szCs w:val="20"/>
                <w:lang w:eastAsia="ru-RU"/>
              </w:rPr>
              <w:t>/</w:t>
            </w:r>
            <w:proofErr w:type="spellStart"/>
            <w:r w:rsidRPr="00976A6F">
              <w:rPr>
                <w:rFonts w:ascii="Times New Roman" w:hAnsi="Times New Roman"/>
                <w:b/>
                <w:sz w:val="20"/>
                <w:szCs w:val="20"/>
                <w:lang w:eastAsia="ru-RU"/>
              </w:rPr>
              <w:t>п</w:t>
            </w:r>
            <w:proofErr w:type="spellEnd"/>
          </w:p>
        </w:tc>
        <w:tc>
          <w:tcPr>
            <w:tcW w:w="2408" w:type="dxa"/>
            <w:shd w:val="clear" w:color="auto" w:fill="C6D9F1"/>
            <w:vAlign w:val="center"/>
          </w:tcPr>
          <w:p w:rsidR="007A70B6" w:rsidRPr="00976A6F" w:rsidRDefault="007A70B6" w:rsidP="007A70B6">
            <w:pPr>
              <w:tabs>
                <w:tab w:val="left" w:pos="2317"/>
              </w:tabs>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Наименование проекта</w:t>
            </w:r>
          </w:p>
        </w:tc>
        <w:tc>
          <w:tcPr>
            <w:tcW w:w="848" w:type="dxa"/>
            <w:shd w:val="clear" w:color="auto" w:fill="C6D9F1"/>
            <w:noWrap/>
            <w:vAlign w:val="center"/>
          </w:tcPr>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Источник финан</w:t>
            </w:r>
            <w:r w:rsidRPr="00976A6F">
              <w:rPr>
                <w:rFonts w:ascii="Times New Roman" w:hAnsi="Times New Roman"/>
                <w:b/>
                <w:sz w:val="20"/>
                <w:szCs w:val="20"/>
                <w:lang w:eastAsia="ru-RU"/>
              </w:rPr>
              <w:lastRenderedPageBreak/>
              <w:t>си-рования</w:t>
            </w:r>
          </w:p>
        </w:tc>
        <w:tc>
          <w:tcPr>
            <w:tcW w:w="992" w:type="dxa"/>
            <w:shd w:val="clear" w:color="auto" w:fill="C6D9F1"/>
            <w:noWrap/>
            <w:vAlign w:val="center"/>
          </w:tcPr>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lastRenderedPageBreak/>
              <w:t>План, тыс.</w:t>
            </w:r>
          </w:p>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руб.</w:t>
            </w:r>
          </w:p>
        </w:tc>
        <w:tc>
          <w:tcPr>
            <w:tcW w:w="992" w:type="dxa"/>
            <w:shd w:val="clear" w:color="auto" w:fill="C6D9F1"/>
            <w:noWrap/>
            <w:vAlign w:val="center"/>
          </w:tcPr>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Факт, тыс.</w:t>
            </w:r>
          </w:p>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руб.</w:t>
            </w:r>
          </w:p>
        </w:tc>
        <w:tc>
          <w:tcPr>
            <w:tcW w:w="1014" w:type="dxa"/>
            <w:shd w:val="clear" w:color="auto" w:fill="C6D9F1"/>
            <w:noWrap/>
            <w:vAlign w:val="center"/>
          </w:tcPr>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Оста-ток</w:t>
            </w:r>
          </w:p>
        </w:tc>
        <w:tc>
          <w:tcPr>
            <w:tcW w:w="2108" w:type="dxa"/>
            <w:shd w:val="clear" w:color="auto" w:fill="C6D9F1"/>
            <w:vAlign w:val="center"/>
          </w:tcPr>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Примечание/</w:t>
            </w:r>
          </w:p>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причины не освоения</w:t>
            </w:r>
          </w:p>
        </w:tc>
        <w:tc>
          <w:tcPr>
            <w:tcW w:w="993" w:type="dxa"/>
            <w:shd w:val="clear" w:color="auto" w:fill="C6D9F1"/>
            <w:vAlign w:val="center"/>
          </w:tcPr>
          <w:p w:rsidR="007A70B6" w:rsidRPr="00976A6F" w:rsidRDefault="007A70B6" w:rsidP="007A70B6">
            <w:pPr>
              <w:spacing w:after="0" w:line="240" w:lineRule="auto"/>
              <w:jc w:val="center"/>
              <w:rPr>
                <w:rFonts w:ascii="Times New Roman" w:hAnsi="Times New Roman"/>
                <w:b/>
                <w:sz w:val="20"/>
                <w:szCs w:val="20"/>
                <w:lang w:eastAsia="ru-RU"/>
              </w:rPr>
            </w:pPr>
            <w:r w:rsidRPr="00976A6F">
              <w:rPr>
                <w:rFonts w:ascii="Times New Roman" w:hAnsi="Times New Roman"/>
                <w:b/>
                <w:sz w:val="20"/>
                <w:szCs w:val="20"/>
                <w:lang w:eastAsia="ru-RU"/>
              </w:rPr>
              <w:t>Мощ-ность проекта</w:t>
            </w:r>
          </w:p>
        </w:tc>
      </w:tr>
      <w:tr w:rsidR="007A70B6" w:rsidRPr="00976A6F" w:rsidTr="00DE4480">
        <w:trPr>
          <w:trHeight w:val="425"/>
        </w:trPr>
        <w:tc>
          <w:tcPr>
            <w:tcW w:w="584" w:type="dxa"/>
            <w:vMerge w:val="restart"/>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lastRenderedPageBreak/>
              <w:t>1</w:t>
            </w:r>
          </w:p>
        </w:tc>
        <w:tc>
          <w:tcPr>
            <w:tcW w:w="2408" w:type="dxa"/>
            <w:vMerge w:val="restart"/>
            <w:vAlign w:val="center"/>
          </w:tcPr>
          <w:p w:rsidR="007A70B6" w:rsidRPr="00397C6B" w:rsidRDefault="007A70B6" w:rsidP="007A70B6">
            <w:pPr>
              <w:spacing w:after="0" w:line="240" w:lineRule="auto"/>
              <w:jc w:val="both"/>
              <w:rPr>
                <w:rFonts w:ascii="Times New Roman" w:hAnsi="Times New Roman"/>
                <w:lang w:eastAsia="ru-RU"/>
              </w:rPr>
            </w:pPr>
            <w:r w:rsidRPr="00397C6B">
              <w:rPr>
                <w:rFonts w:ascii="Times New Roman" w:hAnsi="Times New Roman"/>
                <w:lang w:eastAsia="ru-RU"/>
              </w:rPr>
              <w:t>Открытие после реконструкции МДОУ - детский сад № 9</w:t>
            </w:r>
          </w:p>
        </w:tc>
        <w:tc>
          <w:tcPr>
            <w:tcW w:w="848"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районный</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7 659,0</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7 659,0</w:t>
            </w:r>
          </w:p>
        </w:tc>
        <w:tc>
          <w:tcPr>
            <w:tcW w:w="1014"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0</w:t>
            </w:r>
          </w:p>
        </w:tc>
        <w:tc>
          <w:tcPr>
            <w:tcW w:w="2108" w:type="dxa"/>
            <w:vMerge w:val="restart"/>
            <w:vAlign w:val="center"/>
          </w:tcPr>
          <w:p w:rsidR="007A70B6" w:rsidRPr="00397C6B" w:rsidRDefault="00A13560" w:rsidP="007A70B6">
            <w:pPr>
              <w:spacing w:after="0" w:line="240" w:lineRule="auto"/>
              <w:jc w:val="center"/>
              <w:rPr>
                <w:rFonts w:ascii="Times New Roman" w:hAnsi="Times New Roman"/>
                <w:lang w:eastAsia="ru-RU"/>
              </w:rPr>
            </w:pPr>
            <w:r w:rsidRPr="00A13560">
              <w:rPr>
                <w:rFonts w:ascii="Times New Roman" w:hAnsi="Times New Roman"/>
                <w:lang w:eastAsia="ru-RU"/>
              </w:rPr>
              <w:t>Проект завершен</w:t>
            </w:r>
            <w:r w:rsidR="007A70B6" w:rsidRPr="00A13560">
              <w:rPr>
                <w:rFonts w:ascii="Times New Roman" w:hAnsi="Times New Roman"/>
                <w:lang w:eastAsia="ru-RU"/>
              </w:rPr>
              <w:t>.</w:t>
            </w:r>
          </w:p>
        </w:tc>
        <w:tc>
          <w:tcPr>
            <w:tcW w:w="993" w:type="dxa"/>
            <w:vMerge w:val="restart"/>
            <w:vAlign w:val="center"/>
          </w:tcPr>
          <w:p w:rsidR="007A70B6" w:rsidRPr="00BC40F1" w:rsidRDefault="007A70B6" w:rsidP="007A70B6">
            <w:pPr>
              <w:spacing w:after="0" w:line="240" w:lineRule="auto"/>
              <w:jc w:val="center"/>
              <w:rPr>
                <w:rFonts w:ascii="Times New Roman" w:hAnsi="Times New Roman"/>
                <w:sz w:val="24"/>
                <w:szCs w:val="24"/>
                <w:lang w:eastAsia="ru-RU"/>
              </w:rPr>
            </w:pPr>
            <w:r w:rsidRPr="00BC40F1">
              <w:rPr>
                <w:rFonts w:ascii="Times New Roman" w:hAnsi="Times New Roman"/>
                <w:sz w:val="24"/>
                <w:szCs w:val="24"/>
                <w:lang w:eastAsia="ru-RU"/>
              </w:rPr>
              <w:t>80 мест</w:t>
            </w:r>
          </w:p>
        </w:tc>
      </w:tr>
      <w:tr w:rsidR="007A70B6" w:rsidRPr="00976A6F" w:rsidTr="00DE4480">
        <w:trPr>
          <w:trHeight w:val="429"/>
        </w:trPr>
        <w:tc>
          <w:tcPr>
            <w:tcW w:w="584" w:type="dxa"/>
            <w:vMerge/>
            <w:vAlign w:val="center"/>
          </w:tcPr>
          <w:p w:rsidR="007A70B6" w:rsidRPr="00397C6B" w:rsidRDefault="007A70B6" w:rsidP="007A70B6">
            <w:pPr>
              <w:spacing w:after="0" w:line="240" w:lineRule="auto"/>
              <w:jc w:val="center"/>
              <w:rPr>
                <w:rFonts w:ascii="Times New Roman" w:hAnsi="Times New Roman"/>
                <w:lang w:eastAsia="ru-RU"/>
              </w:rPr>
            </w:pPr>
          </w:p>
        </w:tc>
        <w:tc>
          <w:tcPr>
            <w:tcW w:w="2408" w:type="dxa"/>
            <w:vMerge/>
            <w:vAlign w:val="center"/>
          </w:tcPr>
          <w:p w:rsidR="007A70B6" w:rsidRPr="00397C6B" w:rsidRDefault="007A70B6" w:rsidP="007A70B6">
            <w:pPr>
              <w:spacing w:after="0" w:line="240" w:lineRule="auto"/>
              <w:jc w:val="center"/>
              <w:rPr>
                <w:rFonts w:ascii="Times New Roman" w:hAnsi="Times New Roman"/>
                <w:lang w:eastAsia="ru-RU"/>
              </w:rPr>
            </w:pPr>
          </w:p>
        </w:tc>
        <w:tc>
          <w:tcPr>
            <w:tcW w:w="848"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краевой</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18 115,8</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0,0</w:t>
            </w:r>
          </w:p>
        </w:tc>
        <w:tc>
          <w:tcPr>
            <w:tcW w:w="1014" w:type="dxa"/>
            <w:noWrap/>
            <w:vAlign w:val="center"/>
          </w:tcPr>
          <w:p w:rsidR="007A70B6" w:rsidRPr="00DE4480" w:rsidRDefault="007A70B6" w:rsidP="007A70B6">
            <w:pPr>
              <w:spacing w:after="0" w:line="240" w:lineRule="auto"/>
              <w:jc w:val="center"/>
              <w:rPr>
                <w:rFonts w:ascii="Times New Roman" w:hAnsi="Times New Roman"/>
                <w:highlight w:val="yellow"/>
                <w:lang w:eastAsia="ru-RU"/>
              </w:rPr>
            </w:pPr>
            <w:r w:rsidRPr="00A13560">
              <w:rPr>
                <w:rFonts w:ascii="Times New Roman" w:hAnsi="Times New Roman"/>
                <w:lang w:eastAsia="ru-RU"/>
              </w:rPr>
              <w:t>18 115,8</w:t>
            </w:r>
          </w:p>
        </w:tc>
        <w:tc>
          <w:tcPr>
            <w:tcW w:w="2108" w:type="dxa"/>
            <w:vMerge/>
            <w:vAlign w:val="center"/>
          </w:tcPr>
          <w:p w:rsidR="007A70B6" w:rsidRPr="00397C6B" w:rsidRDefault="007A70B6" w:rsidP="007A70B6">
            <w:pPr>
              <w:spacing w:after="0" w:line="240" w:lineRule="auto"/>
              <w:jc w:val="center"/>
              <w:rPr>
                <w:rFonts w:ascii="Times New Roman" w:hAnsi="Times New Roman"/>
                <w:lang w:eastAsia="ru-RU"/>
              </w:rPr>
            </w:pPr>
          </w:p>
        </w:tc>
        <w:tc>
          <w:tcPr>
            <w:tcW w:w="993" w:type="dxa"/>
            <w:vMerge/>
            <w:vAlign w:val="center"/>
          </w:tcPr>
          <w:p w:rsidR="007A70B6" w:rsidRPr="00BC40F1" w:rsidRDefault="007A70B6" w:rsidP="007A70B6">
            <w:pPr>
              <w:spacing w:after="0" w:line="240" w:lineRule="auto"/>
              <w:jc w:val="center"/>
              <w:rPr>
                <w:rFonts w:ascii="Times New Roman" w:hAnsi="Times New Roman"/>
                <w:sz w:val="24"/>
                <w:szCs w:val="24"/>
                <w:lang w:eastAsia="ru-RU"/>
              </w:rPr>
            </w:pPr>
          </w:p>
        </w:tc>
      </w:tr>
      <w:tr w:rsidR="007A70B6" w:rsidRPr="00976A6F" w:rsidTr="00DE4480">
        <w:trPr>
          <w:trHeight w:val="535"/>
        </w:trPr>
        <w:tc>
          <w:tcPr>
            <w:tcW w:w="584" w:type="dxa"/>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2.</w:t>
            </w:r>
          </w:p>
        </w:tc>
        <w:tc>
          <w:tcPr>
            <w:tcW w:w="2408" w:type="dxa"/>
            <w:vAlign w:val="center"/>
          </w:tcPr>
          <w:p w:rsidR="007A70B6" w:rsidRPr="00397C6B" w:rsidRDefault="007A70B6" w:rsidP="00DE4480">
            <w:pPr>
              <w:tabs>
                <w:tab w:val="left" w:pos="900"/>
              </w:tabs>
              <w:spacing w:line="240" w:lineRule="auto"/>
              <w:jc w:val="both"/>
              <w:rPr>
                <w:rFonts w:ascii="Times New Roman" w:hAnsi="Times New Roman"/>
                <w:lang w:eastAsia="ru-RU"/>
              </w:rPr>
            </w:pPr>
            <w:r w:rsidRPr="00397C6B">
              <w:rPr>
                <w:rFonts w:ascii="Times New Roman" w:hAnsi="Times New Roman"/>
              </w:rPr>
              <w:t>Капитальный ремонт МБДОУ Детский сад № 26 «Звездочка»</w:t>
            </w:r>
          </w:p>
        </w:tc>
        <w:tc>
          <w:tcPr>
            <w:tcW w:w="848"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районный</w:t>
            </w:r>
          </w:p>
        </w:tc>
        <w:tc>
          <w:tcPr>
            <w:tcW w:w="992" w:type="dxa"/>
            <w:noWrap/>
            <w:vAlign w:val="center"/>
          </w:tcPr>
          <w:p w:rsidR="007A70B6" w:rsidRPr="00397C6B" w:rsidRDefault="007A70B6" w:rsidP="007A70B6">
            <w:pPr>
              <w:spacing w:after="0" w:line="240" w:lineRule="auto"/>
              <w:jc w:val="center"/>
              <w:rPr>
                <w:rFonts w:ascii="Times New Roman" w:hAnsi="Times New Roman"/>
              </w:rPr>
            </w:pPr>
            <w:r w:rsidRPr="00397C6B">
              <w:rPr>
                <w:rFonts w:ascii="Times New Roman" w:hAnsi="Times New Roman"/>
              </w:rPr>
              <w:t>1333,20</w:t>
            </w:r>
          </w:p>
        </w:tc>
        <w:tc>
          <w:tcPr>
            <w:tcW w:w="992" w:type="dxa"/>
            <w:noWrap/>
            <w:vAlign w:val="center"/>
          </w:tcPr>
          <w:p w:rsidR="007A70B6" w:rsidRPr="00397C6B" w:rsidRDefault="007A70B6" w:rsidP="007A70B6">
            <w:pPr>
              <w:spacing w:after="0" w:line="240" w:lineRule="auto"/>
              <w:jc w:val="center"/>
              <w:rPr>
                <w:rFonts w:ascii="Times New Roman" w:hAnsi="Times New Roman"/>
              </w:rPr>
            </w:pPr>
            <w:r w:rsidRPr="00397C6B">
              <w:rPr>
                <w:rFonts w:ascii="Times New Roman" w:hAnsi="Times New Roman"/>
              </w:rPr>
              <w:t>899,093</w:t>
            </w:r>
          </w:p>
        </w:tc>
        <w:tc>
          <w:tcPr>
            <w:tcW w:w="1014"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434,11</w:t>
            </w:r>
          </w:p>
        </w:tc>
        <w:tc>
          <w:tcPr>
            <w:tcW w:w="2108" w:type="dxa"/>
            <w:vAlign w:val="center"/>
          </w:tcPr>
          <w:p w:rsidR="007A70B6" w:rsidRPr="00397C6B" w:rsidRDefault="007A70B6" w:rsidP="00DE4480">
            <w:pPr>
              <w:spacing w:after="0" w:line="240" w:lineRule="auto"/>
              <w:jc w:val="center"/>
              <w:rPr>
                <w:rFonts w:ascii="Times New Roman" w:hAnsi="Times New Roman"/>
                <w:lang w:eastAsia="ru-RU"/>
              </w:rPr>
            </w:pPr>
            <w:r w:rsidRPr="00397C6B">
              <w:rPr>
                <w:rFonts w:ascii="Times New Roman" w:hAnsi="Times New Roman"/>
                <w:lang w:eastAsia="ru-RU"/>
              </w:rPr>
              <w:t>Разработ</w:t>
            </w:r>
            <w:r w:rsidR="00DE4480">
              <w:rPr>
                <w:rFonts w:ascii="Times New Roman" w:hAnsi="Times New Roman"/>
                <w:lang w:eastAsia="ru-RU"/>
              </w:rPr>
              <w:t>ана</w:t>
            </w:r>
            <w:r w:rsidRPr="00397C6B">
              <w:rPr>
                <w:rFonts w:ascii="Times New Roman" w:hAnsi="Times New Roman"/>
                <w:lang w:eastAsia="ru-RU"/>
              </w:rPr>
              <w:t xml:space="preserve"> ПСД</w:t>
            </w:r>
          </w:p>
        </w:tc>
        <w:tc>
          <w:tcPr>
            <w:tcW w:w="993" w:type="dxa"/>
            <w:vAlign w:val="center"/>
          </w:tcPr>
          <w:p w:rsidR="007A70B6" w:rsidRPr="00BC40F1" w:rsidRDefault="007A70B6" w:rsidP="007A70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185 мест</w:t>
            </w:r>
          </w:p>
        </w:tc>
      </w:tr>
      <w:tr w:rsidR="007A70B6" w:rsidRPr="00976A6F" w:rsidTr="00DE4480">
        <w:trPr>
          <w:trHeight w:val="1275"/>
        </w:trPr>
        <w:tc>
          <w:tcPr>
            <w:tcW w:w="584" w:type="dxa"/>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3.</w:t>
            </w:r>
          </w:p>
        </w:tc>
        <w:tc>
          <w:tcPr>
            <w:tcW w:w="2408" w:type="dxa"/>
            <w:vAlign w:val="center"/>
          </w:tcPr>
          <w:p w:rsidR="007A70B6" w:rsidRPr="00397C6B" w:rsidRDefault="007A70B6" w:rsidP="007A70B6">
            <w:pPr>
              <w:spacing w:after="0" w:line="240" w:lineRule="auto"/>
              <w:rPr>
                <w:rFonts w:ascii="Times New Roman" w:hAnsi="Times New Roman"/>
                <w:lang w:eastAsia="ru-RU"/>
              </w:rPr>
            </w:pPr>
            <w:r w:rsidRPr="00397C6B">
              <w:rPr>
                <w:rFonts w:ascii="Times New Roman" w:hAnsi="Times New Roman"/>
                <w:lang w:eastAsia="ru-RU"/>
              </w:rPr>
              <w:t>Строительство дошкольного образовательного учреждения с.Фоки</w:t>
            </w:r>
          </w:p>
        </w:tc>
        <w:tc>
          <w:tcPr>
            <w:tcW w:w="848"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районный</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30006,67</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0</w:t>
            </w:r>
          </w:p>
        </w:tc>
        <w:tc>
          <w:tcPr>
            <w:tcW w:w="1014"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0</w:t>
            </w:r>
          </w:p>
        </w:tc>
        <w:tc>
          <w:tcPr>
            <w:tcW w:w="2108" w:type="dxa"/>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Окончание срока аренды земельного участка,  подрядчик не приступил к строительству</w:t>
            </w:r>
          </w:p>
        </w:tc>
        <w:tc>
          <w:tcPr>
            <w:tcW w:w="993" w:type="dxa"/>
            <w:vAlign w:val="center"/>
          </w:tcPr>
          <w:p w:rsidR="007A70B6" w:rsidRPr="00BC40F1" w:rsidRDefault="007A70B6" w:rsidP="007A70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 мест</w:t>
            </w:r>
          </w:p>
        </w:tc>
      </w:tr>
      <w:tr w:rsidR="007A70B6" w:rsidRPr="00976A6F" w:rsidTr="00DE4480">
        <w:trPr>
          <w:trHeight w:val="510"/>
        </w:trPr>
        <w:tc>
          <w:tcPr>
            <w:tcW w:w="584" w:type="dxa"/>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4.</w:t>
            </w:r>
          </w:p>
        </w:tc>
        <w:tc>
          <w:tcPr>
            <w:tcW w:w="2408" w:type="dxa"/>
            <w:vAlign w:val="center"/>
          </w:tcPr>
          <w:p w:rsidR="007A70B6" w:rsidRPr="00397C6B" w:rsidRDefault="007A70B6" w:rsidP="00DE4480">
            <w:pPr>
              <w:spacing w:after="0" w:line="240" w:lineRule="auto"/>
              <w:jc w:val="both"/>
              <w:rPr>
                <w:rFonts w:ascii="Times New Roman" w:hAnsi="Times New Roman"/>
                <w:lang w:eastAsia="ru-RU"/>
              </w:rPr>
            </w:pPr>
            <w:r w:rsidRPr="00397C6B">
              <w:rPr>
                <w:rFonts w:ascii="Times New Roman" w:hAnsi="Times New Roman"/>
              </w:rPr>
              <w:t>Универсальная спортивная площадка с искусственным покрытием (межшкольный стадион) в г.</w:t>
            </w:r>
            <w:r w:rsidR="00DE4480">
              <w:rPr>
                <w:rFonts w:ascii="Times New Roman" w:hAnsi="Times New Roman"/>
              </w:rPr>
              <w:t>Чайковский, Пермский край, ул.</w:t>
            </w:r>
            <w:r w:rsidRPr="00397C6B">
              <w:rPr>
                <w:rFonts w:ascii="Times New Roman" w:hAnsi="Times New Roman"/>
              </w:rPr>
              <w:t>Кабалевского, 32» МАОУ Гимназия</w:t>
            </w:r>
          </w:p>
        </w:tc>
        <w:tc>
          <w:tcPr>
            <w:tcW w:w="848"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краевой</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939,112</w:t>
            </w:r>
          </w:p>
        </w:tc>
        <w:tc>
          <w:tcPr>
            <w:tcW w:w="992"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939,112</w:t>
            </w:r>
          </w:p>
        </w:tc>
        <w:tc>
          <w:tcPr>
            <w:tcW w:w="1014" w:type="dxa"/>
            <w:noWrap/>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0,0</w:t>
            </w:r>
          </w:p>
        </w:tc>
        <w:tc>
          <w:tcPr>
            <w:tcW w:w="2108" w:type="dxa"/>
            <w:vAlign w:val="center"/>
          </w:tcPr>
          <w:p w:rsidR="007A70B6" w:rsidRPr="00397C6B" w:rsidRDefault="007A70B6" w:rsidP="007A70B6">
            <w:pPr>
              <w:spacing w:after="0" w:line="240" w:lineRule="auto"/>
              <w:jc w:val="center"/>
              <w:rPr>
                <w:rFonts w:ascii="Times New Roman" w:hAnsi="Times New Roman"/>
                <w:lang w:eastAsia="ru-RU"/>
              </w:rPr>
            </w:pPr>
            <w:r w:rsidRPr="00397C6B">
              <w:rPr>
                <w:rFonts w:ascii="Times New Roman" w:hAnsi="Times New Roman"/>
                <w:lang w:eastAsia="ru-RU"/>
              </w:rPr>
              <w:t>Работы завершены</w:t>
            </w:r>
          </w:p>
        </w:tc>
        <w:tc>
          <w:tcPr>
            <w:tcW w:w="993" w:type="dxa"/>
            <w:vAlign w:val="center"/>
          </w:tcPr>
          <w:p w:rsidR="007A70B6" w:rsidRPr="00BC40F1" w:rsidRDefault="007A70B6" w:rsidP="007A70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12,171 кв.м.</w:t>
            </w:r>
          </w:p>
        </w:tc>
      </w:tr>
    </w:tbl>
    <w:p w:rsidR="00A467A5" w:rsidRDefault="00A467A5" w:rsidP="007A70B6">
      <w:pPr>
        <w:spacing w:after="0" w:line="240" w:lineRule="auto"/>
        <w:jc w:val="center"/>
        <w:rPr>
          <w:rFonts w:ascii="Times New Roman" w:hAnsi="Times New Roman"/>
          <w:sz w:val="28"/>
          <w:szCs w:val="28"/>
        </w:rPr>
      </w:pPr>
    </w:p>
    <w:p w:rsidR="00C62CD7" w:rsidRPr="0011771B" w:rsidRDefault="007A70B6" w:rsidP="00236A12">
      <w:pPr>
        <w:spacing w:after="0" w:line="240" w:lineRule="auto"/>
        <w:jc w:val="both"/>
        <w:rPr>
          <w:rFonts w:ascii="Times New Roman" w:hAnsi="Times New Roman"/>
          <w:sz w:val="28"/>
          <w:szCs w:val="28"/>
        </w:rPr>
      </w:pPr>
      <w:r w:rsidRPr="0011771B">
        <w:rPr>
          <w:rFonts w:ascii="Times New Roman" w:hAnsi="Times New Roman"/>
          <w:sz w:val="28"/>
          <w:szCs w:val="28"/>
        </w:rPr>
        <w:t>Таблица 1</w:t>
      </w:r>
      <w:r w:rsidR="002E1436">
        <w:rPr>
          <w:rFonts w:ascii="Times New Roman" w:hAnsi="Times New Roman"/>
          <w:sz w:val="28"/>
          <w:szCs w:val="28"/>
        </w:rPr>
        <w:t>2</w:t>
      </w:r>
      <w:r w:rsidRPr="0011771B">
        <w:rPr>
          <w:rFonts w:ascii="Times New Roman" w:hAnsi="Times New Roman"/>
          <w:sz w:val="28"/>
          <w:szCs w:val="28"/>
        </w:rPr>
        <w:t xml:space="preserve">. </w:t>
      </w:r>
      <w:r w:rsidR="00C62CD7" w:rsidRPr="0011771B">
        <w:rPr>
          <w:rFonts w:ascii="Times New Roman" w:hAnsi="Times New Roman"/>
          <w:sz w:val="28"/>
          <w:szCs w:val="28"/>
        </w:rPr>
        <w:t>Достижение целевых индикаторов сферы общего и профессионального образования</w:t>
      </w:r>
    </w:p>
    <w:tbl>
      <w:tblPr>
        <w:tblW w:w="9938" w:type="dxa"/>
        <w:tblInd w:w="93" w:type="dxa"/>
        <w:tblLayout w:type="fixed"/>
        <w:tblLook w:val="00A0"/>
      </w:tblPr>
      <w:tblGrid>
        <w:gridCol w:w="582"/>
        <w:gridCol w:w="1558"/>
        <w:gridCol w:w="567"/>
        <w:gridCol w:w="689"/>
        <w:gridCol w:w="688"/>
        <w:gridCol w:w="689"/>
        <w:gridCol w:w="688"/>
        <w:gridCol w:w="689"/>
        <w:gridCol w:w="689"/>
        <w:gridCol w:w="688"/>
        <w:gridCol w:w="689"/>
        <w:gridCol w:w="1722"/>
      </w:tblGrid>
      <w:tr w:rsidR="00DE4480" w:rsidRPr="00B045DC" w:rsidTr="00236A12">
        <w:trPr>
          <w:trHeight w:val="64"/>
          <w:tblHeader/>
        </w:trPr>
        <w:tc>
          <w:tcPr>
            <w:tcW w:w="582" w:type="dxa"/>
            <w:vMerge w:val="restart"/>
            <w:tcBorders>
              <w:top w:val="single" w:sz="4" w:space="0" w:color="auto"/>
              <w:left w:val="single" w:sz="4" w:space="0" w:color="auto"/>
              <w:right w:val="single" w:sz="4" w:space="0" w:color="auto"/>
            </w:tcBorders>
            <w:shd w:val="clear" w:color="auto" w:fill="D99594"/>
            <w:vAlign w:val="center"/>
          </w:tcPr>
          <w:p w:rsidR="00DE4480" w:rsidRPr="00B045DC" w:rsidRDefault="00DE4480"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 п/п</w:t>
            </w:r>
          </w:p>
        </w:tc>
        <w:tc>
          <w:tcPr>
            <w:tcW w:w="1558" w:type="dxa"/>
            <w:vMerge w:val="restart"/>
            <w:tcBorders>
              <w:top w:val="single" w:sz="4" w:space="0" w:color="auto"/>
              <w:left w:val="single" w:sz="4" w:space="0" w:color="auto"/>
              <w:right w:val="single" w:sz="4" w:space="0" w:color="auto"/>
            </w:tcBorders>
            <w:shd w:val="clear" w:color="auto" w:fill="D99594"/>
            <w:vAlign w:val="center"/>
          </w:tcPr>
          <w:p w:rsidR="00DE4480" w:rsidRPr="00B045DC" w:rsidRDefault="00DE4480"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D99594"/>
            <w:vAlign w:val="center"/>
          </w:tcPr>
          <w:p w:rsidR="00DE4480" w:rsidRPr="00B045DC" w:rsidRDefault="00DE4480"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Ед. изм.</w:t>
            </w:r>
          </w:p>
        </w:tc>
        <w:tc>
          <w:tcPr>
            <w:tcW w:w="5509" w:type="dxa"/>
            <w:gridSpan w:val="8"/>
            <w:tcBorders>
              <w:top w:val="single" w:sz="4" w:space="0" w:color="auto"/>
              <w:left w:val="nil"/>
              <w:bottom w:val="single" w:sz="4" w:space="0" w:color="auto"/>
              <w:right w:val="single" w:sz="4" w:space="0" w:color="auto"/>
            </w:tcBorders>
            <w:shd w:val="clear" w:color="auto" w:fill="D99594"/>
          </w:tcPr>
          <w:p w:rsidR="00DE4480" w:rsidRPr="00B045DC" w:rsidRDefault="00DE4480"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Значение целевого показателя, по годам</w:t>
            </w:r>
          </w:p>
        </w:tc>
        <w:tc>
          <w:tcPr>
            <w:tcW w:w="1722" w:type="dxa"/>
            <w:vMerge w:val="restart"/>
            <w:tcBorders>
              <w:top w:val="single" w:sz="4" w:space="0" w:color="auto"/>
              <w:left w:val="single" w:sz="4" w:space="0" w:color="auto"/>
              <w:right w:val="single" w:sz="4" w:space="0" w:color="auto"/>
            </w:tcBorders>
            <w:shd w:val="clear" w:color="auto" w:fill="D99594"/>
            <w:vAlign w:val="center"/>
          </w:tcPr>
          <w:p w:rsidR="00DE4480" w:rsidRPr="00B045DC" w:rsidRDefault="00DE4480"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Примечание</w:t>
            </w:r>
          </w:p>
        </w:tc>
      </w:tr>
      <w:tr w:rsidR="00C62CD7" w:rsidRPr="00B045DC" w:rsidTr="00236A12">
        <w:trPr>
          <w:trHeight w:val="64"/>
          <w:tblHeader/>
        </w:trPr>
        <w:tc>
          <w:tcPr>
            <w:tcW w:w="582" w:type="dxa"/>
            <w:vMerge/>
            <w:tcBorders>
              <w:left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c>
          <w:tcPr>
            <w:tcW w:w="1558" w:type="dxa"/>
            <w:vMerge/>
            <w:tcBorders>
              <w:left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c>
          <w:tcPr>
            <w:tcW w:w="567" w:type="dxa"/>
            <w:vMerge/>
            <w:tcBorders>
              <w:left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c>
          <w:tcPr>
            <w:tcW w:w="689" w:type="dxa"/>
            <w:vMerge w:val="restart"/>
            <w:tcBorders>
              <w:top w:val="single" w:sz="4" w:space="0" w:color="auto"/>
              <w:left w:val="nil"/>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2009</w:t>
            </w:r>
          </w:p>
        </w:tc>
        <w:tc>
          <w:tcPr>
            <w:tcW w:w="688" w:type="dxa"/>
            <w:vMerge w:val="restart"/>
            <w:tcBorders>
              <w:top w:val="single" w:sz="4" w:space="0" w:color="auto"/>
              <w:left w:val="nil"/>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2010</w:t>
            </w:r>
          </w:p>
        </w:tc>
        <w:tc>
          <w:tcPr>
            <w:tcW w:w="689" w:type="dxa"/>
            <w:vMerge w:val="restart"/>
            <w:tcBorders>
              <w:top w:val="single" w:sz="4" w:space="0" w:color="auto"/>
              <w:left w:val="nil"/>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2011</w:t>
            </w:r>
          </w:p>
        </w:tc>
        <w:tc>
          <w:tcPr>
            <w:tcW w:w="688" w:type="dxa"/>
            <w:vMerge w:val="restart"/>
            <w:tcBorders>
              <w:top w:val="single" w:sz="4" w:space="0" w:color="auto"/>
              <w:left w:val="nil"/>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2012</w:t>
            </w:r>
          </w:p>
        </w:tc>
        <w:tc>
          <w:tcPr>
            <w:tcW w:w="689" w:type="dxa"/>
            <w:vMerge w:val="restart"/>
            <w:tcBorders>
              <w:top w:val="single" w:sz="4" w:space="0" w:color="auto"/>
              <w:left w:val="nil"/>
              <w:right w:val="single" w:sz="4" w:space="0" w:color="auto"/>
            </w:tcBorders>
            <w:shd w:val="clear" w:color="auto" w:fill="D99594"/>
            <w:vAlign w:val="center"/>
          </w:tcPr>
          <w:p w:rsidR="00C62CD7" w:rsidRPr="00B045DC" w:rsidRDefault="00C62CD7" w:rsidP="00ED0F83">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2013</w:t>
            </w:r>
          </w:p>
        </w:tc>
        <w:tc>
          <w:tcPr>
            <w:tcW w:w="2066" w:type="dxa"/>
            <w:gridSpan w:val="3"/>
            <w:tcBorders>
              <w:top w:val="single" w:sz="4" w:space="0" w:color="auto"/>
              <w:left w:val="single" w:sz="4" w:space="0" w:color="auto"/>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201</w:t>
            </w:r>
            <w:r>
              <w:rPr>
                <w:rFonts w:ascii="Times New Roman" w:hAnsi="Times New Roman"/>
                <w:b/>
                <w:bCs/>
                <w:sz w:val="16"/>
                <w:szCs w:val="16"/>
                <w:lang w:eastAsia="ru-RU"/>
              </w:rPr>
              <w:t>4</w:t>
            </w:r>
          </w:p>
        </w:tc>
        <w:tc>
          <w:tcPr>
            <w:tcW w:w="1722" w:type="dxa"/>
            <w:vMerge/>
            <w:tcBorders>
              <w:left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r>
      <w:tr w:rsidR="00C62CD7" w:rsidRPr="00B045DC" w:rsidTr="00236A12">
        <w:trPr>
          <w:trHeight w:val="64"/>
          <w:tblHeader/>
        </w:trPr>
        <w:tc>
          <w:tcPr>
            <w:tcW w:w="582" w:type="dxa"/>
            <w:vMerge/>
            <w:tcBorders>
              <w:left w:val="single" w:sz="4" w:space="0" w:color="auto"/>
              <w:bottom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c>
          <w:tcPr>
            <w:tcW w:w="1558" w:type="dxa"/>
            <w:vMerge/>
            <w:tcBorders>
              <w:left w:val="single" w:sz="4" w:space="0" w:color="auto"/>
              <w:bottom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c>
          <w:tcPr>
            <w:tcW w:w="567" w:type="dxa"/>
            <w:vMerge/>
            <w:tcBorders>
              <w:left w:val="single" w:sz="4" w:space="0" w:color="auto"/>
              <w:bottom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c>
          <w:tcPr>
            <w:tcW w:w="689" w:type="dxa"/>
            <w:vMerge/>
            <w:tcBorders>
              <w:left w:val="nil"/>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p>
        </w:tc>
        <w:tc>
          <w:tcPr>
            <w:tcW w:w="688" w:type="dxa"/>
            <w:vMerge/>
            <w:tcBorders>
              <w:left w:val="nil"/>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p>
        </w:tc>
        <w:tc>
          <w:tcPr>
            <w:tcW w:w="689" w:type="dxa"/>
            <w:vMerge/>
            <w:tcBorders>
              <w:left w:val="nil"/>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p>
        </w:tc>
        <w:tc>
          <w:tcPr>
            <w:tcW w:w="688" w:type="dxa"/>
            <w:vMerge/>
            <w:tcBorders>
              <w:left w:val="nil"/>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p>
        </w:tc>
        <w:tc>
          <w:tcPr>
            <w:tcW w:w="689" w:type="dxa"/>
            <w:vMerge/>
            <w:tcBorders>
              <w:left w:val="nil"/>
              <w:bottom w:val="single" w:sz="4" w:space="0" w:color="auto"/>
              <w:right w:val="single" w:sz="4" w:space="0" w:color="auto"/>
            </w:tcBorders>
            <w:shd w:val="clear" w:color="auto" w:fill="D99594"/>
          </w:tcPr>
          <w:p w:rsidR="00C62CD7" w:rsidRPr="00B045DC" w:rsidRDefault="00C62CD7" w:rsidP="00DE638A">
            <w:pPr>
              <w:spacing w:after="0" w:line="240" w:lineRule="auto"/>
              <w:jc w:val="center"/>
              <w:rPr>
                <w:rFonts w:ascii="Times New Roman" w:hAnsi="Times New Roman"/>
                <w:b/>
                <w:bCs/>
                <w:sz w:val="16"/>
                <w:szCs w:val="16"/>
                <w:lang w:eastAsia="ru-RU"/>
              </w:rPr>
            </w:pPr>
          </w:p>
        </w:tc>
        <w:tc>
          <w:tcPr>
            <w:tcW w:w="689"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план</w:t>
            </w:r>
          </w:p>
        </w:tc>
        <w:tc>
          <w:tcPr>
            <w:tcW w:w="688" w:type="dxa"/>
            <w:tcBorders>
              <w:top w:val="nil"/>
              <w:left w:val="nil"/>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факт</w:t>
            </w:r>
          </w:p>
        </w:tc>
        <w:tc>
          <w:tcPr>
            <w:tcW w:w="689" w:type="dxa"/>
            <w:tcBorders>
              <w:top w:val="nil"/>
              <w:left w:val="nil"/>
              <w:bottom w:val="single" w:sz="4" w:space="0" w:color="auto"/>
              <w:right w:val="single" w:sz="4" w:space="0" w:color="auto"/>
            </w:tcBorders>
            <w:shd w:val="clear" w:color="auto" w:fill="D99594"/>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sidRPr="00B045DC">
              <w:rPr>
                <w:rFonts w:ascii="Times New Roman" w:hAnsi="Times New Roman"/>
                <w:b/>
                <w:bCs/>
                <w:sz w:val="16"/>
                <w:szCs w:val="16"/>
                <w:lang w:eastAsia="ru-RU"/>
              </w:rPr>
              <w:t>откл.</w:t>
            </w:r>
            <w:r w:rsidR="002075B4">
              <w:rPr>
                <w:rFonts w:ascii="Times New Roman" w:hAnsi="Times New Roman"/>
                <w:b/>
                <w:bCs/>
                <w:sz w:val="16"/>
                <w:szCs w:val="16"/>
                <w:lang w:eastAsia="ru-RU"/>
              </w:rPr>
              <w:t>, %</w:t>
            </w:r>
          </w:p>
        </w:tc>
        <w:tc>
          <w:tcPr>
            <w:tcW w:w="1722" w:type="dxa"/>
            <w:vMerge/>
            <w:tcBorders>
              <w:left w:val="single" w:sz="4" w:space="0" w:color="auto"/>
              <w:bottom w:val="single" w:sz="4" w:space="0" w:color="auto"/>
              <w:right w:val="single" w:sz="4" w:space="0" w:color="auto"/>
            </w:tcBorders>
            <w:shd w:val="clear" w:color="auto" w:fill="D99594"/>
            <w:vAlign w:val="center"/>
          </w:tcPr>
          <w:p w:rsidR="00C62CD7" w:rsidRPr="00B045DC" w:rsidRDefault="00C62CD7" w:rsidP="00DE638A">
            <w:pPr>
              <w:spacing w:after="0" w:line="240" w:lineRule="auto"/>
              <w:rPr>
                <w:rFonts w:ascii="Times New Roman" w:hAnsi="Times New Roman"/>
                <w:b/>
                <w:bCs/>
                <w:sz w:val="16"/>
                <w:szCs w:val="16"/>
                <w:lang w:eastAsia="ru-RU"/>
              </w:rPr>
            </w:pPr>
          </w:p>
        </w:tc>
      </w:tr>
      <w:tr w:rsidR="00C62CD7" w:rsidRPr="00B045DC" w:rsidTr="00236A12">
        <w:trPr>
          <w:trHeight w:val="651"/>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7F4F4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Очередность на зачисление детей в возрасте от 3 до 7 лет в дошкольные </w:t>
            </w:r>
            <w:r w:rsidR="00DC42D3">
              <w:rPr>
                <w:rFonts w:ascii="Times New Roman" w:hAnsi="Times New Roman"/>
                <w:sz w:val="16"/>
                <w:szCs w:val="16"/>
                <w:lang w:eastAsia="ru-RU"/>
              </w:rPr>
              <w:t>учреждения</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F0103D" w:rsidRDefault="00C62CD7" w:rsidP="00DE638A">
            <w:pPr>
              <w:spacing w:after="0" w:line="240" w:lineRule="auto"/>
              <w:rPr>
                <w:rFonts w:ascii="Times New Roman" w:hAnsi="Times New Roman"/>
                <w:sz w:val="16"/>
                <w:szCs w:val="16"/>
                <w:lang w:eastAsia="ru-RU"/>
              </w:rPr>
            </w:pPr>
            <w:r w:rsidRPr="00F0103D">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F0103D" w:rsidRDefault="00C62CD7" w:rsidP="00ED0F83">
            <w:pPr>
              <w:spacing w:after="0" w:line="240" w:lineRule="auto"/>
              <w:jc w:val="center"/>
              <w:rPr>
                <w:rFonts w:ascii="Times New Roman" w:hAnsi="Times New Roman"/>
                <w:color w:val="000000"/>
                <w:sz w:val="16"/>
                <w:szCs w:val="16"/>
                <w:lang w:eastAsia="ru-RU"/>
              </w:rPr>
            </w:pPr>
            <w:r w:rsidRPr="00F0103D">
              <w:rPr>
                <w:rFonts w:ascii="Times New Roman" w:hAnsi="Times New Roman"/>
                <w:color w:val="000000"/>
                <w:sz w:val="16"/>
                <w:szCs w:val="16"/>
                <w:lang w:eastAsia="ru-RU"/>
              </w:rPr>
              <w:t>1,</w:t>
            </w:r>
            <w:r>
              <w:rPr>
                <w:rFonts w:ascii="Times New Roman" w:hAnsi="Times New Roman"/>
                <w:color w:val="000000"/>
                <w:sz w:val="16"/>
                <w:szCs w:val="16"/>
                <w:lang w:eastAsia="ru-RU"/>
              </w:rPr>
              <w:t>7</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F0103D" w:rsidRDefault="00C62CD7" w:rsidP="00DE638A">
            <w:pPr>
              <w:spacing w:after="0" w:line="240" w:lineRule="auto"/>
              <w:jc w:val="center"/>
              <w:rPr>
                <w:rFonts w:ascii="Times New Roman" w:hAnsi="Times New Roman"/>
                <w:color w:val="000000"/>
                <w:sz w:val="16"/>
                <w:szCs w:val="16"/>
                <w:lang w:eastAsia="ru-RU"/>
              </w:rPr>
            </w:pPr>
            <w:r w:rsidRPr="00F0103D">
              <w:rPr>
                <w:rFonts w:ascii="Times New Roman" w:hAnsi="Times New Roman"/>
                <w:color w:val="000000"/>
                <w:sz w:val="16"/>
                <w:szCs w:val="16"/>
                <w:lang w:eastAsia="ru-RU"/>
              </w:rPr>
              <w:t>0</w:t>
            </w:r>
          </w:p>
        </w:tc>
        <w:tc>
          <w:tcPr>
            <w:tcW w:w="688" w:type="dxa"/>
            <w:tcBorders>
              <w:top w:val="nil"/>
              <w:left w:val="nil"/>
              <w:bottom w:val="single" w:sz="4" w:space="0" w:color="auto"/>
              <w:right w:val="single" w:sz="4" w:space="0" w:color="auto"/>
            </w:tcBorders>
            <w:shd w:val="clear" w:color="000000" w:fill="FFFFFF"/>
            <w:noWrap/>
            <w:vAlign w:val="center"/>
          </w:tcPr>
          <w:p w:rsidR="00C62CD7" w:rsidRPr="00F0103D" w:rsidRDefault="00C62CD7" w:rsidP="00DE638A">
            <w:pPr>
              <w:spacing w:after="0" w:line="240" w:lineRule="auto"/>
              <w:jc w:val="center"/>
              <w:rPr>
                <w:rFonts w:ascii="Times New Roman" w:hAnsi="Times New Roman"/>
                <w:b/>
                <w:bCs/>
                <w:sz w:val="16"/>
                <w:szCs w:val="16"/>
                <w:lang w:eastAsia="ru-RU"/>
              </w:rPr>
            </w:pPr>
            <w:r w:rsidRPr="00F0103D">
              <w:rPr>
                <w:rFonts w:ascii="Times New Roman" w:hAnsi="Times New Roman"/>
                <w:b/>
                <w:bCs/>
                <w:sz w:val="16"/>
                <w:szCs w:val="16"/>
                <w:lang w:eastAsia="ru-RU"/>
              </w:rPr>
              <w:t>0</w:t>
            </w:r>
          </w:p>
        </w:tc>
        <w:tc>
          <w:tcPr>
            <w:tcW w:w="689" w:type="dxa"/>
            <w:tcBorders>
              <w:top w:val="nil"/>
              <w:left w:val="nil"/>
              <w:bottom w:val="single" w:sz="4" w:space="0" w:color="auto"/>
              <w:right w:val="single" w:sz="4" w:space="0" w:color="auto"/>
            </w:tcBorders>
            <w:shd w:val="clear" w:color="000000" w:fill="FFFFFF"/>
            <w:noWrap/>
            <w:vAlign w:val="center"/>
          </w:tcPr>
          <w:p w:rsidR="00C62CD7" w:rsidRPr="00F0103D" w:rsidRDefault="00C62CD7" w:rsidP="00DE638A">
            <w:pPr>
              <w:spacing w:after="0" w:line="240" w:lineRule="auto"/>
              <w:jc w:val="center"/>
              <w:rPr>
                <w:rFonts w:ascii="Times New Roman" w:hAnsi="Times New Roman"/>
                <w:b/>
                <w:bCs/>
                <w:sz w:val="16"/>
                <w:szCs w:val="16"/>
                <w:lang w:eastAsia="ru-RU"/>
              </w:rPr>
            </w:pPr>
            <w:r w:rsidRPr="00F0103D">
              <w:rPr>
                <w:rFonts w:ascii="Times New Roman" w:hAnsi="Times New Roman"/>
                <w:b/>
                <w:bCs/>
                <w:sz w:val="16"/>
                <w:szCs w:val="16"/>
                <w:lang w:eastAsia="ru-RU"/>
              </w:rPr>
              <w:t>0</w:t>
            </w:r>
          </w:p>
        </w:tc>
        <w:tc>
          <w:tcPr>
            <w:tcW w:w="1722" w:type="dxa"/>
            <w:tcBorders>
              <w:top w:val="nil"/>
              <w:left w:val="nil"/>
              <w:bottom w:val="single" w:sz="4" w:space="0" w:color="auto"/>
              <w:right w:val="single" w:sz="4" w:space="0" w:color="auto"/>
            </w:tcBorders>
            <w:vAlign w:val="center"/>
          </w:tcPr>
          <w:p w:rsidR="00C62CD7" w:rsidRPr="00B045DC" w:rsidRDefault="007F4F4F" w:rsidP="00DE638A">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Показатель </w:t>
            </w:r>
            <w:r w:rsidR="00C62CD7" w:rsidRPr="00B045DC">
              <w:rPr>
                <w:rFonts w:ascii="Times New Roman" w:hAnsi="Times New Roman"/>
                <w:sz w:val="16"/>
                <w:szCs w:val="16"/>
                <w:lang w:eastAsia="ru-RU"/>
              </w:rPr>
              <w:t>выполнен за счет открытия дополнительных групп</w:t>
            </w:r>
          </w:p>
        </w:tc>
      </w:tr>
      <w:tr w:rsidR="00C62CD7" w:rsidRPr="00B045DC" w:rsidTr="00236A12">
        <w:trPr>
          <w:trHeight w:val="756"/>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Удовлетворенность населения качеством услуг дошкольного общего образования по итогам опросов общественного мнения, (% от общего числа опрошенных)</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ED0F8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35</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66</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66</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100</w:t>
            </w:r>
          </w:p>
        </w:tc>
        <w:tc>
          <w:tcPr>
            <w:tcW w:w="1722"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Показатель выполнен</w:t>
            </w:r>
          </w:p>
        </w:tc>
      </w:tr>
      <w:tr w:rsidR="00C62CD7" w:rsidRPr="00B045DC" w:rsidTr="00236A12">
        <w:trPr>
          <w:trHeight w:val="550"/>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7F4F4F">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Удельный вес воспитанников дошкольных образовательных организаций, обучающихся по программам, соответствующим требованиям стандартов дошкольного общего образования, в общей численности воспитанников дошкольных образовательных учреждений, (организаций) </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100</w:t>
            </w:r>
          </w:p>
        </w:tc>
        <w:tc>
          <w:tcPr>
            <w:tcW w:w="1722"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Показатель </w:t>
            </w:r>
            <w:r>
              <w:rPr>
                <w:rFonts w:ascii="Times New Roman" w:hAnsi="Times New Roman"/>
                <w:sz w:val="16"/>
                <w:szCs w:val="16"/>
                <w:lang w:eastAsia="ru-RU"/>
              </w:rPr>
              <w:t xml:space="preserve">выполнен. Все учреждения ДОУ работают </w:t>
            </w:r>
            <w:r w:rsidRPr="00B045DC">
              <w:rPr>
                <w:rFonts w:ascii="Times New Roman" w:hAnsi="Times New Roman"/>
                <w:sz w:val="16"/>
                <w:szCs w:val="16"/>
                <w:lang w:eastAsia="ru-RU"/>
              </w:rPr>
              <w:t>по программам, соответствующим требованиям стандартов дошкольного общего образования</w:t>
            </w:r>
          </w:p>
        </w:tc>
      </w:tr>
      <w:tr w:rsidR="00C62CD7" w:rsidRPr="00B045DC" w:rsidTr="00236A12">
        <w:trPr>
          <w:trHeight w:val="64"/>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7F4F4F">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Количество созданных дополнительных </w:t>
            </w:r>
            <w:r w:rsidRPr="00B045DC">
              <w:rPr>
                <w:rFonts w:ascii="Times New Roman" w:hAnsi="Times New Roman"/>
                <w:sz w:val="16"/>
                <w:szCs w:val="16"/>
                <w:lang w:eastAsia="ru-RU"/>
              </w:rPr>
              <w:lastRenderedPageBreak/>
              <w:t xml:space="preserve">мест в дошкольных образовательных учреждениях для детей дошкольного возраста  (количество мест) </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lastRenderedPageBreak/>
              <w:t>чел.</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912CEB" w:rsidRDefault="00C62CD7" w:rsidP="00DE638A">
            <w:pPr>
              <w:spacing w:after="0" w:line="240" w:lineRule="auto"/>
              <w:jc w:val="center"/>
              <w:rPr>
                <w:rFonts w:ascii="Times New Roman" w:hAnsi="Times New Roman"/>
                <w:sz w:val="16"/>
                <w:szCs w:val="16"/>
                <w:lang w:eastAsia="ru-RU"/>
              </w:rPr>
            </w:pPr>
            <w:r w:rsidRPr="00912CEB">
              <w:rPr>
                <w:rFonts w:ascii="Times New Roman" w:hAnsi="Times New Roman"/>
                <w:sz w:val="16"/>
                <w:szCs w:val="16"/>
                <w:lang w:eastAsia="ru-RU"/>
              </w:rPr>
              <w:t>212</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EC66E8" w:rsidRDefault="00C62CD7" w:rsidP="00DE638A">
            <w:pPr>
              <w:spacing w:after="0" w:line="240" w:lineRule="auto"/>
              <w:jc w:val="center"/>
              <w:rPr>
                <w:rFonts w:ascii="Times New Roman" w:hAnsi="Times New Roman"/>
                <w:sz w:val="16"/>
                <w:szCs w:val="16"/>
                <w:lang w:eastAsia="ru-RU"/>
              </w:rPr>
            </w:pPr>
            <w:r w:rsidRPr="00EC66E8">
              <w:rPr>
                <w:rFonts w:ascii="Times New Roman" w:hAnsi="Times New Roman"/>
                <w:sz w:val="16"/>
                <w:szCs w:val="16"/>
                <w:lang w:eastAsia="ru-RU"/>
              </w:rPr>
              <w:t>309</w:t>
            </w:r>
          </w:p>
        </w:tc>
        <w:tc>
          <w:tcPr>
            <w:tcW w:w="688" w:type="dxa"/>
            <w:tcBorders>
              <w:top w:val="nil"/>
              <w:left w:val="nil"/>
              <w:bottom w:val="single" w:sz="4" w:space="0" w:color="auto"/>
              <w:right w:val="single" w:sz="4" w:space="0" w:color="auto"/>
            </w:tcBorders>
            <w:shd w:val="clear" w:color="000000" w:fill="FFFFFF"/>
            <w:noWrap/>
            <w:vAlign w:val="center"/>
          </w:tcPr>
          <w:p w:rsidR="00C62CD7" w:rsidRPr="00EC66E8" w:rsidRDefault="00C62CD7" w:rsidP="00DE638A">
            <w:pPr>
              <w:spacing w:after="0" w:line="240" w:lineRule="auto"/>
              <w:jc w:val="center"/>
              <w:rPr>
                <w:rFonts w:ascii="Times New Roman" w:hAnsi="Times New Roman"/>
                <w:b/>
                <w:bCs/>
                <w:sz w:val="16"/>
                <w:szCs w:val="16"/>
                <w:lang w:eastAsia="ru-RU"/>
              </w:rPr>
            </w:pPr>
            <w:r w:rsidRPr="00EC66E8">
              <w:rPr>
                <w:rFonts w:ascii="Times New Roman" w:hAnsi="Times New Roman"/>
                <w:b/>
                <w:bCs/>
                <w:sz w:val="16"/>
                <w:szCs w:val="16"/>
                <w:lang w:eastAsia="ru-RU"/>
              </w:rPr>
              <w:t>320</w:t>
            </w:r>
          </w:p>
        </w:tc>
        <w:tc>
          <w:tcPr>
            <w:tcW w:w="689" w:type="dxa"/>
            <w:tcBorders>
              <w:top w:val="nil"/>
              <w:left w:val="nil"/>
              <w:bottom w:val="single" w:sz="4" w:space="0" w:color="auto"/>
              <w:right w:val="single" w:sz="4" w:space="0" w:color="auto"/>
            </w:tcBorders>
            <w:shd w:val="clear" w:color="000000" w:fill="FFFFFF"/>
            <w:noWrap/>
            <w:vAlign w:val="center"/>
          </w:tcPr>
          <w:p w:rsidR="00C62CD7" w:rsidRPr="00912CEB" w:rsidRDefault="00C62CD7" w:rsidP="00DE638A">
            <w:pPr>
              <w:spacing w:after="0" w:line="240" w:lineRule="auto"/>
              <w:jc w:val="center"/>
              <w:rPr>
                <w:rFonts w:ascii="Times New Roman" w:hAnsi="Times New Roman"/>
                <w:b/>
                <w:bCs/>
                <w:sz w:val="16"/>
                <w:szCs w:val="16"/>
                <w:lang w:eastAsia="ru-RU"/>
              </w:rPr>
            </w:pPr>
            <w:r w:rsidRPr="00912CEB">
              <w:rPr>
                <w:rFonts w:ascii="Times New Roman" w:hAnsi="Times New Roman"/>
                <w:b/>
                <w:bCs/>
                <w:sz w:val="16"/>
                <w:szCs w:val="16"/>
                <w:lang w:eastAsia="ru-RU"/>
              </w:rPr>
              <w:t>103,5</w:t>
            </w:r>
          </w:p>
        </w:tc>
        <w:tc>
          <w:tcPr>
            <w:tcW w:w="1722"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Показатель </w:t>
            </w:r>
            <w:r>
              <w:rPr>
                <w:rFonts w:ascii="Times New Roman" w:hAnsi="Times New Roman"/>
                <w:sz w:val="16"/>
                <w:szCs w:val="16"/>
                <w:lang w:eastAsia="ru-RU"/>
              </w:rPr>
              <w:t>выполнен</w:t>
            </w:r>
            <w:r w:rsidR="007F4F4F">
              <w:rPr>
                <w:rFonts w:ascii="Times New Roman" w:hAnsi="Times New Roman"/>
                <w:sz w:val="16"/>
                <w:szCs w:val="16"/>
                <w:lang w:eastAsia="ru-RU"/>
              </w:rPr>
              <w:t>,</w:t>
            </w:r>
            <w:r>
              <w:rPr>
                <w:rFonts w:ascii="Times New Roman" w:hAnsi="Times New Roman"/>
                <w:sz w:val="16"/>
                <w:szCs w:val="16"/>
                <w:lang w:eastAsia="ru-RU"/>
              </w:rPr>
              <w:t xml:space="preserve"> в том числе за счет </w:t>
            </w:r>
            <w:r>
              <w:rPr>
                <w:rFonts w:ascii="Times New Roman" w:hAnsi="Times New Roman"/>
                <w:sz w:val="16"/>
                <w:szCs w:val="16"/>
                <w:lang w:eastAsia="ru-RU"/>
              </w:rPr>
              <w:lastRenderedPageBreak/>
              <w:t>спонсорской помощи предприятий</w:t>
            </w:r>
          </w:p>
        </w:tc>
      </w:tr>
      <w:tr w:rsidR="00C62CD7" w:rsidRPr="00B045DC" w:rsidTr="00236A12">
        <w:trPr>
          <w:trHeight w:val="1915"/>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Достижение плановых показателей увеличения средней заработной платы педагогических работников учреждений дошкольного образования Чайковского муниципального района, установленных Министерством обра</w:t>
            </w:r>
            <w:r w:rsidR="007F4F4F">
              <w:rPr>
                <w:rFonts w:ascii="Times New Roman" w:hAnsi="Times New Roman"/>
                <w:sz w:val="16"/>
                <w:szCs w:val="16"/>
                <w:lang w:eastAsia="ru-RU"/>
              </w:rPr>
              <w:t>зования и науки Пермского края</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ED0F8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102</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102</w:t>
            </w:r>
          </w:p>
        </w:tc>
        <w:tc>
          <w:tcPr>
            <w:tcW w:w="1722" w:type="dxa"/>
            <w:tcBorders>
              <w:top w:val="nil"/>
              <w:left w:val="nil"/>
              <w:bottom w:val="single" w:sz="4" w:space="0" w:color="auto"/>
              <w:right w:val="single" w:sz="4" w:space="0" w:color="auto"/>
            </w:tcBorders>
            <w:vAlign w:val="center"/>
          </w:tcPr>
          <w:p w:rsidR="00C62CD7" w:rsidRPr="00B045DC" w:rsidRDefault="00C62CD7" w:rsidP="002118F6">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Показатель выполнен</w:t>
            </w:r>
            <w:r w:rsidR="002118F6">
              <w:rPr>
                <w:rFonts w:ascii="Times New Roman" w:hAnsi="Times New Roman"/>
                <w:sz w:val="16"/>
                <w:szCs w:val="16"/>
                <w:lang w:eastAsia="ru-RU"/>
              </w:rPr>
              <w:t>.</w:t>
            </w:r>
          </w:p>
        </w:tc>
      </w:tr>
      <w:tr w:rsidR="00C62CD7" w:rsidRPr="00B045DC" w:rsidTr="00236A12">
        <w:trPr>
          <w:trHeight w:val="2382"/>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2118F6" w:rsidP="002118F6">
            <w:pPr>
              <w:spacing w:after="0" w:line="240" w:lineRule="auto"/>
              <w:rPr>
                <w:rFonts w:ascii="Times New Roman" w:hAnsi="Times New Roman"/>
                <w:sz w:val="16"/>
                <w:szCs w:val="16"/>
                <w:lang w:eastAsia="ru-RU"/>
              </w:rPr>
            </w:pPr>
            <w:r>
              <w:rPr>
                <w:rFonts w:ascii="Times New Roman" w:hAnsi="Times New Roman"/>
                <w:sz w:val="16"/>
                <w:szCs w:val="16"/>
                <w:lang w:eastAsia="ru-RU"/>
              </w:rPr>
              <w:t>Доля</w:t>
            </w:r>
            <w:r w:rsidR="00C62CD7" w:rsidRPr="00B045DC">
              <w:rPr>
                <w:rFonts w:ascii="Times New Roman" w:hAnsi="Times New Roman"/>
                <w:sz w:val="16"/>
                <w:szCs w:val="16"/>
                <w:lang w:eastAsia="ru-RU"/>
              </w:rPr>
              <w:t xml:space="preserve"> населения, удовлетворенно</w:t>
            </w:r>
            <w:r>
              <w:rPr>
                <w:rFonts w:ascii="Times New Roman" w:hAnsi="Times New Roman"/>
                <w:sz w:val="16"/>
                <w:szCs w:val="16"/>
                <w:lang w:eastAsia="ru-RU"/>
              </w:rPr>
              <w:t>го</w:t>
            </w:r>
            <w:r w:rsidR="00C62CD7" w:rsidRPr="00B045DC">
              <w:rPr>
                <w:rFonts w:ascii="Times New Roman" w:hAnsi="Times New Roman"/>
                <w:sz w:val="16"/>
                <w:szCs w:val="16"/>
                <w:lang w:eastAsia="ru-RU"/>
              </w:rPr>
              <w:t xml:space="preserve"> качеством начального общего, основного общего, среднего общего образования (в том числе для детей с ограниченными возможностями здоровья) по итога</w:t>
            </w:r>
            <w:r w:rsidR="00C62CD7">
              <w:rPr>
                <w:rFonts w:ascii="Times New Roman" w:hAnsi="Times New Roman"/>
                <w:sz w:val="16"/>
                <w:szCs w:val="16"/>
                <w:lang w:eastAsia="ru-RU"/>
              </w:rPr>
              <w:t>м опросов общественного мнения</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 (от общего числа опрошенных)</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ED0F8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65</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66</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85</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w:t>
            </w:r>
            <w:r w:rsidR="002075B4">
              <w:rPr>
                <w:rFonts w:ascii="Times New Roman" w:hAnsi="Times New Roman"/>
                <w:b/>
                <w:bCs/>
                <w:sz w:val="16"/>
                <w:szCs w:val="16"/>
                <w:lang w:eastAsia="ru-RU"/>
              </w:rPr>
              <w:t>2</w:t>
            </w:r>
            <w:r>
              <w:rPr>
                <w:rFonts w:ascii="Times New Roman" w:hAnsi="Times New Roman"/>
                <w:b/>
                <w:bCs/>
                <w:sz w:val="16"/>
                <w:szCs w:val="16"/>
                <w:lang w:eastAsia="ru-RU"/>
              </w:rPr>
              <w:t>9</w:t>
            </w:r>
          </w:p>
        </w:tc>
        <w:tc>
          <w:tcPr>
            <w:tcW w:w="1722" w:type="dxa"/>
            <w:tcBorders>
              <w:top w:val="nil"/>
              <w:left w:val="nil"/>
              <w:bottom w:val="single" w:sz="4" w:space="0" w:color="auto"/>
              <w:right w:val="single" w:sz="4" w:space="0" w:color="auto"/>
            </w:tcBorders>
            <w:vAlign w:val="center"/>
          </w:tcPr>
          <w:p w:rsidR="00C62CD7" w:rsidRPr="001B487C" w:rsidRDefault="002118F6" w:rsidP="002118F6">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Показатель </w:t>
            </w:r>
            <w:r w:rsidR="00C62CD7" w:rsidRPr="001B487C">
              <w:rPr>
                <w:rFonts w:ascii="Times New Roman" w:hAnsi="Times New Roman"/>
                <w:sz w:val="16"/>
                <w:szCs w:val="16"/>
                <w:lang w:eastAsia="ru-RU"/>
              </w:rPr>
              <w:t>выполнен.</w:t>
            </w:r>
          </w:p>
        </w:tc>
      </w:tr>
      <w:tr w:rsidR="00C62CD7" w:rsidRPr="00B045DC" w:rsidTr="00236A12">
        <w:trPr>
          <w:trHeight w:val="220"/>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Отношение среднего балла ЕГЭ (в расчете на один предмет) в 10% школ с лучшими результатами ЕГЭ к среднему баллу ЕГЭ (в расчете на один предмет) в 10% школ с худшими результатами ЕГЭ</w:t>
            </w:r>
          </w:p>
        </w:tc>
        <w:tc>
          <w:tcPr>
            <w:tcW w:w="567" w:type="dxa"/>
            <w:tcBorders>
              <w:top w:val="nil"/>
              <w:left w:val="nil"/>
              <w:bottom w:val="single" w:sz="4" w:space="0" w:color="auto"/>
              <w:right w:val="single" w:sz="4" w:space="0" w:color="auto"/>
            </w:tcBorders>
            <w:vAlign w:val="center"/>
          </w:tcPr>
          <w:p w:rsidR="00C62CD7" w:rsidRPr="00B045DC" w:rsidRDefault="002118F6" w:rsidP="00DE638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Ед.</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ED0F8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A13560" w:rsidRDefault="00C62CD7" w:rsidP="002F3ED4">
            <w:pPr>
              <w:spacing w:after="0" w:line="240" w:lineRule="auto"/>
              <w:jc w:val="center"/>
              <w:rPr>
                <w:rFonts w:ascii="Times New Roman" w:hAnsi="Times New Roman"/>
                <w:color w:val="000000"/>
                <w:sz w:val="16"/>
                <w:szCs w:val="16"/>
                <w:lang w:eastAsia="ru-RU"/>
              </w:rPr>
            </w:pPr>
            <w:r w:rsidRPr="00A13560">
              <w:rPr>
                <w:rFonts w:ascii="Times New Roman" w:hAnsi="Times New Roman"/>
                <w:color w:val="000000"/>
                <w:sz w:val="16"/>
                <w:szCs w:val="16"/>
                <w:lang w:eastAsia="ru-RU"/>
              </w:rPr>
              <w:t>1,5</w:t>
            </w:r>
          </w:p>
        </w:tc>
        <w:tc>
          <w:tcPr>
            <w:tcW w:w="688" w:type="dxa"/>
            <w:tcBorders>
              <w:top w:val="nil"/>
              <w:left w:val="nil"/>
              <w:bottom w:val="single" w:sz="4" w:space="0" w:color="auto"/>
              <w:right w:val="single" w:sz="4" w:space="0" w:color="auto"/>
            </w:tcBorders>
            <w:shd w:val="clear" w:color="000000" w:fill="FFFFFF"/>
            <w:noWrap/>
            <w:vAlign w:val="center"/>
          </w:tcPr>
          <w:p w:rsidR="00C62CD7" w:rsidRPr="00A13560" w:rsidRDefault="00C62CD7" w:rsidP="002F3ED4">
            <w:pPr>
              <w:spacing w:after="0" w:line="240" w:lineRule="auto"/>
              <w:jc w:val="center"/>
              <w:rPr>
                <w:rFonts w:ascii="Times New Roman" w:hAnsi="Times New Roman"/>
                <w:b/>
                <w:bCs/>
                <w:sz w:val="16"/>
                <w:szCs w:val="16"/>
                <w:lang w:eastAsia="ru-RU"/>
              </w:rPr>
            </w:pPr>
            <w:r w:rsidRPr="00A13560">
              <w:rPr>
                <w:rFonts w:ascii="Times New Roman" w:hAnsi="Times New Roman"/>
                <w:b/>
                <w:bCs/>
                <w:sz w:val="16"/>
                <w:szCs w:val="16"/>
                <w:lang w:eastAsia="ru-RU"/>
              </w:rPr>
              <w:t>1,5</w:t>
            </w:r>
          </w:p>
        </w:tc>
        <w:tc>
          <w:tcPr>
            <w:tcW w:w="689" w:type="dxa"/>
            <w:tcBorders>
              <w:top w:val="nil"/>
              <w:left w:val="nil"/>
              <w:bottom w:val="single" w:sz="4" w:space="0" w:color="auto"/>
              <w:right w:val="single" w:sz="4" w:space="0" w:color="auto"/>
            </w:tcBorders>
            <w:shd w:val="clear" w:color="000000" w:fill="FFFFFF"/>
            <w:noWrap/>
            <w:vAlign w:val="center"/>
          </w:tcPr>
          <w:p w:rsidR="00C62CD7" w:rsidRPr="00A13560" w:rsidRDefault="002F3ED4" w:rsidP="002F3ED4">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w:t>
            </w:r>
            <w:r w:rsidR="00C62CD7" w:rsidRPr="00A13560">
              <w:rPr>
                <w:rFonts w:ascii="Times New Roman" w:hAnsi="Times New Roman"/>
                <w:b/>
                <w:bCs/>
                <w:sz w:val="16"/>
                <w:szCs w:val="16"/>
                <w:lang w:eastAsia="ru-RU"/>
              </w:rPr>
              <w:t>0</w:t>
            </w:r>
          </w:p>
        </w:tc>
        <w:tc>
          <w:tcPr>
            <w:tcW w:w="1722" w:type="dxa"/>
            <w:tcBorders>
              <w:top w:val="nil"/>
              <w:left w:val="nil"/>
              <w:bottom w:val="single" w:sz="4" w:space="0" w:color="auto"/>
              <w:right w:val="single" w:sz="4" w:space="0" w:color="auto"/>
            </w:tcBorders>
            <w:vAlign w:val="center"/>
          </w:tcPr>
          <w:p w:rsidR="00C62CD7" w:rsidRPr="007F4F4F" w:rsidRDefault="00A13560" w:rsidP="00DE638A">
            <w:pPr>
              <w:spacing w:after="0" w:line="240" w:lineRule="auto"/>
              <w:rPr>
                <w:rFonts w:ascii="Times New Roman" w:hAnsi="Times New Roman"/>
                <w:sz w:val="16"/>
                <w:szCs w:val="16"/>
                <w:highlight w:val="yellow"/>
                <w:lang w:eastAsia="ru-RU"/>
              </w:rPr>
            </w:pPr>
            <w:r>
              <w:rPr>
                <w:rFonts w:ascii="Times New Roman" w:hAnsi="Times New Roman"/>
                <w:sz w:val="16"/>
                <w:szCs w:val="16"/>
                <w:lang w:eastAsia="ru-RU"/>
              </w:rPr>
              <w:t xml:space="preserve">Показатель </w:t>
            </w:r>
            <w:r w:rsidRPr="001B487C">
              <w:rPr>
                <w:rFonts w:ascii="Times New Roman" w:hAnsi="Times New Roman"/>
                <w:sz w:val="16"/>
                <w:szCs w:val="16"/>
                <w:lang w:eastAsia="ru-RU"/>
              </w:rPr>
              <w:t>выполнен.</w:t>
            </w:r>
          </w:p>
        </w:tc>
      </w:tr>
      <w:tr w:rsidR="00C62CD7" w:rsidRPr="00B045DC" w:rsidTr="00236A12">
        <w:trPr>
          <w:trHeight w:val="1024"/>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Удельный вес учащихся общеобразовательных учреждений, обучающихся в соответствии с федеральным</w:t>
            </w:r>
            <w:r w:rsidR="007F4F4F">
              <w:rPr>
                <w:rFonts w:ascii="Times New Roman" w:hAnsi="Times New Roman"/>
                <w:sz w:val="16"/>
                <w:szCs w:val="16"/>
                <w:lang w:eastAsia="ru-RU"/>
              </w:rPr>
              <w:t>и государственными стандартами</w:t>
            </w:r>
          </w:p>
        </w:tc>
        <w:tc>
          <w:tcPr>
            <w:tcW w:w="567" w:type="dxa"/>
            <w:tcBorders>
              <w:top w:val="nil"/>
              <w:left w:val="nil"/>
              <w:bottom w:val="single" w:sz="4" w:space="0" w:color="auto"/>
              <w:right w:val="single" w:sz="4" w:space="0" w:color="auto"/>
            </w:tcBorders>
            <w:vAlign w:val="center"/>
          </w:tcPr>
          <w:p w:rsidR="002118F6" w:rsidRPr="00B045DC" w:rsidRDefault="002118F6" w:rsidP="00DE638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ED0F8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23</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32</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43</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2075B4"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134</w:t>
            </w:r>
          </w:p>
        </w:tc>
        <w:tc>
          <w:tcPr>
            <w:tcW w:w="1722"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Показатель </w:t>
            </w:r>
            <w:r>
              <w:rPr>
                <w:rFonts w:ascii="Times New Roman" w:hAnsi="Times New Roman"/>
                <w:sz w:val="16"/>
                <w:szCs w:val="16"/>
                <w:lang w:eastAsia="ru-RU"/>
              </w:rPr>
              <w:t>выполнен</w:t>
            </w:r>
            <w:r w:rsidR="002118F6">
              <w:rPr>
                <w:rFonts w:ascii="Times New Roman" w:hAnsi="Times New Roman"/>
                <w:sz w:val="16"/>
                <w:szCs w:val="16"/>
                <w:lang w:eastAsia="ru-RU"/>
              </w:rPr>
              <w:t>.</w:t>
            </w:r>
          </w:p>
        </w:tc>
      </w:tr>
      <w:tr w:rsidR="00C62CD7" w:rsidRPr="00B045DC" w:rsidTr="00236A12">
        <w:trPr>
          <w:trHeight w:val="365"/>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B045DC" w:rsidRDefault="00C62CD7" w:rsidP="007F4F4F">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Достижение плановых показателей увеличения средней заработной платы  педагогических работников в общеобразовательных учреждениях Чайковского муниципального района, установленных Министерством образования и науки Пермского края </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ED0F8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106</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106</w:t>
            </w:r>
          </w:p>
        </w:tc>
        <w:tc>
          <w:tcPr>
            <w:tcW w:w="1722" w:type="dxa"/>
            <w:tcBorders>
              <w:top w:val="nil"/>
              <w:left w:val="nil"/>
              <w:bottom w:val="single" w:sz="4" w:space="0" w:color="auto"/>
              <w:right w:val="single" w:sz="4" w:space="0" w:color="auto"/>
            </w:tcBorders>
            <w:vAlign w:val="center"/>
          </w:tcPr>
          <w:p w:rsidR="00C62CD7" w:rsidRPr="00B045DC" w:rsidRDefault="00C62CD7" w:rsidP="002118F6">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Показатель выполнен</w:t>
            </w:r>
            <w:r w:rsidR="002118F6">
              <w:rPr>
                <w:rFonts w:ascii="Times New Roman" w:hAnsi="Times New Roman"/>
                <w:sz w:val="16"/>
                <w:szCs w:val="16"/>
                <w:lang w:eastAsia="ru-RU"/>
              </w:rPr>
              <w:t>.</w:t>
            </w:r>
          </w:p>
        </w:tc>
      </w:tr>
      <w:tr w:rsidR="00C62CD7" w:rsidRPr="00B045DC" w:rsidTr="00236A12">
        <w:trPr>
          <w:trHeight w:val="1173"/>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single" w:sz="4" w:space="0" w:color="auto"/>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Доля детей, охваченных образовательными программами  дополнительного образования в общей численности детей и молодежи в возрасте 5-1</w:t>
            </w:r>
            <w:r w:rsidR="007F4F4F">
              <w:rPr>
                <w:rFonts w:ascii="Times New Roman" w:hAnsi="Times New Roman"/>
                <w:sz w:val="16"/>
                <w:szCs w:val="16"/>
                <w:lang w:eastAsia="ru-RU"/>
              </w:rPr>
              <w:t>8 лет</w:t>
            </w:r>
          </w:p>
        </w:tc>
        <w:tc>
          <w:tcPr>
            <w:tcW w:w="567" w:type="dxa"/>
            <w:tcBorders>
              <w:top w:val="nil"/>
              <w:left w:val="single" w:sz="4" w:space="0" w:color="auto"/>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rsidR="00C62CD7" w:rsidRPr="00B045DC"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52</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52</w:t>
            </w:r>
          </w:p>
        </w:tc>
        <w:tc>
          <w:tcPr>
            <w:tcW w:w="688"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62</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119</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2118F6" w:rsidP="002118F6">
            <w:pPr>
              <w:spacing w:after="0" w:line="240" w:lineRule="auto"/>
              <w:rPr>
                <w:rFonts w:ascii="Times New Roman" w:hAnsi="Times New Roman"/>
                <w:sz w:val="16"/>
                <w:szCs w:val="16"/>
                <w:lang w:eastAsia="ru-RU"/>
              </w:rPr>
            </w:pPr>
            <w:r>
              <w:rPr>
                <w:rFonts w:ascii="Times New Roman" w:hAnsi="Times New Roman"/>
                <w:bCs/>
                <w:sz w:val="16"/>
                <w:szCs w:val="16"/>
                <w:lang w:eastAsia="ru-RU"/>
              </w:rPr>
              <w:t xml:space="preserve">Показатель </w:t>
            </w:r>
            <w:r w:rsidR="00C62CD7" w:rsidRPr="00B045DC">
              <w:rPr>
                <w:rFonts w:ascii="Times New Roman" w:hAnsi="Times New Roman"/>
                <w:bCs/>
                <w:sz w:val="16"/>
                <w:szCs w:val="16"/>
                <w:lang w:eastAsia="ru-RU"/>
              </w:rPr>
              <w:t xml:space="preserve">выполнен. </w:t>
            </w:r>
          </w:p>
        </w:tc>
      </w:tr>
      <w:tr w:rsidR="00C62CD7" w:rsidRPr="00B045DC" w:rsidTr="00236A12">
        <w:trPr>
          <w:trHeight w:val="1460"/>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single" w:sz="4" w:space="0" w:color="auto"/>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Доля населения, удовлетворенная качеством дополнительного образования по итога</w:t>
            </w:r>
            <w:r>
              <w:rPr>
                <w:rFonts w:ascii="Times New Roman" w:hAnsi="Times New Roman"/>
                <w:sz w:val="16"/>
                <w:szCs w:val="16"/>
                <w:lang w:eastAsia="ru-RU"/>
              </w:rPr>
              <w:t>м опросов общественного мнения</w:t>
            </w:r>
          </w:p>
        </w:tc>
        <w:tc>
          <w:tcPr>
            <w:tcW w:w="567" w:type="dxa"/>
            <w:tcBorders>
              <w:top w:val="nil"/>
              <w:left w:val="single" w:sz="4" w:space="0" w:color="auto"/>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 (от общего числа опрошенных)</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rsidR="00C62CD7" w:rsidRPr="00B045DC"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65</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66</w:t>
            </w:r>
          </w:p>
        </w:tc>
        <w:tc>
          <w:tcPr>
            <w:tcW w:w="688"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89</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135</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2118F6" w:rsidP="00DE638A">
            <w:pPr>
              <w:spacing w:after="0" w:line="240" w:lineRule="auto"/>
              <w:rPr>
                <w:rFonts w:ascii="Times New Roman" w:hAnsi="Times New Roman"/>
                <w:sz w:val="16"/>
                <w:szCs w:val="16"/>
                <w:lang w:eastAsia="ru-RU"/>
              </w:rPr>
            </w:pPr>
            <w:r>
              <w:rPr>
                <w:rFonts w:ascii="Times New Roman" w:hAnsi="Times New Roman"/>
                <w:bCs/>
                <w:sz w:val="16"/>
                <w:szCs w:val="16"/>
                <w:lang w:eastAsia="ru-RU"/>
              </w:rPr>
              <w:t xml:space="preserve">Показатель </w:t>
            </w:r>
            <w:r w:rsidR="00C62CD7" w:rsidRPr="00B045DC">
              <w:rPr>
                <w:rFonts w:ascii="Times New Roman" w:hAnsi="Times New Roman"/>
                <w:bCs/>
                <w:sz w:val="16"/>
                <w:szCs w:val="16"/>
                <w:lang w:eastAsia="ru-RU"/>
              </w:rPr>
              <w:t xml:space="preserve">выполнен. </w:t>
            </w:r>
          </w:p>
        </w:tc>
      </w:tr>
      <w:tr w:rsidR="00C62CD7" w:rsidRPr="00B045DC" w:rsidTr="00236A12">
        <w:trPr>
          <w:trHeight w:val="747"/>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single" w:sz="4" w:space="0" w:color="auto"/>
              <w:bottom w:val="single" w:sz="4" w:space="0" w:color="auto"/>
              <w:right w:val="single" w:sz="4" w:space="0" w:color="auto"/>
            </w:tcBorders>
            <w:shd w:val="clear" w:color="auto" w:fill="E5B8B7"/>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Достижение плановых показателей увеличения средней заработной платы педагогических работников учреждений дополнительного образования Чайковского муниципального района, установленных Министерством обр</w:t>
            </w:r>
            <w:r w:rsidR="007F4F4F">
              <w:rPr>
                <w:rFonts w:ascii="Times New Roman" w:hAnsi="Times New Roman"/>
                <w:sz w:val="16"/>
                <w:szCs w:val="16"/>
                <w:lang w:eastAsia="ru-RU"/>
              </w:rPr>
              <w:t>азования и науки Пермского края</w:t>
            </w:r>
          </w:p>
        </w:tc>
        <w:tc>
          <w:tcPr>
            <w:tcW w:w="567" w:type="dxa"/>
            <w:tcBorders>
              <w:top w:val="nil"/>
              <w:left w:val="single" w:sz="4" w:space="0" w:color="auto"/>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8"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107</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107</w:t>
            </w:r>
          </w:p>
        </w:tc>
        <w:tc>
          <w:tcPr>
            <w:tcW w:w="1722" w:type="dxa"/>
            <w:tcBorders>
              <w:top w:val="single" w:sz="4" w:space="0" w:color="auto"/>
              <w:left w:val="nil"/>
              <w:right w:val="single" w:sz="4" w:space="0" w:color="auto"/>
            </w:tcBorders>
            <w:vAlign w:val="center"/>
          </w:tcPr>
          <w:p w:rsidR="00C62CD7" w:rsidRPr="00B045DC" w:rsidRDefault="002118F6" w:rsidP="002118F6">
            <w:pPr>
              <w:spacing w:after="0" w:line="240" w:lineRule="auto"/>
              <w:rPr>
                <w:rFonts w:ascii="Times New Roman" w:hAnsi="Times New Roman"/>
                <w:sz w:val="16"/>
                <w:szCs w:val="16"/>
                <w:lang w:eastAsia="ru-RU"/>
              </w:rPr>
            </w:pPr>
            <w:r>
              <w:rPr>
                <w:rFonts w:ascii="Times New Roman" w:hAnsi="Times New Roman"/>
                <w:bCs/>
                <w:sz w:val="16"/>
                <w:szCs w:val="16"/>
                <w:lang w:eastAsia="ru-RU"/>
              </w:rPr>
              <w:t xml:space="preserve">Показатель </w:t>
            </w:r>
            <w:r w:rsidR="00C62CD7" w:rsidRPr="00B045DC">
              <w:rPr>
                <w:rFonts w:ascii="Times New Roman" w:hAnsi="Times New Roman"/>
                <w:bCs/>
                <w:sz w:val="16"/>
                <w:szCs w:val="16"/>
                <w:lang w:eastAsia="ru-RU"/>
              </w:rPr>
              <w:t xml:space="preserve">выполнен. </w:t>
            </w:r>
          </w:p>
        </w:tc>
      </w:tr>
      <w:tr w:rsidR="00C62CD7" w:rsidRPr="00B045DC" w:rsidTr="00236A12">
        <w:trPr>
          <w:trHeight w:val="80"/>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single" w:sz="4" w:space="0" w:color="auto"/>
              <w:bottom w:val="single" w:sz="4" w:space="0" w:color="auto"/>
              <w:right w:val="single" w:sz="4" w:space="0" w:color="auto"/>
            </w:tcBorders>
            <w:shd w:val="clear" w:color="auto" w:fill="E5B8B7"/>
            <w:vAlign w:val="center"/>
          </w:tcPr>
          <w:p w:rsidR="00C62CD7" w:rsidRPr="00B045DC" w:rsidRDefault="002118F6" w:rsidP="00DE638A">
            <w:pPr>
              <w:spacing w:after="0" w:line="240" w:lineRule="auto"/>
              <w:rPr>
                <w:rFonts w:ascii="Times New Roman" w:hAnsi="Times New Roman"/>
                <w:sz w:val="16"/>
                <w:szCs w:val="16"/>
                <w:lang w:eastAsia="ru-RU"/>
              </w:rPr>
            </w:pPr>
            <w:r>
              <w:rPr>
                <w:rFonts w:ascii="Times New Roman" w:hAnsi="Times New Roman"/>
                <w:sz w:val="16"/>
                <w:szCs w:val="16"/>
                <w:lang w:eastAsia="ru-RU"/>
              </w:rPr>
              <w:t>Доля</w:t>
            </w:r>
            <w:r w:rsidR="00C62CD7" w:rsidRPr="00B045DC">
              <w:rPr>
                <w:rFonts w:ascii="Times New Roman" w:hAnsi="Times New Roman"/>
                <w:sz w:val="16"/>
                <w:szCs w:val="16"/>
                <w:lang w:eastAsia="ru-RU"/>
              </w:rPr>
              <w:t xml:space="preserve"> учащихся принявших участие в муниципальных, региональных, всероссийских и международных мероприятиях от общего количества обучающихся в </w:t>
            </w:r>
            <w:r w:rsidR="007F4F4F">
              <w:rPr>
                <w:rFonts w:ascii="Times New Roman" w:hAnsi="Times New Roman"/>
                <w:sz w:val="16"/>
                <w:szCs w:val="16"/>
                <w:lang w:eastAsia="ru-RU"/>
              </w:rPr>
              <w:t>УДО</w:t>
            </w:r>
          </w:p>
        </w:tc>
        <w:tc>
          <w:tcPr>
            <w:tcW w:w="567" w:type="dxa"/>
            <w:tcBorders>
              <w:top w:val="nil"/>
              <w:left w:val="single" w:sz="4" w:space="0" w:color="auto"/>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single" w:sz="4" w:space="0" w:color="auto"/>
              <w:bottom w:val="single" w:sz="4" w:space="0" w:color="auto"/>
              <w:right w:val="single" w:sz="4" w:space="0" w:color="auto"/>
            </w:tcBorders>
            <w:shd w:val="clear" w:color="000000" w:fill="FFFFFF"/>
            <w:vAlign w:val="center"/>
          </w:tcPr>
          <w:p w:rsidR="00C62CD7" w:rsidRPr="00B045DC"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52,5</w:t>
            </w:r>
          </w:p>
        </w:tc>
        <w:tc>
          <w:tcPr>
            <w:tcW w:w="689"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w:t>
            </w:r>
          </w:p>
        </w:tc>
        <w:tc>
          <w:tcPr>
            <w:tcW w:w="688" w:type="dxa"/>
            <w:tcBorders>
              <w:top w:val="nil"/>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55</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110</w:t>
            </w:r>
          </w:p>
        </w:tc>
        <w:tc>
          <w:tcPr>
            <w:tcW w:w="1722" w:type="dxa"/>
            <w:tcBorders>
              <w:top w:val="single" w:sz="4" w:space="0" w:color="auto"/>
              <w:left w:val="nil"/>
              <w:bottom w:val="single" w:sz="4" w:space="0" w:color="auto"/>
              <w:right w:val="single" w:sz="4" w:space="0" w:color="auto"/>
            </w:tcBorders>
            <w:vAlign w:val="center"/>
          </w:tcPr>
          <w:p w:rsidR="00C62CD7" w:rsidRDefault="002118F6" w:rsidP="00DE638A">
            <w:pPr>
              <w:spacing w:after="0" w:line="240" w:lineRule="auto"/>
              <w:rPr>
                <w:rFonts w:ascii="Times New Roman" w:hAnsi="Times New Roman"/>
                <w:bCs/>
                <w:sz w:val="16"/>
                <w:szCs w:val="16"/>
                <w:lang w:eastAsia="ru-RU"/>
              </w:rPr>
            </w:pPr>
            <w:r>
              <w:rPr>
                <w:rFonts w:ascii="Times New Roman" w:hAnsi="Times New Roman"/>
                <w:bCs/>
                <w:sz w:val="16"/>
                <w:szCs w:val="16"/>
                <w:lang w:eastAsia="ru-RU"/>
              </w:rPr>
              <w:t xml:space="preserve">Показатель </w:t>
            </w:r>
            <w:r w:rsidR="00C62CD7" w:rsidRPr="00B045DC">
              <w:rPr>
                <w:rFonts w:ascii="Times New Roman" w:hAnsi="Times New Roman"/>
                <w:bCs/>
                <w:sz w:val="16"/>
                <w:szCs w:val="16"/>
                <w:lang w:eastAsia="ru-RU"/>
              </w:rPr>
              <w:t xml:space="preserve">выполнен. </w:t>
            </w:r>
          </w:p>
          <w:p w:rsidR="00C62CD7" w:rsidRPr="00B045DC" w:rsidRDefault="00C62CD7" w:rsidP="002118F6">
            <w:pPr>
              <w:spacing w:after="0" w:line="240" w:lineRule="auto"/>
              <w:rPr>
                <w:rFonts w:ascii="Times New Roman" w:hAnsi="Times New Roman"/>
                <w:sz w:val="16"/>
                <w:szCs w:val="16"/>
                <w:lang w:eastAsia="ru-RU"/>
              </w:rPr>
            </w:pPr>
            <w:r>
              <w:rPr>
                <w:rFonts w:ascii="Times New Roman" w:hAnsi="Times New Roman"/>
                <w:bCs/>
                <w:sz w:val="16"/>
                <w:szCs w:val="16"/>
                <w:lang w:eastAsia="ru-RU"/>
              </w:rPr>
              <w:t>Возрос</w:t>
            </w:r>
            <w:r w:rsidR="002118F6">
              <w:rPr>
                <w:rFonts w:ascii="Times New Roman" w:hAnsi="Times New Roman"/>
                <w:bCs/>
                <w:sz w:val="16"/>
                <w:szCs w:val="16"/>
                <w:lang w:eastAsia="ru-RU"/>
              </w:rPr>
              <w:t xml:space="preserve"> интерес детей к мероприятиям за счет </w:t>
            </w:r>
            <w:r>
              <w:rPr>
                <w:rFonts w:ascii="Times New Roman" w:hAnsi="Times New Roman"/>
                <w:bCs/>
                <w:sz w:val="16"/>
                <w:szCs w:val="16"/>
                <w:lang w:eastAsia="ru-RU"/>
              </w:rPr>
              <w:t>заинтересованност</w:t>
            </w:r>
            <w:r w:rsidR="002118F6">
              <w:rPr>
                <w:rFonts w:ascii="Times New Roman" w:hAnsi="Times New Roman"/>
                <w:bCs/>
                <w:sz w:val="16"/>
                <w:szCs w:val="16"/>
                <w:lang w:eastAsia="ru-RU"/>
              </w:rPr>
              <w:t>и</w:t>
            </w:r>
            <w:r>
              <w:rPr>
                <w:rFonts w:ascii="Times New Roman" w:hAnsi="Times New Roman"/>
                <w:bCs/>
                <w:sz w:val="16"/>
                <w:szCs w:val="16"/>
                <w:lang w:eastAsia="ru-RU"/>
              </w:rPr>
              <w:t xml:space="preserve"> педагогов повысить престиж учреждения.</w:t>
            </w:r>
          </w:p>
        </w:tc>
      </w:tr>
      <w:tr w:rsidR="00C62CD7" w:rsidRPr="00B045DC" w:rsidTr="00236A12">
        <w:trPr>
          <w:trHeight w:val="932"/>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DE4480" w:rsidRDefault="00C62CD7" w:rsidP="00DE638A">
            <w:pPr>
              <w:spacing w:after="0" w:line="240" w:lineRule="auto"/>
              <w:rPr>
                <w:rFonts w:ascii="Times New Roman" w:hAnsi="Times New Roman"/>
                <w:sz w:val="16"/>
                <w:szCs w:val="16"/>
                <w:lang w:eastAsia="ru-RU"/>
              </w:rPr>
            </w:pPr>
            <w:r w:rsidRPr="00DE4480">
              <w:rPr>
                <w:rFonts w:ascii="Times New Roman" w:hAnsi="Times New Roman"/>
                <w:sz w:val="16"/>
                <w:szCs w:val="16"/>
                <w:lang w:eastAsia="ru-RU"/>
              </w:rPr>
              <w:t>Объем муниципального задания по предоставлению психолого-педагогической и медико-социальной помощи Муниципальным бюджетным образовательным учреждением для детей, нуждающихся в психолого-педагогической и медико-социальной помощи Центром диагностик</w:t>
            </w:r>
            <w:r w:rsidR="007F4F4F" w:rsidRPr="00DE4480">
              <w:rPr>
                <w:rFonts w:ascii="Times New Roman" w:hAnsi="Times New Roman"/>
                <w:sz w:val="16"/>
                <w:szCs w:val="16"/>
                <w:lang w:eastAsia="ru-RU"/>
              </w:rPr>
              <w:t>и и консультирования «Камертон»</w:t>
            </w:r>
          </w:p>
        </w:tc>
        <w:tc>
          <w:tcPr>
            <w:tcW w:w="567" w:type="dxa"/>
            <w:tcBorders>
              <w:top w:val="nil"/>
              <w:left w:val="nil"/>
              <w:bottom w:val="single" w:sz="4" w:space="0" w:color="auto"/>
              <w:right w:val="single" w:sz="4" w:space="0" w:color="auto"/>
            </w:tcBorders>
            <w:vAlign w:val="center"/>
          </w:tcPr>
          <w:p w:rsidR="00C62CD7" w:rsidRPr="00DE4480" w:rsidRDefault="00C62CD7" w:rsidP="00DE638A">
            <w:pPr>
              <w:spacing w:after="0" w:line="240" w:lineRule="auto"/>
              <w:jc w:val="center"/>
              <w:rPr>
                <w:rFonts w:ascii="Times New Roman" w:hAnsi="Times New Roman"/>
                <w:sz w:val="16"/>
                <w:szCs w:val="16"/>
                <w:lang w:eastAsia="ru-RU"/>
              </w:rPr>
            </w:pPr>
            <w:r w:rsidRPr="00DE4480">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DE4480" w:rsidRDefault="00C62CD7" w:rsidP="00DE638A">
            <w:pPr>
              <w:spacing w:after="0" w:line="240" w:lineRule="auto"/>
              <w:rPr>
                <w:rFonts w:ascii="Times New Roman" w:hAnsi="Times New Roman"/>
                <w:sz w:val="16"/>
                <w:szCs w:val="16"/>
                <w:lang w:eastAsia="ru-RU"/>
              </w:rPr>
            </w:pPr>
            <w:r w:rsidRPr="00DE4480">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E4480" w:rsidRDefault="00C62CD7" w:rsidP="00DE638A">
            <w:pPr>
              <w:spacing w:after="0" w:line="240" w:lineRule="auto"/>
              <w:rPr>
                <w:rFonts w:ascii="Times New Roman" w:hAnsi="Times New Roman"/>
                <w:sz w:val="16"/>
                <w:szCs w:val="16"/>
                <w:lang w:eastAsia="ru-RU"/>
              </w:rPr>
            </w:pPr>
            <w:r w:rsidRPr="00DE4480">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DE4480" w:rsidRDefault="00C62CD7" w:rsidP="00DE638A">
            <w:pPr>
              <w:spacing w:after="0" w:line="240" w:lineRule="auto"/>
              <w:rPr>
                <w:rFonts w:ascii="Times New Roman" w:hAnsi="Times New Roman"/>
                <w:sz w:val="16"/>
                <w:szCs w:val="16"/>
                <w:lang w:eastAsia="ru-RU"/>
              </w:rPr>
            </w:pPr>
            <w:r w:rsidRPr="00DE4480">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E4480" w:rsidRDefault="00C62CD7" w:rsidP="00DE638A">
            <w:pPr>
              <w:spacing w:after="0" w:line="240" w:lineRule="auto"/>
              <w:rPr>
                <w:rFonts w:ascii="Times New Roman" w:hAnsi="Times New Roman"/>
                <w:sz w:val="16"/>
                <w:szCs w:val="16"/>
                <w:lang w:eastAsia="ru-RU"/>
              </w:rPr>
            </w:pPr>
            <w:r w:rsidRPr="00DE4480">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DE4480" w:rsidRDefault="00C62CD7" w:rsidP="00DE638A">
            <w:pPr>
              <w:spacing w:after="0" w:line="240" w:lineRule="auto"/>
              <w:jc w:val="center"/>
              <w:rPr>
                <w:rFonts w:ascii="Times New Roman" w:hAnsi="Times New Roman"/>
                <w:color w:val="000000"/>
                <w:sz w:val="16"/>
                <w:szCs w:val="16"/>
                <w:lang w:eastAsia="ru-RU"/>
              </w:rPr>
            </w:pPr>
            <w:r w:rsidRPr="00DE4480">
              <w:rPr>
                <w:rFonts w:ascii="Times New Roman" w:hAnsi="Times New Roman"/>
                <w:color w:val="000000"/>
                <w:sz w:val="16"/>
                <w:szCs w:val="16"/>
                <w:lang w:eastAsia="ru-RU"/>
              </w:rPr>
              <w:t>100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DE4480" w:rsidRDefault="00C62CD7" w:rsidP="00DE638A">
            <w:pPr>
              <w:spacing w:after="0" w:line="240" w:lineRule="auto"/>
              <w:jc w:val="center"/>
              <w:rPr>
                <w:rFonts w:ascii="Times New Roman" w:hAnsi="Times New Roman"/>
                <w:color w:val="000000"/>
                <w:sz w:val="16"/>
                <w:szCs w:val="16"/>
                <w:lang w:eastAsia="ru-RU"/>
              </w:rPr>
            </w:pPr>
            <w:r w:rsidRPr="00DE4480">
              <w:rPr>
                <w:rFonts w:ascii="Times New Roman" w:hAnsi="Times New Roman"/>
                <w:color w:val="000000"/>
                <w:sz w:val="16"/>
                <w:szCs w:val="16"/>
                <w:lang w:eastAsia="ru-RU"/>
              </w:rPr>
              <w:t>100</w:t>
            </w:r>
          </w:p>
        </w:tc>
        <w:tc>
          <w:tcPr>
            <w:tcW w:w="688" w:type="dxa"/>
            <w:tcBorders>
              <w:top w:val="nil"/>
              <w:left w:val="nil"/>
              <w:bottom w:val="single" w:sz="4" w:space="0" w:color="auto"/>
              <w:right w:val="single" w:sz="4" w:space="0" w:color="auto"/>
            </w:tcBorders>
            <w:shd w:val="clear" w:color="000000" w:fill="FFFFFF"/>
            <w:noWrap/>
            <w:vAlign w:val="center"/>
          </w:tcPr>
          <w:p w:rsidR="00C62CD7" w:rsidRPr="00DE4480" w:rsidRDefault="00C62CD7" w:rsidP="00DE638A">
            <w:pPr>
              <w:spacing w:after="0" w:line="240" w:lineRule="auto"/>
              <w:jc w:val="center"/>
              <w:rPr>
                <w:rFonts w:ascii="Times New Roman" w:hAnsi="Times New Roman"/>
                <w:b/>
                <w:bCs/>
                <w:sz w:val="16"/>
                <w:szCs w:val="16"/>
                <w:lang w:eastAsia="ru-RU"/>
              </w:rPr>
            </w:pPr>
            <w:r w:rsidRPr="00DE4480">
              <w:rPr>
                <w:rFonts w:ascii="Times New Roman" w:hAnsi="Times New Roman"/>
                <w:b/>
                <w:bCs/>
                <w:sz w:val="16"/>
                <w:szCs w:val="16"/>
                <w:lang w:eastAsia="ru-RU"/>
              </w:rPr>
              <w:t>306</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Pr="00DE4480" w:rsidRDefault="00C62CD7" w:rsidP="00DE638A">
            <w:pPr>
              <w:spacing w:after="0" w:line="240" w:lineRule="auto"/>
              <w:jc w:val="center"/>
              <w:rPr>
                <w:rFonts w:ascii="Times New Roman" w:hAnsi="Times New Roman"/>
                <w:b/>
                <w:bCs/>
                <w:sz w:val="16"/>
                <w:szCs w:val="16"/>
                <w:lang w:eastAsia="ru-RU"/>
              </w:rPr>
            </w:pPr>
            <w:r w:rsidRPr="00DE4480">
              <w:rPr>
                <w:rFonts w:ascii="Times New Roman" w:hAnsi="Times New Roman"/>
                <w:b/>
                <w:bCs/>
                <w:sz w:val="16"/>
                <w:szCs w:val="16"/>
                <w:lang w:eastAsia="ru-RU"/>
              </w:rPr>
              <w:t>306</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Pr>
                <w:rFonts w:ascii="Times New Roman" w:hAnsi="Times New Roman"/>
                <w:bCs/>
                <w:sz w:val="16"/>
                <w:szCs w:val="16"/>
                <w:lang w:eastAsia="ru-RU"/>
              </w:rPr>
              <w:t>Высокая востребованность услуги</w:t>
            </w:r>
          </w:p>
        </w:tc>
      </w:tr>
      <w:tr w:rsidR="00C62CD7" w:rsidRPr="00B045DC" w:rsidTr="00236A12">
        <w:trPr>
          <w:trHeight w:val="1050"/>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7F4F4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DA1F38" w:rsidRDefault="00C62CD7" w:rsidP="002075B4">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Увеличение доли учителей сельских школ, ставших участниками регионального проекта «Мобильный учитель</w:t>
            </w:r>
            <w:r>
              <w:rPr>
                <w:rFonts w:ascii="Times New Roman" w:hAnsi="Times New Roman"/>
                <w:color w:val="000000"/>
                <w:sz w:val="16"/>
                <w:szCs w:val="16"/>
                <w:lang w:eastAsia="ru-RU"/>
              </w:rPr>
              <w:t xml:space="preserve">» </w:t>
            </w:r>
          </w:p>
        </w:tc>
        <w:tc>
          <w:tcPr>
            <w:tcW w:w="567"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0,3</w:t>
            </w:r>
          </w:p>
        </w:tc>
        <w:tc>
          <w:tcPr>
            <w:tcW w:w="688" w:type="dxa"/>
            <w:tcBorders>
              <w:top w:val="nil"/>
              <w:left w:val="nil"/>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b/>
                <w:color w:val="000000"/>
                <w:sz w:val="16"/>
                <w:szCs w:val="16"/>
                <w:lang w:eastAsia="ru-RU"/>
              </w:rPr>
            </w:pPr>
            <w:r w:rsidRPr="00DA1F38">
              <w:rPr>
                <w:rFonts w:ascii="Times New Roman" w:hAnsi="Times New Roman"/>
                <w:b/>
                <w:color w:val="000000"/>
                <w:sz w:val="16"/>
                <w:szCs w:val="16"/>
                <w:lang w:eastAsia="ru-RU"/>
              </w:rPr>
              <w:t>0,4</w:t>
            </w:r>
          </w:p>
        </w:tc>
        <w:tc>
          <w:tcPr>
            <w:tcW w:w="689" w:type="dxa"/>
            <w:tcBorders>
              <w:top w:val="nil"/>
              <w:left w:val="nil"/>
              <w:bottom w:val="single" w:sz="4" w:space="0" w:color="auto"/>
              <w:right w:val="single" w:sz="4" w:space="0" w:color="auto"/>
            </w:tcBorders>
            <w:shd w:val="clear" w:color="000000" w:fill="FFFFFF"/>
            <w:noWrap/>
            <w:vAlign w:val="center"/>
          </w:tcPr>
          <w:p w:rsidR="00C62CD7" w:rsidRPr="00DA1F38" w:rsidRDefault="00DC42D3" w:rsidP="00DE638A">
            <w:pPr>
              <w:spacing w:after="0" w:line="240" w:lineRule="auto"/>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133</w:t>
            </w:r>
          </w:p>
        </w:tc>
        <w:tc>
          <w:tcPr>
            <w:tcW w:w="1722"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rPr>
                <w:rFonts w:ascii="Times New Roman" w:hAnsi="Times New Roman"/>
                <w:color w:val="000000"/>
                <w:sz w:val="16"/>
                <w:szCs w:val="16"/>
              </w:rPr>
            </w:pPr>
            <w:r w:rsidRPr="00DA1F38">
              <w:rPr>
                <w:rFonts w:ascii="Times New Roman" w:hAnsi="Times New Roman"/>
                <w:color w:val="000000"/>
                <w:sz w:val="16"/>
                <w:szCs w:val="16"/>
              </w:rPr>
              <w:t>Показатель выполнен.</w:t>
            </w:r>
          </w:p>
          <w:p w:rsidR="00C62CD7" w:rsidRPr="00DC42D3" w:rsidRDefault="00C62CD7" w:rsidP="00DE638A">
            <w:pPr>
              <w:spacing w:after="0" w:line="240" w:lineRule="auto"/>
              <w:rPr>
                <w:rFonts w:ascii="Times New Roman" w:hAnsi="Times New Roman"/>
                <w:bCs/>
                <w:color w:val="000000"/>
                <w:sz w:val="16"/>
                <w:szCs w:val="16"/>
                <w:lang w:eastAsia="ru-RU"/>
              </w:rPr>
            </w:pPr>
            <w:r w:rsidRPr="00DA1F38">
              <w:rPr>
                <w:rFonts w:ascii="Times New Roman" w:hAnsi="Times New Roman"/>
                <w:color w:val="000000"/>
                <w:sz w:val="16"/>
                <w:szCs w:val="16"/>
              </w:rPr>
              <w:t xml:space="preserve">Имеющаяся потребность в педагогических кадрах (учитель иностранного языка в МАОУ СОШ с. </w:t>
            </w:r>
            <w:r w:rsidRPr="00DA1F38">
              <w:rPr>
                <w:rFonts w:ascii="Times New Roman" w:hAnsi="Times New Roman"/>
                <w:color w:val="000000"/>
                <w:sz w:val="16"/>
                <w:szCs w:val="16"/>
              </w:rPr>
              <w:lastRenderedPageBreak/>
              <w:t>Альняш, МБОУ СОШ с. Сосново - отдаленной школе) закрыта благодаря участию в проекте «Мобильный учитель». Участник проекта (учитель) получил в пользование автомобиль. Средства местного бюджета выделены на содержание автомобиля необходимом объеме.</w:t>
            </w:r>
          </w:p>
        </w:tc>
      </w:tr>
      <w:tr w:rsidR="00C62CD7" w:rsidRPr="00B045DC" w:rsidTr="00236A12">
        <w:trPr>
          <w:trHeight w:val="507"/>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DA1F38" w:rsidRDefault="00C62CD7" w:rsidP="00DE4480">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Выполнение в полном объеме муниципального задания по дополнительному профессиональному образованию (повышению квалификации) и методическому сопровождению профессионального уровня работников образования Муниципальным бюджетным образовательным учреждением дополнительного профессионального образования (повышения квалификации) специалистов «Ц</w:t>
            </w:r>
            <w:r w:rsidR="00DE4480">
              <w:rPr>
                <w:rFonts w:ascii="Times New Roman" w:hAnsi="Times New Roman"/>
                <w:color w:val="000000"/>
                <w:sz w:val="16"/>
                <w:szCs w:val="16"/>
                <w:lang w:eastAsia="ru-RU"/>
              </w:rPr>
              <w:t>ИКТ</w:t>
            </w:r>
            <w:r>
              <w:rPr>
                <w:rFonts w:ascii="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DA1F38" w:rsidRDefault="00C62CD7" w:rsidP="00C656F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100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100</w:t>
            </w:r>
          </w:p>
        </w:tc>
        <w:tc>
          <w:tcPr>
            <w:tcW w:w="688" w:type="dxa"/>
            <w:tcBorders>
              <w:top w:val="nil"/>
              <w:left w:val="nil"/>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b/>
                <w:bCs/>
                <w:color w:val="000000"/>
                <w:sz w:val="16"/>
                <w:szCs w:val="16"/>
                <w:lang w:eastAsia="ru-RU"/>
              </w:rPr>
            </w:pPr>
            <w:r w:rsidRPr="00DA1F38">
              <w:rPr>
                <w:rFonts w:ascii="Times New Roman" w:hAnsi="Times New Roman"/>
                <w:b/>
                <w:color w:val="000000"/>
                <w:sz w:val="16"/>
                <w:szCs w:val="16"/>
              </w:rPr>
              <w:t>100</w:t>
            </w:r>
          </w:p>
        </w:tc>
        <w:tc>
          <w:tcPr>
            <w:tcW w:w="689" w:type="dxa"/>
            <w:tcBorders>
              <w:top w:val="nil"/>
              <w:left w:val="nil"/>
              <w:bottom w:val="single" w:sz="4" w:space="0" w:color="auto"/>
              <w:right w:val="single" w:sz="4" w:space="0" w:color="auto"/>
            </w:tcBorders>
            <w:shd w:val="clear" w:color="000000" w:fill="FFFFFF"/>
            <w:noWrap/>
            <w:vAlign w:val="center"/>
          </w:tcPr>
          <w:p w:rsidR="00C62CD7" w:rsidRPr="00DA1F38" w:rsidRDefault="00DC42D3"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w:t>
            </w:r>
            <w:r w:rsidR="00C62CD7" w:rsidRPr="00DA1F38">
              <w:rPr>
                <w:rFonts w:ascii="Times New Roman" w:hAnsi="Times New Roman"/>
                <w:b/>
                <w:bCs/>
                <w:color w:val="000000"/>
                <w:sz w:val="16"/>
                <w:szCs w:val="16"/>
                <w:lang w:eastAsia="ru-RU"/>
              </w:rPr>
              <w:t>0</w:t>
            </w:r>
          </w:p>
        </w:tc>
        <w:tc>
          <w:tcPr>
            <w:tcW w:w="1722"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rPr>
              <w:t>Показатель выполнен</w:t>
            </w:r>
          </w:p>
        </w:tc>
      </w:tr>
      <w:tr w:rsidR="00C62CD7" w:rsidRPr="00B045DC" w:rsidTr="00236A12">
        <w:trPr>
          <w:trHeight w:val="1921"/>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Удельный вес численности учителей Чайковского муниципального района в возрасте до 35 лет в общей численности учителей общеобразовате</w:t>
            </w:r>
            <w:r>
              <w:rPr>
                <w:rFonts w:ascii="Times New Roman" w:hAnsi="Times New Roman"/>
                <w:color w:val="000000"/>
                <w:sz w:val="16"/>
                <w:szCs w:val="16"/>
                <w:lang w:eastAsia="ru-RU"/>
              </w:rPr>
              <w:t>льных учреждений (организаций)</w:t>
            </w:r>
          </w:p>
        </w:tc>
        <w:tc>
          <w:tcPr>
            <w:tcW w:w="567"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DA1F38"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16</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16</w:t>
            </w:r>
          </w:p>
        </w:tc>
        <w:tc>
          <w:tcPr>
            <w:tcW w:w="688" w:type="dxa"/>
            <w:tcBorders>
              <w:top w:val="nil"/>
              <w:left w:val="nil"/>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b/>
                <w:bCs/>
                <w:color w:val="000000"/>
                <w:sz w:val="16"/>
                <w:szCs w:val="16"/>
                <w:lang w:eastAsia="ru-RU"/>
              </w:rPr>
            </w:pPr>
            <w:r w:rsidRPr="00DA1F38">
              <w:rPr>
                <w:rFonts w:ascii="Times New Roman" w:hAnsi="Times New Roman"/>
                <w:b/>
                <w:bCs/>
                <w:color w:val="000000"/>
                <w:sz w:val="16"/>
                <w:szCs w:val="16"/>
                <w:lang w:eastAsia="ru-RU"/>
              </w:rPr>
              <w:t>16,52</w:t>
            </w:r>
          </w:p>
        </w:tc>
        <w:tc>
          <w:tcPr>
            <w:tcW w:w="689" w:type="dxa"/>
            <w:tcBorders>
              <w:top w:val="nil"/>
              <w:left w:val="nil"/>
              <w:bottom w:val="single" w:sz="4" w:space="0" w:color="auto"/>
              <w:right w:val="single" w:sz="4" w:space="0" w:color="auto"/>
            </w:tcBorders>
            <w:shd w:val="clear" w:color="000000" w:fill="FFFFFF"/>
            <w:noWrap/>
            <w:vAlign w:val="center"/>
          </w:tcPr>
          <w:p w:rsidR="00C62CD7" w:rsidRPr="00DA1F38" w:rsidRDefault="00DC42D3" w:rsidP="00DC42D3">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103</w:t>
            </w:r>
          </w:p>
        </w:tc>
        <w:tc>
          <w:tcPr>
            <w:tcW w:w="1722" w:type="dxa"/>
            <w:tcBorders>
              <w:top w:val="nil"/>
              <w:left w:val="nil"/>
              <w:bottom w:val="single" w:sz="4" w:space="0" w:color="auto"/>
              <w:right w:val="single" w:sz="4" w:space="0" w:color="auto"/>
            </w:tcBorders>
            <w:vAlign w:val="center"/>
          </w:tcPr>
          <w:p w:rsidR="00C62CD7" w:rsidRPr="00DA1F38" w:rsidRDefault="002075B4" w:rsidP="002075B4">
            <w:pPr>
              <w:spacing w:after="0" w:line="240" w:lineRule="auto"/>
              <w:jc w:val="both"/>
              <w:rPr>
                <w:rFonts w:ascii="Times New Roman" w:hAnsi="Times New Roman"/>
                <w:color w:val="000000"/>
                <w:sz w:val="16"/>
                <w:szCs w:val="16"/>
                <w:lang w:eastAsia="ru-RU"/>
              </w:rPr>
            </w:pPr>
            <w:r>
              <w:rPr>
                <w:rFonts w:ascii="Times New Roman" w:hAnsi="Times New Roman"/>
                <w:bCs/>
                <w:color w:val="000000"/>
                <w:sz w:val="16"/>
                <w:szCs w:val="16"/>
                <w:lang w:eastAsia="ru-RU"/>
              </w:rPr>
              <w:t xml:space="preserve">Показатель выполнен. </w:t>
            </w:r>
            <w:r w:rsidR="00C62CD7" w:rsidRPr="00DA1F38">
              <w:rPr>
                <w:rFonts w:ascii="Times New Roman" w:hAnsi="Times New Roman"/>
                <w:bCs/>
                <w:color w:val="000000"/>
                <w:sz w:val="16"/>
                <w:szCs w:val="16"/>
                <w:lang w:eastAsia="ru-RU"/>
              </w:rPr>
              <w:t xml:space="preserve">Увеличение </w:t>
            </w:r>
            <w:r>
              <w:rPr>
                <w:rFonts w:ascii="Times New Roman" w:hAnsi="Times New Roman"/>
                <w:bCs/>
                <w:color w:val="000000"/>
                <w:sz w:val="16"/>
                <w:szCs w:val="16"/>
                <w:lang w:eastAsia="ru-RU"/>
              </w:rPr>
              <w:t>количество</w:t>
            </w:r>
            <w:r w:rsidR="00C62CD7" w:rsidRPr="00DA1F38">
              <w:rPr>
                <w:rFonts w:ascii="Times New Roman" w:hAnsi="Times New Roman"/>
                <w:bCs/>
                <w:color w:val="000000"/>
                <w:sz w:val="16"/>
                <w:szCs w:val="16"/>
                <w:lang w:eastAsia="ru-RU"/>
              </w:rPr>
              <w:t xml:space="preserve"> учителей в  возрасте до 35 лет связано с увеличением заработной платы педагогических работников, роста социального статуса педагога.</w:t>
            </w:r>
          </w:p>
        </w:tc>
      </w:tr>
      <w:tr w:rsidR="00C62CD7" w:rsidRPr="00B045DC" w:rsidTr="00236A12">
        <w:trPr>
          <w:trHeight w:val="1800"/>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Участие молодых учителей в долгосрочной целевой региональной программе «Улучшение жилищных условий молодых у</w:t>
            </w:r>
            <w:r>
              <w:rPr>
                <w:rFonts w:ascii="Times New Roman" w:hAnsi="Times New Roman"/>
                <w:color w:val="000000"/>
                <w:sz w:val="16"/>
                <w:szCs w:val="16"/>
                <w:lang w:eastAsia="ru-RU"/>
              </w:rPr>
              <w:t>чителей на 2012-2014 годы»</w:t>
            </w:r>
          </w:p>
        </w:tc>
        <w:tc>
          <w:tcPr>
            <w:tcW w:w="567"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чел.</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DA1F38"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2</w:t>
            </w:r>
          </w:p>
        </w:tc>
        <w:tc>
          <w:tcPr>
            <w:tcW w:w="688" w:type="dxa"/>
            <w:tcBorders>
              <w:top w:val="nil"/>
              <w:left w:val="nil"/>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b/>
                <w:color w:val="000000"/>
                <w:sz w:val="16"/>
                <w:szCs w:val="16"/>
                <w:lang w:eastAsia="ru-RU"/>
              </w:rPr>
            </w:pPr>
            <w:r w:rsidRPr="00DA1F38">
              <w:rPr>
                <w:rFonts w:ascii="Times New Roman" w:hAnsi="Times New Roman"/>
                <w:b/>
                <w:color w:val="000000"/>
                <w:sz w:val="16"/>
                <w:szCs w:val="16"/>
                <w:lang w:eastAsia="ru-RU"/>
              </w:rPr>
              <w:t>0</w:t>
            </w:r>
          </w:p>
        </w:tc>
        <w:tc>
          <w:tcPr>
            <w:tcW w:w="689" w:type="dxa"/>
            <w:tcBorders>
              <w:top w:val="nil"/>
              <w:left w:val="nil"/>
              <w:bottom w:val="single" w:sz="4" w:space="0" w:color="auto"/>
              <w:right w:val="single" w:sz="4" w:space="0" w:color="auto"/>
            </w:tcBorders>
            <w:shd w:val="clear" w:color="000000" w:fill="FFFFFF"/>
            <w:noWrap/>
            <w:vAlign w:val="center"/>
          </w:tcPr>
          <w:p w:rsidR="00C62CD7" w:rsidRPr="00DA1F38" w:rsidRDefault="00DC42D3" w:rsidP="00DC42D3">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w:t>
            </w:r>
          </w:p>
        </w:tc>
        <w:tc>
          <w:tcPr>
            <w:tcW w:w="1722" w:type="dxa"/>
            <w:tcBorders>
              <w:top w:val="nil"/>
              <w:left w:val="nil"/>
              <w:bottom w:val="single" w:sz="4" w:space="0" w:color="auto"/>
              <w:right w:val="single" w:sz="4" w:space="0" w:color="auto"/>
            </w:tcBorders>
            <w:vAlign w:val="center"/>
          </w:tcPr>
          <w:p w:rsidR="00C62CD7" w:rsidRPr="00DA1F38" w:rsidRDefault="002075B4" w:rsidP="00DE638A">
            <w:pPr>
              <w:spacing w:after="0" w:line="240" w:lineRule="auto"/>
              <w:rPr>
                <w:rFonts w:ascii="Times New Roman" w:hAnsi="Times New Roman"/>
                <w:color w:val="000000"/>
                <w:sz w:val="16"/>
                <w:szCs w:val="16"/>
                <w:lang w:eastAsia="ru-RU"/>
              </w:rPr>
            </w:pPr>
            <w:r>
              <w:rPr>
                <w:rFonts w:ascii="Times New Roman" w:hAnsi="Times New Roman"/>
                <w:bCs/>
                <w:color w:val="000000"/>
                <w:sz w:val="16"/>
                <w:szCs w:val="16"/>
                <w:lang w:eastAsia="ru-RU"/>
              </w:rPr>
              <w:t xml:space="preserve">Показатель не выполнен. </w:t>
            </w:r>
            <w:r w:rsidR="00C62CD7" w:rsidRPr="00DA1F38">
              <w:rPr>
                <w:rFonts w:ascii="Times New Roman" w:hAnsi="Times New Roman"/>
                <w:bCs/>
                <w:color w:val="000000"/>
                <w:sz w:val="16"/>
                <w:szCs w:val="16"/>
                <w:lang w:eastAsia="ru-RU"/>
              </w:rPr>
              <w:t xml:space="preserve">Позднее  </w:t>
            </w:r>
            <w:r w:rsidR="00C62CD7" w:rsidRPr="00DA1F38">
              <w:rPr>
                <w:rFonts w:ascii="Times New Roman" w:hAnsi="Times New Roman"/>
                <w:color w:val="000000"/>
                <w:sz w:val="16"/>
                <w:szCs w:val="16"/>
              </w:rPr>
              <w:t xml:space="preserve">поступление краевой нормативной базы, средства 2014 г. не освоены. </w:t>
            </w:r>
          </w:p>
        </w:tc>
      </w:tr>
      <w:tr w:rsidR="00C62CD7" w:rsidRPr="00B045DC" w:rsidTr="00236A12">
        <w:trPr>
          <w:trHeight w:val="77"/>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Сохранение доли участников регионального конкурса «Учитель года» от общего числа заявленны</w:t>
            </w:r>
            <w:r>
              <w:rPr>
                <w:rFonts w:ascii="Times New Roman" w:hAnsi="Times New Roman"/>
                <w:color w:val="000000"/>
                <w:sz w:val="16"/>
                <w:szCs w:val="16"/>
                <w:lang w:eastAsia="ru-RU"/>
              </w:rPr>
              <w:t>х для участия в данном конкурсе</w:t>
            </w:r>
          </w:p>
        </w:tc>
        <w:tc>
          <w:tcPr>
            <w:tcW w:w="567" w:type="dxa"/>
            <w:tcBorders>
              <w:top w:val="nil"/>
              <w:left w:val="nil"/>
              <w:bottom w:val="single" w:sz="4" w:space="0" w:color="auto"/>
              <w:right w:val="single" w:sz="4" w:space="0" w:color="auto"/>
            </w:tcBorders>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rPr>
                <w:rFonts w:ascii="Times New Roman" w:hAnsi="Times New Roman"/>
                <w:color w:val="000000"/>
                <w:sz w:val="16"/>
                <w:szCs w:val="16"/>
                <w:lang w:eastAsia="ru-RU"/>
              </w:rPr>
            </w:pPr>
            <w:r w:rsidRPr="00DA1F38">
              <w:rPr>
                <w:rFonts w:ascii="Times New Roman" w:hAnsi="Times New Roman"/>
                <w:color w:val="000000"/>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80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color w:val="000000"/>
                <w:sz w:val="16"/>
                <w:szCs w:val="16"/>
                <w:lang w:eastAsia="ru-RU"/>
              </w:rPr>
            </w:pPr>
            <w:r w:rsidRPr="00DA1F38">
              <w:rPr>
                <w:rFonts w:ascii="Times New Roman" w:hAnsi="Times New Roman"/>
                <w:color w:val="000000"/>
                <w:sz w:val="16"/>
                <w:szCs w:val="16"/>
                <w:lang w:eastAsia="ru-RU"/>
              </w:rPr>
              <w:t>50</w:t>
            </w:r>
          </w:p>
        </w:tc>
        <w:tc>
          <w:tcPr>
            <w:tcW w:w="688" w:type="dxa"/>
            <w:tcBorders>
              <w:top w:val="nil"/>
              <w:left w:val="nil"/>
              <w:bottom w:val="single" w:sz="4" w:space="0" w:color="auto"/>
              <w:right w:val="single" w:sz="4" w:space="0" w:color="auto"/>
            </w:tcBorders>
            <w:shd w:val="clear" w:color="000000" w:fill="FFFFFF"/>
            <w:noWrap/>
            <w:vAlign w:val="center"/>
          </w:tcPr>
          <w:p w:rsidR="00C62CD7" w:rsidRPr="00DA1F38" w:rsidRDefault="00C62CD7" w:rsidP="00DE638A">
            <w:pPr>
              <w:spacing w:after="0" w:line="240" w:lineRule="auto"/>
              <w:jc w:val="center"/>
              <w:rPr>
                <w:rFonts w:ascii="Times New Roman" w:hAnsi="Times New Roman"/>
                <w:b/>
                <w:bCs/>
                <w:color w:val="000000"/>
                <w:sz w:val="16"/>
                <w:szCs w:val="16"/>
                <w:lang w:eastAsia="ru-RU"/>
              </w:rPr>
            </w:pPr>
            <w:r w:rsidRPr="00DA1F38">
              <w:rPr>
                <w:rFonts w:ascii="Times New Roman" w:hAnsi="Times New Roman"/>
                <w:b/>
                <w:bCs/>
                <w:color w:val="000000"/>
                <w:sz w:val="16"/>
                <w:szCs w:val="16"/>
                <w:lang w:eastAsia="ru-RU"/>
              </w:rPr>
              <w:t>75</w:t>
            </w:r>
          </w:p>
        </w:tc>
        <w:tc>
          <w:tcPr>
            <w:tcW w:w="689" w:type="dxa"/>
            <w:tcBorders>
              <w:top w:val="nil"/>
              <w:left w:val="nil"/>
              <w:bottom w:val="single" w:sz="4" w:space="0" w:color="auto"/>
              <w:right w:val="single" w:sz="4" w:space="0" w:color="auto"/>
            </w:tcBorders>
            <w:shd w:val="clear" w:color="000000" w:fill="FFFFFF"/>
            <w:noWrap/>
            <w:vAlign w:val="center"/>
          </w:tcPr>
          <w:p w:rsidR="00C62CD7" w:rsidRPr="00DA1F38" w:rsidRDefault="00DC42D3"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w:t>
            </w:r>
            <w:r w:rsidR="00C62CD7" w:rsidRPr="00DA1F38">
              <w:rPr>
                <w:rFonts w:ascii="Times New Roman" w:hAnsi="Times New Roman"/>
                <w:b/>
                <w:bCs/>
                <w:color w:val="000000"/>
                <w:sz w:val="16"/>
                <w:szCs w:val="16"/>
                <w:lang w:eastAsia="ru-RU"/>
              </w:rPr>
              <w:t>5</w:t>
            </w:r>
            <w:r>
              <w:rPr>
                <w:rFonts w:ascii="Times New Roman" w:hAnsi="Times New Roman"/>
                <w:b/>
                <w:bCs/>
                <w:color w:val="000000"/>
                <w:sz w:val="16"/>
                <w:szCs w:val="16"/>
                <w:lang w:eastAsia="ru-RU"/>
              </w:rPr>
              <w:t>0</w:t>
            </w:r>
          </w:p>
        </w:tc>
        <w:tc>
          <w:tcPr>
            <w:tcW w:w="1722" w:type="dxa"/>
            <w:tcBorders>
              <w:top w:val="nil"/>
              <w:left w:val="nil"/>
              <w:bottom w:val="single" w:sz="4" w:space="0" w:color="auto"/>
              <w:right w:val="single" w:sz="4" w:space="0" w:color="auto"/>
            </w:tcBorders>
            <w:vAlign w:val="center"/>
          </w:tcPr>
          <w:p w:rsidR="00C62CD7" w:rsidRPr="00DA1F38" w:rsidRDefault="002075B4" w:rsidP="00DE638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rPr>
              <w:t xml:space="preserve">Показатель выполнен. </w:t>
            </w:r>
            <w:r w:rsidR="00C62CD7" w:rsidRPr="00DA1F38">
              <w:rPr>
                <w:rFonts w:ascii="Times New Roman" w:hAnsi="Times New Roman"/>
                <w:color w:val="000000"/>
                <w:sz w:val="16"/>
                <w:szCs w:val="16"/>
              </w:rPr>
              <w:t>Рост интереса  педагогов к конкурсу. Повышение качества оказываемой методической помощи</w:t>
            </w:r>
            <w:r>
              <w:rPr>
                <w:rFonts w:ascii="Times New Roman" w:hAnsi="Times New Roman"/>
                <w:color w:val="000000"/>
                <w:sz w:val="16"/>
                <w:szCs w:val="16"/>
              </w:rPr>
              <w:t>.</w:t>
            </w:r>
          </w:p>
        </w:tc>
      </w:tr>
      <w:tr w:rsidR="00C62CD7" w:rsidRPr="00B045DC" w:rsidTr="00236A12">
        <w:trPr>
          <w:trHeight w:val="876"/>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7812DE" w:rsidRDefault="00C62CD7" w:rsidP="00DE638A">
            <w:pPr>
              <w:spacing w:after="0" w:line="240" w:lineRule="auto"/>
              <w:rPr>
                <w:rFonts w:ascii="Times New Roman" w:hAnsi="Times New Roman"/>
                <w:sz w:val="16"/>
                <w:szCs w:val="16"/>
                <w:lang w:eastAsia="ru-RU"/>
              </w:rPr>
            </w:pPr>
            <w:r w:rsidRPr="007812DE">
              <w:rPr>
                <w:rFonts w:ascii="Times New Roman" w:hAnsi="Times New Roman"/>
                <w:sz w:val="16"/>
                <w:szCs w:val="16"/>
                <w:lang w:eastAsia="ru-RU"/>
              </w:rPr>
              <w:t xml:space="preserve">Удельный вес муниципальных образовательных учреждений (организаций) Чайковского муниципального </w:t>
            </w:r>
            <w:r w:rsidRPr="007812DE">
              <w:rPr>
                <w:rFonts w:ascii="Times New Roman" w:hAnsi="Times New Roman"/>
                <w:sz w:val="16"/>
                <w:szCs w:val="16"/>
                <w:lang w:eastAsia="ru-RU"/>
              </w:rPr>
              <w:lastRenderedPageBreak/>
              <w:t>района,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образовательных организаций</w:t>
            </w:r>
          </w:p>
        </w:tc>
        <w:tc>
          <w:tcPr>
            <w:tcW w:w="567" w:type="dxa"/>
            <w:tcBorders>
              <w:top w:val="nil"/>
              <w:left w:val="nil"/>
              <w:bottom w:val="single" w:sz="4" w:space="0" w:color="auto"/>
              <w:right w:val="single" w:sz="4" w:space="0" w:color="auto"/>
            </w:tcBorders>
            <w:vAlign w:val="center"/>
          </w:tcPr>
          <w:p w:rsidR="00C62CD7" w:rsidRPr="007812DE" w:rsidRDefault="00C62CD7" w:rsidP="00DE638A">
            <w:pPr>
              <w:spacing w:after="0" w:line="240" w:lineRule="auto"/>
              <w:jc w:val="center"/>
              <w:rPr>
                <w:rFonts w:ascii="Times New Roman" w:hAnsi="Times New Roman"/>
                <w:sz w:val="16"/>
                <w:szCs w:val="16"/>
                <w:lang w:eastAsia="ru-RU"/>
              </w:rPr>
            </w:pPr>
            <w:r w:rsidRPr="007812DE">
              <w:rPr>
                <w:rFonts w:ascii="Times New Roman" w:hAnsi="Times New Roman"/>
                <w:sz w:val="16"/>
                <w:szCs w:val="16"/>
                <w:lang w:eastAsia="ru-RU"/>
              </w:rPr>
              <w:lastRenderedPageBreak/>
              <w:t>%</w:t>
            </w:r>
          </w:p>
        </w:tc>
        <w:tc>
          <w:tcPr>
            <w:tcW w:w="689" w:type="dxa"/>
            <w:tcBorders>
              <w:top w:val="nil"/>
              <w:left w:val="nil"/>
              <w:bottom w:val="single" w:sz="4" w:space="0" w:color="auto"/>
              <w:right w:val="single" w:sz="4" w:space="0" w:color="auto"/>
            </w:tcBorders>
            <w:shd w:val="clear" w:color="000000" w:fill="FFFFFF"/>
            <w:vAlign w:val="center"/>
          </w:tcPr>
          <w:p w:rsidR="00C62CD7" w:rsidRPr="007812DE" w:rsidRDefault="00C62CD7" w:rsidP="00DE638A">
            <w:pPr>
              <w:spacing w:after="0" w:line="240" w:lineRule="auto"/>
              <w:rPr>
                <w:rFonts w:ascii="Times New Roman" w:hAnsi="Times New Roman"/>
                <w:sz w:val="16"/>
                <w:szCs w:val="16"/>
                <w:lang w:eastAsia="ru-RU"/>
              </w:rPr>
            </w:pPr>
            <w:r w:rsidRPr="007812DE">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7812DE" w:rsidRDefault="00C62CD7" w:rsidP="00DE638A">
            <w:pPr>
              <w:spacing w:after="0" w:line="240" w:lineRule="auto"/>
              <w:rPr>
                <w:rFonts w:ascii="Times New Roman" w:hAnsi="Times New Roman"/>
                <w:sz w:val="16"/>
                <w:szCs w:val="16"/>
                <w:lang w:eastAsia="ru-RU"/>
              </w:rPr>
            </w:pPr>
            <w:r w:rsidRPr="007812DE">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7812DE" w:rsidRDefault="00C62CD7" w:rsidP="00DE638A">
            <w:pPr>
              <w:spacing w:after="0" w:line="240" w:lineRule="auto"/>
              <w:rPr>
                <w:rFonts w:ascii="Times New Roman" w:hAnsi="Times New Roman"/>
                <w:sz w:val="16"/>
                <w:szCs w:val="16"/>
                <w:lang w:eastAsia="ru-RU"/>
              </w:rPr>
            </w:pPr>
            <w:r w:rsidRPr="007812DE">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7812DE" w:rsidRDefault="00C62CD7" w:rsidP="00DE638A">
            <w:pPr>
              <w:spacing w:after="0" w:line="240" w:lineRule="auto"/>
              <w:rPr>
                <w:rFonts w:ascii="Times New Roman" w:hAnsi="Times New Roman"/>
                <w:sz w:val="16"/>
                <w:szCs w:val="16"/>
                <w:lang w:eastAsia="ru-RU"/>
              </w:rPr>
            </w:pPr>
            <w:r w:rsidRPr="007812DE">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7812DE" w:rsidRDefault="00C62CD7" w:rsidP="00DE638A">
            <w:pPr>
              <w:spacing w:after="0" w:line="240" w:lineRule="auto"/>
              <w:jc w:val="center"/>
              <w:rPr>
                <w:rFonts w:ascii="Times New Roman" w:hAnsi="Times New Roman"/>
                <w:color w:val="000000"/>
                <w:sz w:val="16"/>
                <w:szCs w:val="16"/>
                <w:lang w:eastAsia="ru-RU"/>
              </w:rPr>
            </w:pPr>
            <w:r w:rsidRPr="007812DE">
              <w:rPr>
                <w:rFonts w:ascii="Times New Roman" w:hAnsi="Times New Roman"/>
                <w:color w:val="000000"/>
                <w:sz w:val="16"/>
                <w:szCs w:val="16"/>
                <w:lang w:eastAsia="ru-RU"/>
              </w:rPr>
              <w:t>100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7812DE" w:rsidRDefault="00C62CD7" w:rsidP="00DE638A">
            <w:pPr>
              <w:spacing w:after="0" w:line="240" w:lineRule="auto"/>
              <w:jc w:val="center"/>
              <w:rPr>
                <w:rFonts w:ascii="Times New Roman" w:hAnsi="Times New Roman"/>
                <w:color w:val="000000"/>
                <w:sz w:val="16"/>
                <w:szCs w:val="16"/>
                <w:lang w:eastAsia="ru-RU"/>
              </w:rPr>
            </w:pPr>
            <w:r w:rsidRPr="007812DE">
              <w:rPr>
                <w:rFonts w:ascii="Times New Roman" w:hAnsi="Times New Roman"/>
                <w:color w:val="000000"/>
                <w:sz w:val="16"/>
                <w:szCs w:val="16"/>
                <w:lang w:eastAsia="ru-RU"/>
              </w:rPr>
              <w:t>100</w:t>
            </w:r>
          </w:p>
        </w:tc>
        <w:tc>
          <w:tcPr>
            <w:tcW w:w="688" w:type="dxa"/>
            <w:tcBorders>
              <w:top w:val="nil"/>
              <w:left w:val="nil"/>
              <w:bottom w:val="single" w:sz="4" w:space="0" w:color="auto"/>
              <w:right w:val="single" w:sz="4" w:space="0" w:color="auto"/>
            </w:tcBorders>
            <w:shd w:val="clear" w:color="000000" w:fill="FFFFFF"/>
            <w:noWrap/>
            <w:vAlign w:val="center"/>
          </w:tcPr>
          <w:p w:rsidR="00C62CD7" w:rsidRPr="007812DE" w:rsidRDefault="00C62CD7" w:rsidP="00DE638A">
            <w:pPr>
              <w:spacing w:after="0" w:line="240" w:lineRule="auto"/>
              <w:jc w:val="center"/>
              <w:rPr>
                <w:rFonts w:ascii="Times New Roman" w:hAnsi="Times New Roman"/>
                <w:b/>
                <w:bCs/>
                <w:sz w:val="16"/>
                <w:szCs w:val="16"/>
                <w:lang w:eastAsia="ru-RU"/>
              </w:rPr>
            </w:pPr>
            <w:r w:rsidRPr="007812DE">
              <w:rPr>
                <w:rFonts w:ascii="Times New Roman" w:hAnsi="Times New Roman"/>
                <w:b/>
                <w:bCs/>
                <w:sz w:val="16"/>
                <w:szCs w:val="16"/>
                <w:lang w:eastAsia="ru-RU"/>
              </w:rPr>
              <w:t>100</w:t>
            </w:r>
          </w:p>
        </w:tc>
        <w:tc>
          <w:tcPr>
            <w:tcW w:w="689" w:type="dxa"/>
            <w:tcBorders>
              <w:top w:val="nil"/>
              <w:left w:val="nil"/>
              <w:bottom w:val="single" w:sz="4" w:space="0" w:color="auto"/>
              <w:right w:val="single" w:sz="4" w:space="0" w:color="auto"/>
            </w:tcBorders>
            <w:shd w:val="clear" w:color="000000" w:fill="FFFFFF"/>
            <w:noWrap/>
            <w:vAlign w:val="center"/>
          </w:tcPr>
          <w:p w:rsidR="00C62CD7" w:rsidRPr="007812DE" w:rsidRDefault="00DC42D3" w:rsidP="00DE638A">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10</w:t>
            </w:r>
            <w:r w:rsidR="00C62CD7" w:rsidRPr="007812DE">
              <w:rPr>
                <w:rFonts w:ascii="Times New Roman" w:hAnsi="Times New Roman"/>
                <w:b/>
                <w:bCs/>
                <w:sz w:val="16"/>
                <w:szCs w:val="16"/>
                <w:lang w:eastAsia="ru-RU"/>
              </w:rPr>
              <w:t>0</w:t>
            </w:r>
          </w:p>
        </w:tc>
        <w:tc>
          <w:tcPr>
            <w:tcW w:w="1722" w:type="dxa"/>
            <w:tcBorders>
              <w:top w:val="nil"/>
              <w:left w:val="nil"/>
              <w:bottom w:val="single" w:sz="4" w:space="0" w:color="auto"/>
              <w:right w:val="single" w:sz="4" w:space="0" w:color="auto"/>
            </w:tcBorders>
            <w:vAlign w:val="center"/>
          </w:tcPr>
          <w:p w:rsidR="00C62CD7" w:rsidRPr="007812DE" w:rsidRDefault="00C62CD7" w:rsidP="00DE638A">
            <w:pPr>
              <w:spacing w:after="0" w:line="240" w:lineRule="auto"/>
              <w:rPr>
                <w:rFonts w:ascii="Times New Roman" w:hAnsi="Times New Roman"/>
                <w:sz w:val="16"/>
                <w:szCs w:val="16"/>
                <w:lang w:eastAsia="ru-RU"/>
              </w:rPr>
            </w:pPr>
            <w:r w:rsidRPr="007812DE">
              <w:rPr>
                <w:rFonts w:ascii="Times New Roman" w:hAnsi="Times New Roman"/>
                <w:bCs/>
                <w:sz w:val="16"/>
                <w:szCs w:val="16"/>
                <w:lang w:eastAsia="ru-RU"/>
              </w:rPr>
              <w:t xml:space="preserve">Показатель выполнен. С каждым образовательным  учреждением  Управлением О и ПО заключено соглашение  о  </w:t>
            </w:r>
            <w:r w:rsidRPr="007812DE">
              <w:rPr>
                <w:rFonts w:ascii="Times New Roman" w:hAnsi="Times New Roman"/>
                <w:bCs/>
                <w:sz w:val="16"/>
                <w:szCs w:val="16"/>
                <w:lang w:eastAsia="ru-RU"/>
              </w:rPr>
              <w:lastRenderedPageBreak/>
              <w:t>выполнении  показателей  эффективности, на основании которого  производится оценка деятельности  образовательных  учреждений ежегодно.</w:t>
            </w:r>
          </w:p>
        </w:tc>
      </w:tr>
      <w:tr w:rsidR="00C62CD7" w:rsidRPr="00B045DC" w:rsidTr="00236A12">
        <w:trPr>
          <w:trHeight w:val="1018"/>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A7626A" w:rsidRDefault="00C62CD7" w:rsidP="00DE638A">
            <w:pPr>
              <w:spacing w:after="0" w:line="240" w:lineRule="auto"/>
              <w:rPr>
                <w:rFonts w:ascii="Times New Roman" w:hAnsi="Times New Roman"/>
                <w:sz w:val="16"/>
                <w:szCs w:val="16"/>
                <w:lang w:eastAsia="ru-RU"/>
              </w:rPr>
            </w:pPr>
            <w:r w:rsidRPr="00A7626A">
              <w:rPr>
                <w:rFonts w:ascii="Times New Roman" w:hAnsi="Times New Roman"/>
                <w:sz w:val="16"/>
                <w:szCs w:val="16"/>
                <w:lang w:eastAsia="ru-RU"/>
              </w:rPr>
              <w:t>Доля общеобразовательных учреждений, дошкольных образовательных учреждений и учреждений дополнительного образования, имеющих лицензии на образовательную деятельность</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C656F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91</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98</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98</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1722"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bCs/>
                <w:sz w:val="16"/>
                <w:szCs w:val="16"/>
                <w:lang w:eastAsia="ru-RU"/>
              </w:rPr>
              <w:t xml:space="preserve">Показатель </w:t>
            </w:r>
            <w:r>
              <w:rPr>
                <w:rFonts w:ascii="Times New Roman" w:hAnsi="Times New Roman"/>
                <w:bCs/>
                <w:sz w:val="16"/>
                <w:szCs w:val="16"/>
                <w:lang w:eastAsia="ru-RU"/>
              </w:rPr>
              <w:t>выполнен</w:t>
            </w:r>
          </w:p>
        </w:tc>
      </w:tr>
      <w:tr w:rsidR="00C62CD7" w:rsidRPr="00B045DC" w:rsidTr="00236A12">
        <w:trPr>
          <w:trHeight w:val="362"/>
        </w:trPr>
        <w:tc>
          <w:tcPr>
            <w:tcW w:w="582" w:type="dxa"/>
            <w:tcBorders>
              <w:top w:val="nil"/>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nil"/>
              <w:left w:val="nil"/>
              <w:bottom w:val="single" w:sz="4" w:space="0" w:color="auto"/>
              <w:right w:val="single" w:sz="4" w:space="0" w:color="auto"/>
            </w:tcBorders>
            <w:shd w:val="clear" w:color="auto" w:fill="E5B8B7"/>
            <w:vAlign w:val="center"/>
          </w:tcPr>
          <w:p w:rsidR="00C62CD7" w:rsidRPr="00A7626A" w:rsidRDefault="00C62CD7" w:rsidP="00DE638A">
            <w:pPr>
              <w:spacing w:after="0" w:line="240" w:lineRule="auto"/>
              <w:rPr>
                <w:rFonts w:ascii="Times New Roman" w:hAnsi="Times New Roman"/>
                <w:sz w:val="16"/>
                <w:szCs w:val="16"/>
                <w:lang w:eastAsia="ru-RU"/>
              </w:rPr>
            </w:pPr>
            <w:r w:rsidRPr="00A7626A">
              <w:rPr>
                <w:rFonts w:ascii="Times New Roman" w:hAnsi="Times New Roman"/>
                <w:sz w:val="16"/>
                <w:szCs w:val="16"/>
                <w:lang w:eastAsia="ru-RU"/>
              </w:rPr>
              <w:t>Доля общеобразовательных учреждений, дошкольных образовательных учреждений и учреждений дополнительного образования, имеющих бессрочную лицензию н</w:t>
            </w:r>
            <w:r>
              <w:rPr>
                <w:rFonts w:ascii="Times New Roman" w:hAnsi="Times New Roman"/>
                <w:sz w:val="16"/>
                <w:szCs w:val="16"/>
                <w:lang w:eastAsia="ru-RU"/>
              </w:rPr>
              <w:t>а образовательную деятельность</w:t>
            </w:r>
          </w:p>
        </w:tc>
        <w:tc>
          <w:tcPr>
            <w:tcW w:w="567" w:type="dxa"/>
            <w:tcBorders>
              <w:top w:val="nil"/>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86</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94</w:t>
            </w:r>
          </w:p>
        </w:tc>
        <w:tc>
          <w:tcPr>
            <w:tcW w:w="688" w:type="dxa"/>
            <w:tcBorders>
              <w:top w:val="nil"/>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93,4</w:t>
            </w:r>
          </w:p>
        </w:tc>
        <w:tc>
          <w:tcPr>
            <w:tcW w:w="689" w:type="dxa"/>
            <w:tcBorders>
              <w:top w:val="nil"/>
              <w:left w:val="nil"/>
              <w:bottom w:val="single" w:sz="4" w:space="0" w:color="auto"/>
              <w:right w:val="single" w:sz="4" w:space="0" w:color="auto"/>
            </w:tcBorders>
            <w:shd w:val="clear" w:color="000000" w:fill="FFFFFF"/>
            <w:noWrap/>
            <w:vAlign w:val="center"/>
          </w:tcPr>
          <w:p w:rsidR="00C62CD7" w:rsidRPr="00B045DC" w:rsidRDefault="00DC42D3"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99,4</w:t>
            </w:r>
          </w:p>
        </w:tc>
        <w:tc>
          <w:tcPr>
            <w:tcW w:w="1722" w:type="dxa"/>
            <w:tcBorders>
              <w:top w:val="nil"/>
              <w:left w:val="nil"/>
              <w:bottom w:val="single" w:sz="4" w:space="0" w:color="auto"/>
              <w:right w:val="single" w:sz="4" w:space="0" w:color="auto"/>
            </w:tcBorders>
            <w:vAlign w:val="center"/>
          </w:tcPr>
          <w:p w:rsidR="00C62CD7"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xml:space="preserve">Показатель </w:t>
            </w:r>
            <w:r>
              <w:rPr>
                <w:rFonts w:ascii="Times New Roman" w:hAnsi="Times New Roman"/>
                <w:sz w:val="16"/>
                <w:szCs w:val="16"/>
                <w:lang w:eastAsia="ru-RU"/>
              </w:rPr>
              <w:t>не выполнен.</w:t>
            </w:r>
          </w:p>
          <w:p w:rsidR="00C62CD7" w:rsidRPr="00B045DC" w:rsidRDefault="00C62CD7" w:rsidP="00DE638A">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ДОУ № 9 не имеет бессрочной лицензии</w:t>
            </w:r>
          </w:p>
        </w:tc>
      </w:tr>
      <w:tr w:rsidR="00C62CD7" w:rsidRPr="00B045DC" w:rsidTr="00236A12">
        <w:trPr>
          <w:trHeight w:val="80"/>
        </w:trPr>
        <w:tc>
          <w:tcPr>
            <w:tcW w:w="582" w:type="dxa"/>
            <w:tcBorders>
              <w:top w:val="single" w:sz="4" w:space="0" w:color="auto"/>
              <w:left w:val="single" w:sz="4" w:space="0" w:color="auto"/>
              <w:bottom w:val="single" w:sz="4" w:space="0" w:color="auto"/>
              <w:right w:val="single" w:sz="4" w:space="0" w:color="auto"/>
            </w:tcBorders>
            <w:shd w:val="clear" w:color="auto" w:fill="D99594"/>
            <w:vAlign w:val="center"/>
          </w:tcPr>
          <w:p w:rsidR="00C62CD7" w:rsidRPr="00B045DC"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E5B8B7"/>
            <w:vAlign w:val="center"/>
          </w:tcPr>
          <w:p w:rsidR="00C62CD7" w:rsidRPr="00A7626A" w:rsidRDefault="00C62CD7" w:rsidP="00DE638A">
            <w:pPr>
              <w:spacing w:after="0" w:line="240" w:lineRule="auto"/>
              <w:rPr>
                <w:rFonts w:ascii="Times New Roman" w:hAnsi="Times New Roman"/>
                <w:sz w:val="16"/>
                <w:szCs w:val="16"/>
                <w:lang w:eastAsia="ru-RU"/>
              </w:rPr>
            </w:pPr>
            <w:r w:rsidRPr="00A7626A">
              <w:rPr>
                <w:rFonts w:ascii="Times New Roman" w:hAnsi="Times New Roman"/>
                <w:sz w:val="16"/>
                <w:szCs w:val="16"/>
                <w:lang w:eastAsia="ru-RU"/>
              </w:rPr>
              <w:t>Доля образовательных учреждений, принятых</w:t>
            </w:r>
            <w:r>
              <w:rPr>
                <w:rFonts w:ascii="Times New Roman" w:hAnsi="Times New Roman"/>
                <w:sz w:val="16"/>
                <w:szCs w:val="16"/>
                <w:lang w:eastAsia="ru-RU"/>
              </w:rPr>
              <w:t xml:space="preserve"> к началу нового учебного года</w:t>
            </w:r>
          </w:p>
        </w:tc>
        <w:tc>
          <w:tcPr>
            <w:tcW w:w="567"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sidRPr="00B045DC">
              <w:rPr>
                <w:rFonts w:ascii="Times New Roman" w:hAnsi="Times New Roman"/>
                <w:sz w:val="16"/>
                <w:szCs w:val="16"/>
                <w:lang w:eastAsia="ru-RU"/>
              </w:rPr>
              <w:t>%</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sz w:val="16"/>
                <w:szCs w:val="16"/>
                <w:lang w:eastAsia="ru-RU"/>
              </w:rPr>
              <w:t> </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8" w:type="dxa"/>
            <w:tcBorders>
              <w:top w:val="single" w:sz="4" w:space="0" w:color="auto"/>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Pr="00B045DC"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sz w:val="16"/>
                <w:szCs w:val="16"/>
                <w:lang w:eastAsia="ru-RU"/>
              </w:rPr>
            </w:pPr>
            <w:r w:rsidRPr="00B045DC">
              <w:rPr>
                <w:rFonts w:ascii="Times New Roman" w:hAnsi="Times New Roman"/>
                <w:bCs/>
                <w:sz w:val="16"/>
                <w:szCs w:val="16"/>
                <w:lang w:eastAsia="ru-RU"/>
              </w:rPr>
              <w:t>Показатель выполнен</w:t>
            </w:r>
          </w:p>
        </w:tc>
      </w:tr>
      <w:tr w:rsidR="00C62CD7" w:rsidRPr="00B045DC" w:rsidTr="00236A12">
        <w:trPr>
          <w:trHeight w:val="80"/>
        </w:trPr>
        <w:tc>
          <w:tcPr>
            <w:tcW w:w="582" w:type="dxa"/>
            <w:tcBorders>
              <w:top w:val="single" w:sz="4" w:space="0" w:color="auto"/>
              <w:left w:val="single" w:sz="4" w:space="0" w:color="auto"/>
              <w:bottom w:val="single" w:sz="4" w:space="0" w:color="auto"/>
              <w:right w:val="single" w:sz="4" w:space="0" w:color="auto"/>
            </w:tcBorders>
            <w:shd w:val="clear" w:color="auto" w:fill="D99594"/>
          </w:tcPr>
          <w:p w:rsidR="00C62CD7" w:rsidRPr="00D7723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E5B8B7"/>
          </w:tcPr>
          <w:p w:rsidR="00C62CD7" w:rsidRPr="00D7723F" w:rsidRDefault="00C62CD7" w:rsidP="00DC42D3">
            <w:pPr>
              <w:spacing w:after="0" w:line="240" w:lineRule="auto"/>
              <w:rPr>
                <w:rFonts w:ascii="Times New Roman" w:hAnsi="Times New Roman"/>
                <w:sz w:val="16"/>
                <w:szCs w:val="16"/>
                <w:lang w:eastAsia="ru-RU"/>
              </w:rPr>
            </w:pPr>
            <w:r w:rsidRPr="00D7723F">
              <w:rPr>
                <w:rFonts w:ascii="Times New Roman" w:hAnsi="Times New Roman"/>
                <w:sz w:val="16"/>
                <w:szCs w:val="16"/>
                <w:lang w:eastAsia="ru-RU"/>
              </w:rPr>
              <w:t>Доля общеобразовательных учреждений, дошкольных образовательных учреждений и учреждений дополнительного образования, здания которых подключены к программно-аппаратному комплексу системы мониторинга, обработки и передачи информации о параметрах возгорания, угрозах и рисках развития крупных пожаров</w:t>
            </w:r>
          </w:p>
        </w:tc>
        <w:tc>
          <w:tcPr>
            <w:tcW w:w="567"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25</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8"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Default="00DC42D3"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w:t>
            </w:r>
            <w:r w:rsidR="00C62CD7">
              <w:rPr>
                <w:rFonts w:ascii="Times New Roman" w:hAnsi="Times New Roman"/>
                <w:b/>
                <w:bCs/>
                <w:color w:val="000000"/>
                <w:sz w:val="16"/>
                <w:szCs w:val="16"/>
                <w:lang w:eastAsia="ru-RU"/>
              </w:rPr>
              <w:t>0</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C62CD7" w:rsidP="00DC42D3">
            <w:pPr>
              <w:spacing w:after="0" w:line="240" w:lineRule="auto"/>
              <w:rPr>
                <w:rFonts w:ascii="Times New Roman" w:hAnsi="Times New Roman"/>
                <w:bCs/>
                <w:sz w:val="16"/>
                <w:szCs w:val="16"/>
                <w:lang w:eastAsia="ru-RU"/>
              </w:rPr>
            </w:pPr>
            <w:r>
              <w:rPr>
                <w:rFonts w:ascii="Times New Roman" w:hAnsi="Times New Roman"/>
                <w:bCs/>
                <w:sz w:val="16"/>
                <w:szCs w:val="16"/>
                <w:lang w:eastAsia="ru-RU"/>
              </w:rPr>
              <w:t xml:space="preserve">Показатель выполнен. </w:t>
            </w:r>
          </w:p>
        </w:tc>
      </w:tr>
      <w:tr w:rsidR="00C62CD7" w:rsidRPr="00B045DC" w:rsidTr="00236A12">
        <w:trPr>
          <w:trHeight w:val="80"/>
        </w:trPr>
        <w:tc>
          <w:tcPr>
            <w:tcW w:w="582" w:type="dxa"/>
            <w:tcBorders>
              <w:top w:val="single" w:sz="4" w:space="0" w:color="auto"/>
              <w:left w:val="single" w:sz="4" w:space="0" w:color="auto"/>
              <w:bottom w:val="single" w:sz="4" w:space="0" w:color="auto"/>
              <w:right w:val="single" w:sz="4" w:space="0" w:color="auto"/>
            </w:tcBorders>
            <w:shd w:val="clear" w:color="auto" w:fill="D99594"/>
          </w:tcPr>
          <w:p w:rsidR="00C62CD7" w:rsidRPr="00D7723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E5B8B7"/>
          </w:tcPr>
          <w:p w:rsidR="00C62CD7" w:rsidRPr="00D7723F" w:rsidRDefault="00C62CD7" w:rsidP="007F4F4F">
            <w:pPr>
              <w:spacing w:after="0" w:line="240" w:lineRule="auto"/>
              <w:rPr>
                <w:rFonts w:ascii="Times New Roman" w:hAnsi="Times New Roman"/>
                <w:sz w:val="16"/>
                <w:szCs w:val="16"/>
                <w:lang w:eastAsia="ru-RU"/>
              </w:rPr>
            </w:pPr>
            <w:r w:rsidRPr="00D7723F">
              <w:rPr>
                <w:rFonts w:ascii="Times New Roman" w:hAnsi="Times New Roman"/>
                <w:sz w:val="16"/>
                <w:szCs w:val="16"/>
                <w:lang w:eastAsia="ru-RU"/>
              </w:rPr>
              <w:t xml:space="preserve">Место системы образования Чайковского муниципального района в ежегодном рейтинге </w:t>
            </w:r>
            <w:r w:rsidRPr="00D7723F">
              <w:rPr>
                <w:rFonts w:ascii="Times New Roman" w:hAnsi="Times New Roman"/>
                <w:sz w:val="16"/>
                <w:szCs w:val="16"/>
                <w:lang w:eastAsia="ru-RU"/>
              </w:rPr>
              <w:lastRenderedPageBreak/>
              <w:t>территориальных систем образования, проводимом Министерством образования и науки Пермского края</w:t>
            </w:r>
          </w:p>
        </w:tc>
        <w:tc>
          <w:tcPr>
            <w:tcW w:w="567" w:type="dxa"/>
            <w:tcBorders>
              <w:top w:val="single" w:sz="4" w:space="0" w:color="auto"/>
              <w:left w:val="nil"/>
              <w:bottom w:val="single" w:sz="4" w:space="0" w:color="auto"/>
              <w:right w:val="single" w:sz="4" w:space="0" w:color="auto"/>
            </w:tcBorders>
            <w:vAlign w:val="center"/>
          </w:tcPr>
          <w:p w:rsidR="00C62CD7" w:rsidRPr="005D5525" w:rsidRDefault="00C62CD7" w:rsidP="00DE638A">
            <w:pPr>
              <w:spacing w:after="0" w:line="240" w:lineRule="auto"/>
              <w:jc w:val="center"/>
              <w:rPr>
                <w:rFonts w:ascii="Times New Roman" w:hAnsi="Times New Roman"/>
                <w:sz w:val="16"/>
                <w:szCs w:val="16"/>
                <w:lang w:eastAsia="ru-RU"/>
              </w:rPr>
            </w:pPr>
            <w:r w:rsidRPr="005D5525">
              <w:rPr>
                <w:rFonts w:ascii="Times New Roman" w:hAnsi="Times New Roman"/>
                <w:color w:val="000000"/>
                <w:sz w:val="16"/>
                <w:szCs w:val="16"/>
              </w:rPr>
              <w:lastRenderedPageBreak/>
              <w:t>В 15 лучших территориях</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Default="00C62CD7" w:rsidP="00235415">
            <w:pPr>
              <w:jc w:val="center"/>
            </w:pPr>
            <w:r w:rsidRPr="00C46799">
              <w:rPr>
                <w:rFonts w:ascii="Times New Roman" w:hAnsi="Times New Roman"/>
                <w:color w:val="000000"/>
                <w:sz w:val="16"/>
                <w:szCs w:val="16"/>
              </w:rPr>
              <w:t>В 15 лучших территориях</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Default="00C62CD7" w:rsidP="00235415">
            <w:pPr>
              <w:jc w:val="center"/>
            </w:pPr>
            <w:r w:rsidRPr="00C46799">
              <w:rPr>
                <w:rFonts w:ascii="Times New Roman" w:hAnsi="Times New Roman"/>
                <w:color w:val="000000"/>
                <w:sz w:val="16"/>
                <w:szCs w:val="16"/>
              </w:rPr>
              <w:t>В 15 лучших территориях</w:t>
            </w:r>
          </w:p>
        </w:tc>
        <w:tc>
          <w:tcPr>
            <w:tcW w:w="688"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235415">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В 10 лучших</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Default="00DC42D3"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bCs/>
                <w:sz w:val="16"/>
                <w:szCs w:val="16"/>
                <w:lang w:eastAsia="ru-RU"/>
              </w:rPr>
            </w:pPr>
            <w:r>
              <w:rPr>
                <w:rFonts w:ascii="Times New Roman" w:hAnsi="Times New Roman"/>
                <w:bCs/>
                <w:sz w:val="16"/>
                <w:szCs w:val="16"/>
                <w:lang w:eastAsia="ru-RU"/>
              </w:rPr>
              <w:t>Показатель выполнен.</w:t>
            </w:r>
          </w:p>
        </w:tc>
      </w:tr>
      <w:tr w:rsidR="00C62CD7" w:rsidRPr="00B045DC" w:rsidTr="00236A12">
        <w:trPr>
          <w:trHeight w:val="80"/>
        </w:trPr>
        <w:tc>
          <w:tcPr>
            <w:tcW w:w="582" w:type="dxa"/>
            <w:tcBorders>
              <w:top w:val="single" w:sz="4" w:space="0" w:color="auto"/>
              <w:left w:val="single" w:sz="4" w:space="0" w:color="auto"/>
              <w:bottom w:val="single" w:sz="4" w:space="0" w:color="auto"/>
              <w:right w:val="single" w:sz="4" w:space="0" w:color="auto"/>
            </w:tcBorders>
            <w:shd w:val="clear" w:color="auto" w:fill="D99594"/>
          </w:tcPr>
          <w:p w:rsidR="00C62CD7" w:rsidRPr="00D7723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E5B8B7"/>
          </w:tcPr>
          <w:p w:rsidR="00C62CD7" w:rsidRPr="00D7723F" w:rsidRDefault="00C62CD7" w:rsidP="007F4F4F">
            <w:pPr>
              <w:spacing w:after="0" w:line="240" w:lineRule="auto"/>
              <w:rPr>
                <w:rFonts w:ascii="Times New Roman" w:hAnsi="Times New Roman"/>
                <w:sz w:val="16"/>
                <w:szCs w:val="16"/>
                <w:lang w:eastAsia="ru-RU"/>
              </w:rPr>
            </w:pPr>
            <w:r w:rsidRPr="00D7723F">
              <w:rPr>
                <w:rFonts w:ascii="Times New Roman" w:hAnsi="Times New Roman"/>
                <w:sz w:val="16"/>
                <w:szCs w:val="16"/>
                <w:lang w:eastAsia="ru-RU"/>
              </w:rPr>
              <w:t>Доля населения, удовлетворенной качеством дошкольного, начального, основного, среднего общего и дополнительного образования по итогам опросов общественного мнения</w:t>
            </w:r>
          </w:p>
        </w:tc>
        <w:tc>
          <w:tcPr>
            <w:tcW w:w="567"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Default="00C62CD7" w:rsidP="0023541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56</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66</w:t>
            </w:r>
          </w:p>
        </w:tc>
        <w:tc>
          <w:tcPr>
            <w:tcW w:w="688"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66</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rPr>
                <w:rFonts w:ascii="Times New Roman" w:hAnsi="Times New Roman"/>
                <w:bCs/>
                <w:sz w:val="16"/>
                <w:szCs w:val="16"/>
                <w:lang w:eastAsia="ru-RU"/>
              </w:rPr>
            </w:pPr>
            <w:r>
              <w:rPr>
                <w:rFonts w:ascii="Times New Roman" w:hAnsi="Times New Roman"/>
                <w:bCs/>
                <w:sz w:val="16"/>
                <w:szCs w:val="16"/>
                <w:lang w:eastAsia="ru-RU"/>
              </w:rPr>
              <w:t>Показатель выполнен.</w:t>
            </w:r>
          </w:p>
        </w:tc>
      </w:tr>
      <w:tr w:rsidR="00C62CD7" w:rsidRPr="00B045DC" w:rsidTr="00236A12">
        <w:trPr>
          <w:trHeight w:val="80"/>
        </w:trPr>
        <w:tc>
          <w:tcPr>
            <w:tcW w:w="582" w:type="dxa"/>
            <w:tcBorders>
              <w:top w:val="single" w:sz="4" w:space="0" w:color="auto"/>
              <w:left w:val="single" w:sz="4" w:space="0" w:color="auto"/>
              <w:bottom w:val="single" w:sz="4" w:space="0" w:color="auto"/>
              <w:right w:val="single" w:sz="4" w:space="0" w:color="auto"/>
            </w:tcBorders>
            <w:shd w:val="clear" w:color="auto" w:fill="D99594"/>
          </w:tcPr>
          <w:p w:rsidR="00C62CD7" w:rsidRPr="00D7723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E5B8B7"/>
          </w:tcPr>
          <w:p w:rsidR="00C62CD7" w:rsidRPr="00D7723F" w:rsidRDefault="00C62CD7" w:rsidP="007F4F4F">
            <w:pPr>
              <w:spacing w:after="0" w:line="240" w:lineRule="auto"/>
              <w:rPr>
                <w:rFonts w:ascii="Times New Roman" w:hAnsi="Times New Roman"/>
                <w:sz w:val="16"/>
                <w:szCs w:val="16"/>
                <w:lang w:eastAsia="ru-RU"/>
              </w:rPr>
            </w:pPr>
            <w:r w:rsidRPr="00D7723F">
              <w:rPr>
                <w:rFonts w:ascii="Times New Roman" w:hAnsi="Times New Roman"/>
                <w:sz w:val="16"/>
                <w:szCs w:val="16"/>
                <w:lang w:eastAsia="ru-RU"/>
              </w:rPr>
              <w:t>Качественное исполнение годового бюджета системы образования Чай</w:t>
            </w:r>
            <w:r w:rsidR="00DC42D3">
              <w:rPr>
                <w:rFonts w:ascii="Times New Roman" w:hAnsi="Times New Roman"/>
                <w:sz w:val="16"/>
                <w:szCs w:val="16"/>
                <w:lang w:eastAsia="ru-RU"/>
              </w:rPr>
              <w:t>ковского муниципального района</w:t>
            </w:r>
          </w:p>
        </w:tc>
        <w:tc>
          <w:tcPr>
            <w:tcW w:w="567"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Default="00C62CD7" w:rsidP="0023541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95</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95</w:t>
            </w:r>
          </w:p>
        </w:tc>
        <w:tc>
          <w:tcPr>
            <w:tcW w:w="688"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99,6</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104,8</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DC42D3" w:rsidP="00DC42D3">
            <w:pPr>
              <w:spacing w:after="0" w:line="240" w:lineRule="auto"/>
              <w:rPr>
                <w:rFonts w:ascii="Times New Roman" w:hAnsi="Times New Roman"/>
                <w:bCs/>
                <w:sz w:val="16"/>
                <w:szCs w:val="16"/>
                <w:lang w:eastAsia="ru-RU"/>
              </w:rPr>
            </w:pPr>
            <w:r>
              <w:rPr>
                <w:rFonts w:ascii="Times New Roman" w:hAnsi="Times New Roman"/>
                <w:bCs/>
                <w:sz w:val="16"/>
                <w:szCs w:val="16"/>
                <w:lang w:eastAsia="ru-RU"/>
              </w:rPr>
              <w:t xml:space="preserve">Показатель </w:t>
            </w:r>
            <w:r w:rsidR="00C62CD7">
              <w:rPr>
                <w:rFonts w:ascii="Times New Roman" w:hAnsi="Times New Roman"/>
                <w:bCs/>
                <w:sz w:val="16"/>
                <w:szCs w:val="16"/>
                <w:lang w:eastAsia="ru-RU"/>
              </w:rPr>
              <w:t>выполнен</w:t>
            </w:r>
            <w:r>
              <w:rPr>
                <w:rFonts w:ascii="Times New Roman" w:hAnsi="Times New Roman"/>
                <w:bCs/>
                <w:sz w:val="16"/>
                <w:szCs w:val="16"/>
                <w:lang w:eastAsia="ru-RU"/>
              </w:rPr>
              <w:t>.</w:t>
            </w:r>
          </w:p>
        </w:tc>
      </w:tr>
      <w:tr w:rsidR="00C62CD7" w:rsidRPr="00B045DC" w:rsidTr="00236A12">
        <w:trPr>
          <w:trHeight w:val="80"/>
        </w:trPr>
        <w:tc>
          <w:tcPr>
            <w:tcW w:w="582" w:type="dxa"/>
            <w:tcBorders>
              <w:top w:val="single" w:sz="4" w:space="0" w:color="auto"/>
              <w:left w:val="single" w:sz="4" w:space="0" w:color="auto"/>
              <w:bottom w:val="single" w:sz="4" w:space="0" w:color="auto"/>
              <w:right w:val="single" w:sz="4" w:space="0" w:color="auto"/>
            </w:tcBorders>
            <w:shd w:val="clear" w:color="auto" w:fill="D99594"/>
          </w:tcPr>
          <w:p w:rsidR="00C62CD7" w:rsidRPr="00D7723F" w:rsidRDefault="00C62CD7" w:rsidP="007F4F4F">
            <w:pPr>
              <w:pStyle w:val="ae"/>
              <w:numPr>
                <w:ilvl w:val="0"/>
                <w:numId w:val="39"/>
              </w:numPr>
              <w:tabs>
                <w:tab w:val="left" w:pos="191"/>
              </w:tabs>
              <w:spacing w:after="0" w:line="240" w:lineRule="auto"/>
              <w:ind w:left="0" w:firstLine="49"/>
              <w:rPr>
                <w:rFonts w:ascii="Times New Roman" w:hAnsi="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E5B8B7"/>
          </w:tcPr>
          <w:p w:rsidR="00C62CD7" w:rsidRPr="00D7723F" w:rsidRDefault="00C62CD7" w:rsidP="007F4F4F">
            <w:pPr>
              <w:spacing w:after="0" w:line="240" w:lineRule="auto"/>
              <w:rPr>
                <w:rFonts w:ascii="Times New Roman" w:hAnsi="Times New Roman"/>
                <w:sz w:val="16"/>
                <w:szCs w:val="16"/>
                <w:lang w:eastAsia="ru-RU"/>
              </w:rPr>
            </w:pPr>
            <w:r w:rsidRPr="00D7723F">
              <w:rPr>
                <w:rFonts w:ascii="Times New Roman" w:hAnsi="Times New Roman"/>
                <w:sz w:val="16"/>
                <w:szCs w:val="16"/>
                <w:lang w:eastAsia="ru-RU"/>
              </w:rPr>
              <w:t>Выполнение в полном объеме муниципального задания по ремонтно-эксплуатационному и аварийному обслуживанию учреждений образования Муниципальным бюджетным учреждением «Ремонтно-аварийно-эксплуатационная служба по обслуживанию муниципальных образовательных учреждений Чайко</w:t>
            </w:r>
            <w:r w:rsidR="00DC42D3">
              <w:rPr>
                <w:rFonts w:ascii="Times New Roman" w:hAnsi="Times New Roman"/>
                <w:sz w:val="16"/>
                <w:szCs w:val="16"/>
                <w:lang w:eastAsia="ru-RU"/>
              </w:rPr>
              <w:t>вского муниципального района»</w:t>
            </w:r>
          </w:p>
        </w:tc>
        <w:tc>
          <w:tcPr>
            <w:tcW w:w="567"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8" w:type="dxa"/>
            <w:tcBorders>
              <w:top w:val="single" w:sz="4" w:space="0" w:color="auto"/>
              <w:left w:val="nil"/>
              <w:bottom w:val="single" w:sz="4" w:space="0" w:color="auto"/>
              <w:right w:val="single" w:sz="4" w:space="0" w:color="auto"/>
            </w:tcBorders>
            <w:shd w:val="clear" w:color="000000" w:fill="FFFFFF"/>
            <w:vAlign w:val="center"/>
          </w:tcPr>
          <w:p w:rsidR="00C62CD7" w:rsidRPr="00B045DC" w:rsidRDefault="00C62CD7" w:rsidP="00DE638A">
            <w:pPr>
              <w:spacing w:after="0" w:line="240" w:lineRule="auto"/>
              <w:jc w:val="center"/>
              <w:rPr>
                <w:rFonts w:ascii="Times New Roman" w:hAnsi="Times New Roman"/>
                <w:sz w:val="16"/>
                <w:szCs w:val="16"/>
                <w:lang w:eastAsia="ru-RU"/>
              </w:rPr>
            </w:pPr>
          </w:p>
        </w:tc>
        <w:tc>
          <w:tcPr>
            <w:tcW w:w="689" w:type="dxa"/>
            <w:tcBorders>
              <w:top w:val="single" w:sz="4" w:space="0" w:color="auto"/>
              <w:left w:val="nil"/>
              <w:bottom w:val="single" w:sz="4" w:space="0" w:color="auto"/>
              <w:right w:val="single" w:sz="4" w:space="0" w:color="auto"/>
            </w:tcBorders>
            <w:shd w:val="clear" w:color="000000" w:fill="FFFFFF"/>
            <w:vAlign w:val="center"/>
          </w:tcPr>
          <w:p w:rsidR="00C62CD7"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p>
        </w:tc>
        <w:tc>
          <w:tcPr>
            <w:tcW w:w="688" w:type="dxa"/>
            <w:tcBorders>
              <w:top w:val="single" w:sz="4" w:space="0" w:color="auto"/>
              <w:left w:val="nil"/>
              <w:bottom w:val="single" w:sz="4" w:space="0" w:color="auto"/>
              <w:right w:val="single" w:sz="4" w:space="0" w:color="auto"/>
            </w:tcBorders>
            <w:shd w:val="clear" w:color="000000" w:fill="FFFFFF"/>
            <w:noWrap/>
            <w:vAlign w:val="center"/>
          </w:tcPr>
          <w:p w:rsidR="00C62CD7" w:rsidRDefault="00C62CD7"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100</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C62CD7" w:rsidRDefault="00DC42D3" w:rsidP="00DE638A">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10</w:t>
            </w:r>
            <w:r w:rsidR="00C62CD7">
              <w:rPr>
                <w:rFonts w:ascii="Times New Roman" w:hAnsi="Times New Roman"/>
                <w:b/>
                <w:bCs/>
                <w:color w:val="000000"/>
                <w:sz w:val="16"/>
                <w:szCs w:val="16"/>
                <w:lang w:eastAsia="ru-RU"/>
              </w:rPr>
              <w:t>0</w:t>
            </w:r>
          </w:p>
        </w:tc>
        <w:tc>
          <w:tcPr>
            <w:tcW w:w="1722" w:type="dxa"/>
            <w:tcBorders>
              <w:top w:val="single" w:sz="4" w:space="0" w:color="auto"/>
              <w:left w:val="nil"/>
              <w:bottom w:val="single" w:sz="4" w:space="0" w:color="auto"/>
              <w:right w:val="single" w:sz="4" w:space="0" w:color="auto"/>
            </w:tcBorders>
            <w:vAlign w:val="center"/>
          </w:tcPr>
          <w:p w:rsidR="00C62CD7" w:rsidRPr="00B045DC" w:rsidRDefault="00C62CD7" w:rsidP="00DE638A">
            <w:pPr>
              <w:spacing w:after="0" w:line="240" w:lineRule="auto"/>
              <w:jc w:val="center"/>
              <w:rPr>
                <w:rFonts w:ascii="Times New Roman" w:hAnsi="Times New Roman"/>
                <w:bCs/>
                <w:sz w:val="16"/>
                <w:szCs w:val="16"/>
                <w:lang w:eastAsia="ru-RU"/>
              </w:rPr>
            </w:pPr>
            <w:r>
              <w:rPr>
                <w:rFonts w:ascii="Times New Roman" w:hAnsi="Times New Roman"/>
                <w:bCs/>
                <w:sz w:val="16"/>
                <w:szCs w:val="16"/>
                <w:lang w:eastAsia="ru-RU"/>
              </w:rPr>
              <w:t>Показатель выполнен</w:t>
            </w:r>
            <w:r w:rsidR="00DC42D3">
              <w:rPr>
                <w:rFonts w:ascii="Times New Roman" w:hAnsi="Times New Roman"/>
                <w:bCs/>
                <w:sz w:val="16"/>
                <w:szCs w:val="16"/>
                <w:lang w:eastAsia="ru-RU"/>
              </w:rPr>
              <w:t>.</w:t>
            </w:r>
          </w:p>
        </w:tc>
      </w:tr>
    </w:tbl>
    <w:p w:rsidR="00C62CD7" w:rsidRDefault="00C62CD7" w:rsidP="00C62CD7">
      <w:pPr>
        <w:jc w:val="both"/>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CF7633" w:rsidRPr="003E51D0" w:rsidTr="005620BF">
        <w:tc>
          <w:tcPr>
            <w:tcW w:w="1809" w:type="dxa"/>
            <w:shd w:val="clear" w:color="auto" w:fill="D99594"/>
            <w:vAlign w:val="center"/>
          </w:tcPr>
          <w:p w:rsidR="00CF7633" w:rsidRPr="003E51D0" w:rsidRDefault="005E03D0" w:rsidP="00B045DC">
            <w:pPr>
              <w:spacing w:after="0" w:line="240" w:lineRule="auto"/>
              <w:jc w:val="center"/>
              <w:rPr>
                <w:rFonts w:ascii="Times New Roman" w:hAnsi="Times New Roman"/>
                <w:b/>
                <w:bCs/>
                <w:sz w:val="28"/>
                <w:szCs w:val="28"/>
              </w:rPr>
            </w:pPr>
            <w:r>
              <w:rPr>
                <w:rFonts w:ascii="Times New Roman" w:hAnsi="Times New Roman"/>
                <w:color w:val="000000"/>
                <w:sz w:val="28"/>
                <w:szCs w:val="28"/>
              </w:rPr>
              <w:br w:type="page"/>
            </w:r>
            <w:r w:rsidR="00CF7633" w:rsidRPr="003E51D0">
              <w:rPr>
                <w:rFonts w:ascii="Times New Roman" w:hAnsi="Times New Roman"/>
                <w:b/>
                <w:bCs/>
                <w:sz w:val="28"/>
                <w:szCs w:val="28"/>
              </w:rPr>
              <w:t xml:space="preserve">ЦЕЛЬ </w:t>
            </w:r>
            <w:r w:rsidR="00CF7633">
              <w:rPr>
                <w:rFonts w:ascii="Times New Roman" w:hAnsi="Times New Roman"/>
                <w:b/>
                <w:bCs/>
                <w:sz w:val="28"/>
                <w:szCs w:val="28"/>
              </w:rPr>
              <w:t>2</w:t>
            </w:r>
            <w:r w:rsidR="009F79F6">
              <w:rPr>
                <w:rFonts w:ascii="Times New Roman" w:hAnsi="Times New Roman"/>
                <w:b/>
                <w:bCs/>
                <w:sz w:val="28"/>
                <w:szCs w:val="28"/>
              </w:rPr>
              <w:t>.3</w:t>
            </w:r>
          </w:p>
        </w:tc>
        <w:tc>
          <w:tcPr>
            <w:tcW w:w="8205" w:type="dxa"/>
            <w:shd w:val="clear" w:color="auto" w:fill="EFD3D2"/>
          </w:tcPr>
          <w:p w:rsidR="00CF7633" w:rsidRPr="003E51D0" w:rsidRDefault="00CF7633" w:rsidP="00401231">
            <w:pPr>
              <w:spacing w:after="0" w:line="240" w:lineRule="auto"/>
              <w:jc w:val="both"/>
              <w:rPr>
                <w:rFonts w:ascii="Times New Roman" w:hAnsi="Times New Roman"/>
                <w:bCs/>
                <w:sz w:val="28"/>
                <w:szCs w:val="28"/>
              </w:rPr>
            </w:pPr>
            <w:r w:rsidRPr="009505F8">
              <w:rPr>
                <w:rFonts w:ascii="Times New Roman" w:hAnsi="Times New Roman"/>
                <w:bCs/>
                <w:sz w:val="28"/>
                <w:szCs w:val="28"/>
              </w:rPr>
              <w:t xml:space="preserve">Развитие </w:t>
            </w:r>
            <w:r w:rsidR="00401231">
              <w:rPr>
                <w:rFonts w:ascii="Times New Roman" w:hAnsi="Times New Roman"/>
                <w:bCs/>
                <w:sz w:val="28"/>
                <w:szCs w:val="28"/>
              </w:rPr>
              <w:t>сферы досуга и физической культуры</w:t>
            </w:r>
          </w:p>
        </w:tc>
      </w:tr>
      <w:tr w:rsidR="00CF7633" w:rsidRPr="003E51D0" w:rsidTr="005620BF">
        <w:tc>
          <w:tcPr>
            <w:tcW w:w="1809" w:type="dxa"/>
            <w:shd w:val="clear" w:color="auto" w:fill="8DB3E2"/>
            <w:vAlign w:val="center"/>
          </w:tcPr>
          <w:p w:rsidR="00CF7633" w:rsidRPr="003E6DB7" w:rsidRDefault="00CF7633" w:rsidP="00B045DC">
            <w:pPr>
              <w:spacing w:after="0" w:line="240" w:lineRule="auto"/>
              <w:jc w:val="center"/>
              <w:rPr>
                <w:rFonts w:ascii="Times New Roman" w:hAnsi="Times New Roman"/>
                <w:b/>
                <w:bCs/>
                <w:sz w:val="28"/>
                <w:szCs w:val="28"/>
              </w:rPr>
            </w:pPr>
            <w:r w:rsidRPr="003E6DB7">
              <w:rPr>
                <w:rFonts w:ascii="Times New Roman" w:hAnsi="Times New Roman"/>
                <w:b/>
                <w:bCs/>
                <w:sz w:val="28"/>
                <w:szCs w:val="28"/>
              </w:rPr>
              <w:t xml:space="preserve">Задача </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3.</w:t>
            </w:r>
            <w:r w:rsidR="00401231">
              <w:rPr>
                <w:rFonts w:ascii="Times New Roman" w:hAnsi="Times New Roman"/>
                <w:b/>
                <w:bCs/>
                <w:sz w:val="28"/>
                <w:szCs w:val="28"/>
              </w:rPr>
              <w:t>1.</w:t>
            </w:r>
          </w:p>
        </w:tc>
        <w:tc>
          <w:tcPr>
            <w:tcW w:w="8205" w:type="dxa"/>
            <w:shd w:val="clear" w:color="auto" w:fill="DBE5F1"/>
          </w:tcPr>
          <w:p w:rsidR="00CF7633" w:rsidRPr="00D40C5F" w:rsidRDefault="00CF7633" w:rsidP="00B045DC">
            <w:pPr>
              <w:spacing w:after="0" w:line="240" w:lineRule="auto"/>
              <w:jc w:val="both"/>
              <w:rPr>
                <w:rFonts w:ascii="Times New Roman" w:hAnsi="Times New Roman"/>
                <w:bCs/>
                <w:sz w:val="28"/>
                <w:szCs w:val="28"/>
              </w:rPr>
            </w:pPr>
            <w:r w:rsidRPr="00CF7633">
              <w:rPr>
                <w:rFonts w:ascii="Times New Roman" w:hAnsi="Times New Roman"/>
                <w:bCs/>
                <w:sz w:val="28"/>
                <w:szCs w:val="28"/>
              </w:rPr>
              <w:t>Обеспечение необходимых условий для равной доступности, развития и реализации культурного и духовного потенциала каждой личности</w:t>
            </w:r>
          </w:p>
        </w:tc>
      </w:tr>
    </w:tbl>
    <w:p w:rsidR="00A0067D" w:rsidRPr="00C72389" w:rsidRDefault="00A0067D" w:rsidP="00481E7D">
      <w:pPr>
        <w:spacing w:after="0" w:line="240" w:lineRule="auto"/>
        <w:ind w:firstLine="540"/>
        <w:rPr>
          <w:rFonts w:ascii="Times New Roman" w:hAnsi="Times New Roman"/>
          <w:b/>
          <w:sz w:val="28"/>
          <w:szCs w:val="28"/>
        </w:rPr>
      </w:pPr>
      <w:r w:rsidRPr="00C72389">
        <w:rPr>
          <w:rFonts w:ascii="Times New Roman" w:hAnsi="Times New Roman"/>
          <w:b/>
          <w:sz w:val="28"/>
          <w:szCs w:val="28"/>
        </w:rPr>
        <w:t xml:space="preserve">Сфера культуры Чайковского муниципального района </w:t>
      </w:r>
    </w:p>
    <w:p w:rsidR="00A0067D" w:rsidRPr="00C72389" w:rsidRDefault="00A0067D" w:rsidP="00481E7D">
      <w:pPr>
        <w:spacing w:after="0" w:line="240" w:lineRule="auto"/>
        <w:ind w:firstLine="539"/>
        <w:jc w:val="both"/>
        <w:rPr>
          <w:rFonts w:ascii="Times New Roman" w:hAnsi="Times New Roman"/>
          <w:color w:val="000000"/>
          <w:sz w:val="28"/>
          <w:szCs w:val="28"/>
        </w:rPr>
      </w:pPr>
      <w:r w:rsidRPr="00C72389">
        <w:rPr>
          <w:rFonts w:ascii="Times New Roman" w:hAnsi="Times New Roman"/>
          <w:color w:val="000000"/>
          <w:sz w:val="28"/>
          <w:szCs w:val="28"/>
        </w:rPr>
        <w:t>представляет  31 учреждение  и 14 филиалов:</w:t>
      </w:r>
    </w:p>
    <w:p w:rsidR="00A0067D" w:rsidRPr="00C72389" w:rsidRDefault="00A0067D" w:rsidP="00481E7D">
      <w:pPr>
        <w:pStyle w:val="a6"/>
        <w:spacing w:after="0" w:line="240" w:lineRule="auto"/>
        <w:ind w:firstLine="539"/>
        <w:jc w:val="both"/>
        <w:rPr>
          <w:rFonts w:ascii="Times New Roman" w:hAnsi="Times New Roman"/>
          <w:sz w:val="28"/>
          <w:szCs w:val="28"/>
        </w:rPr>
      </w:pPr>
      <w:r w:rsidRPr="00C72389">
        <w:rPr>
          <w:rFonts w:ascii="Times New Roman" w:hAnsi="Times New Roman"/>
          <w:color w:val="000000"/>
          <w:sz w:val="28"/>
          <w:szCs w:val="28"/>
        </w:rPr>
        <w:t xml:space="preserve">- </w:t>
      </w:r>
      <w:r w:rsidRPr="00C72389">
        <w:rPr>
          <w:rFonts w:ascii="Times New Roman" w:hAnsi="Times New Roman"/>
          <w:sz w:val="28"/>
          <w:szCs w:val="28"/>
        </w:rPr>
        <w:t>библиотеки (филиалы) – 10 (14 филиалов);</w:t>
      </w:r>
    </w:p>
    <w:p w:rsidR="00A0067D" w:rsidRPr="00C72389" w:rsidRDefault="00A0067D" w:rsidP="00481E7D">
      <w:pPr>
        <w:pStyle w:val="a6"/>
        <w:spacing w:after="0" w:line="240" w:lineRule="auto"/>
        <w:ind w:firstLine="539"/>
        <w:jc w:val="both"/>
        <w:rPr>
          <w:rFonts w:ascii="Times New Roman" w:hAnsi="Times New Roman"/>
          <w:sz w:val="28"/>
          <w:szCs w:val="28"/>
        </w:rPr>
      </w:pPr>
      <w:r w:rsidRPr="00C72389">
        <w:rPr>
          <w:rFonts w:ascii="Times New Roman" w:hAnsi="Times New Roman"/>
          <w:color w:val="000000"/>
          <w:sz w:val="28"/>
          <w:szCs w:val="28"/>
        </w:rPr>
        <w:t xml:space="preserve">- </w:t>
      </w:r>
      <w:r w:rsidRPr="00C72389">
        <w:rPr>
          <w:rFonts w:ascii="Times New Roman" w:hAnsi="Times New Roman"/>
          <w:sz w:val="28"/>
          <w:szCs w:val="28"/>
        </w:rPr>
        <w:t>учреждения культурно-досугового типа – 10;</w:t>
      </w:r>
    </w:p>
    <w:p w:rsidR="00A0067D" w:rsidRPr="00C72389" w:rsidRDefault="00A0067D" w:rsidP="00481E7D">
      <w:pPr>
        <w:spacing w:after="0" w:line="240" w:lineRule="auto"/>
        <w:ind w:firstLine="539"/>
        <w:jc w:val="both"/>
        <w:rPr>
          <w:rFonts w:ascii="Times New Roman" w:hAnsi="Times New Roman"/>
          <w:sz w:val="28"/>
          <w:szCs w:val="28"/>
        </w:rPr>
      </w:pPr>
      <w:r w:rsidRPr="00C72389">
        <w:rPr>
          <w:rFonts w:ascii="Times New Roman" w:hAnsi="Times New Roman"/>
          <w:sz w:val="28"/>
          <w:szCs w:val="28"/>
        </w:rPr>
        <w:t>- учреждения дополнительного образования детей (ДШИ, ДМШ) – 3;</w:t>
      </w:r>
    </w:p>
    <w:p w:rsidR="00A0067D" w:rsidRPr="00C72389" w:rsidRDefault="00A0067D" w:rsidP="00481E7D">
      <w:pPr>
        <w:spacing w:after="0" w:line="240" w:lineRule="auto"/>
        <w:ind w:firstLine="539"/>
        <w:jc w:val="both"/>
        <w:rPr>
          <w:rFonts w:ascii="Times New Roman" w:hAnsi="Times New Roman"/>
          <w:sz w:val="28"/>
          <w:szCs w:val="28"/>
        </w:rPr>
      </w:pPr>
      <w:r w:rsidRPr="00C72389">
        <w:rPr>
          <w:rFonts w:ascii="Times New Roman" w:hAnsi="Times New Roman"/>
          <w:sz w:val="28"/>
          <w:szCs w:val="28"/>
        </w:rPr>
        <w:t xml:space="preserve"> - средние специальные учебные заведения культуры и искусства – 1;</w:t>
      </w:r>
    </w:p>
    <w:p w:rsidR="00A0067D" w:rsidRPr="00C72389" w:rsidRDefault="00A0067D" w:rsidP="00481E7D">
      <w:pPr>
        <w:pStyle w:val="a6"/>
        <w:spacing w:after="0" w:line="240" w:lineRule="auto"/>
        <w:ind w:firstLine="539"/>
        <w:jc w:val="both"/>
        <w:rPr>
          <w:rFonts w:ascii="Times New Roman" w:hAnsi="Times New Roman"/>
          <w:color w:val="000000"/>
          <w:sz w:val="28"/>
          <w:szCs w:val="28"/>
        </w:rPr>
      </w:pPr>
      <w:r w:rsidRPr="00C72389">
        <w:rPr>
          <w:rFonts w:ascii="Times New Roman" w:hAnsi="Times New Roman"/>
          <w:color w:val="000000"/>
          <w:sz w:val="28"/>
          <w:szCs w:val="28"/>
        </w:rPr>
        <w:t>- муниципальное бюджетное учреждение искусства «Чайковский театр драмы и комедии» -1;</w:t>
      </w:r>
    </w:p>
    <w:p w:rsidR="00A0067D" w:rsidRPr="00C72389" w:rsidRDefault="00A0067D" w:rsidP="00481E7D">
      <w:pPr>
        <w:pStyle w:val="a6"/>
        <w:spacing w:after="0" w:line="240" w:lineRule="auto"/>
        <w:ind w:firstLine="539"/>
        <w:jc w:val="both"/>
        <w:rPr>
          <w:rFonts w:ascii="Times New Roman" w:hAnsi="Times New Roman"/>
          <w:color w:val="000000"/>
          <w:sz w:val="28"/>
          <w:szCs w:val="28"/>
        </w:rPr>
      </w:pPr>
      <w:r w:rsidRPr="00C72389">
        <w:rPr>
          <w:rFonts w:ascii="Times New Roman" w:hAnsi="Times New Roman"/>
          <w:color w:val="000000"/>
          <w:sz w:val="28"/>
          <w:szCs w:val="28"/>
        </w:rPr>
        <w:t xml:space="preserve">- муниципальное бюджетное учреждение культуры «Чайковский парк культуры и отдыха» - 1; </w:t>
      </w:r>
    </w:p>
    <w:p w:rsidR="00A0067D" w:rsidRPr="00C72389" w:rsidRDefault="00A0067D" w:rsidP="00481E7D">
      <w:pPr>
        <w:pStyle w:val="a6"/>
        <w:spacing w:after="0" w:line="240" w:lineRule="auto"/>
        <w:ind w:firstLine="539"/>
        <w:jc w:val="both"/>
        <w:rPr>
          <w:rFonts w:ascii="Times New Roman" w:hAnsi="Times New Roman"/>
          <w:color w:val="000000"/>
          <w:sz w:val="28"/>
          <w:szCs w:val="28"/>
        </w:rPr>
      </w:pPr>
      <w:r w:rsidRPr="00C72389">
        <w:rPr>
          <w:rFonts w:ascii="Times New Roman" w:hAnsi="Times New Roman"/>
          <w:color w:val="000000"/>
          <w:sz w:val="28"/>
          <w:szCs w:val="28"/>
        </w:rPr>
        <w:lastRenderedPageBreak/>
        <w:t>- музеи – 2;</w:t>
      </w:r>
    </w:p>
    <w:p w:rsidR="00A0067D" w:rsidRPr="00C72389" w:rsidRDefault="00A0067D" w:rsidP="00481E7D">
      <w:pPr>
        <w:pStyle w:val="a6"/>
        <w:spacing w:after="0" w:line="240" w:lineRule="auto"/>
        <w:ind w:firstLine="539"/>
        <w:jc w:val="both"/>
        <w:rPr>
          <w:rFonts w:ascii="Times New Roman" w:hAnsi="Times New Roman"/>
          <w:sz w:val="28"/>
          <w:szCs w:val="28"/>
        </w:rPr>
      </w:pPr>
      <w:r w:rsidRPr="00C72389">
        <w:rPr>
          <w:rFonts w:ascii="Times New Roman" w:hAnsi="Times New Roman"/>
          <w:color w:val="000000"/>
          <w:sz w:val="28"/>
          <w:szCs w:val="28"/>
        </w:rPr>
        <w:t xml:space="preserve">- </w:t>
      </w:r>
      <w:r w:rsidRPr="00C72389">
        <w:rPr>
          <w:rFonts w:ascii="Times New Roman" w:hAnsi="Times New Roman"/>
          <w:sz w:val="28"/>
          <w:szCs w:val="28"/>
        </w:rPr>
        <w:t>киноорганизации – 1;</w:t>
      </w:r>
    </w:p>
    <w:p w:rsidR="00A0067D" w:rsidRPr="00C72389" w:rsidRDefault="00A0067D" w:rsidP="00481E7D">
      <w:pPr>
        <w:pStyle w:val="a6"/>
        <w:spacing w:after="0" w:line="240" w:lineRule="auto"/>
        <w:ind w:firstLine="539"/>
        <w:jc w:val="both"/>
        <w:rPr>
          <w:rFonts w:ascii="Times New Roman" w:hAnsi="Times New Roman"/>
          <w:sz w:val="28"/>
          <w:szCs w:val="28"/>
        </w:rPr>
      </w:pPr>
      <w:r w:rsidRPr="00C72389">
        <w:rPr>
          <w:rFonts w:ascii="Times New Roman" w:hAnsi="Times New Roman"/>
          <w:sz w:val="28"/>
          <w:szCs w:val="28"/>
        </w:rPr>
        <w:t>- централизованная бухгалтерия учреждений культуры и искусства – 1;</w:t>
      </w:r>
    </w:p>
    <w:p w:rsidR="00FA52E3" w:rsidRDefault="00A0067D" w:rsidP="00E66F6F">
      <w:pPr>
        <w:pStyle w:val="a6"/>
        <w:spacing w:after="0" w:line="240" w:lineRule="auto"/>
        <w:ind w:firstLine="539"/>
        <w:jc w:val="both"/>
      </w:pPr>
      <w:r w:rsidRPr="00C72389">
        <w:rPr>
          <w:rFonts w:ascii="Times New Roman" w:hAnsi="Times New Roman"/>
          <w:sz w:val="28"/>
          <w:szCs w:val="28"/>
        </w:rPr>
        <w:t>- КСЦ - филиал ООО «Газпром трансгаз Чайковский» - 1.</w:t>
      </w:r>
    </w:p>
    <w:p w:rsidR="00FA52E3" w:rsidRDefault="00A0067D" w:rsidP="00481E7D">
      <w:pPr>
        <w:spacing w:after="0" w:line="240" w:lineRule="auto"/>
        <w:ind w:firstLine="540"/>
        <w:jc w:val="both"/>
        <w:rPr>
          <w:rFonts w:ascii="Times New Roman" w:hAnsi="Times New Roman"/>
          <w:sz w:val="28"/>
          <w:szCs w:val="28"/>
        </w:rPr>
      </w:pPr>
      <w:r w:rsidRPr="00DD3675">
        <w:rPr>
          <w:rFonts w:ascii="Times New Roman" w:hAnsi="Times New Roman"/>
          <w:sz w:val="28"/>
          <w:szCs w:val="28"/>
        </w:rPr>
        <w:t>Управление культуры и искусства является функциональным органом администрации Чайковского муниципального района, на которое возлагается решение вопросов местного значения в сфере культуры и курирует деятельность 8 подведомственных учреждений.</w:t>
      </w:r>
    </w:p>
    <w:p w:rsidR="00FA52E3" w:rsidRDefault="00A0067D" w:rsidP="00481E7D">
      <w:pPr>
        <w:spacing w:after="0" w:line="240" w:lineRule="auto"/>
        <w:ind w:firstLine="540"/>
        <w:jc w:val="both"/>
        <w:rPr>
          <w:rFonts w:ascii="Times New Roman" w:hAnsi="Times New Roman"/>
          <w:sz w:val="28"/>
          <w:szCs w:val="28"/>
        </w:rPr>
      </w:pPr>
      <w:r w:rsidRPr="00DD3675">
        <w:rPr>
          <w:rFonts w:ascii="Times New Roman" w:hAnsi="Times New Roman"/>
          <w:sz w:val="28"/>
          <w:szCs w:val="28"/>
        </w:rPr>
        <w:t>В целях комплексного решения проблем сохранения и развития сферы культуры района применяется программно-целевой метод финансирования</w:t>
      </w:r>
      <w:r w:rsidR="006D030F">
        <w:rPr>
          <w:rFonts w:ascii="Times New Roman" w:hAnsi="Times New Roman"/>
          <w:sz w:val="28"/>
          <w:szCs w:val="28"/>
        </w:rPr>
        <w:t xml:space="preserve"> в рамках</w:t>
      </w:r>
      <w:r w:rsidRPr="00DD3675">
        <w:rPr>
          <w:rFonts w:ascii="Times New Roman" w:hAnsi="Times New Roman"/>
          <w:sz w:val="28"/>
          <w:szCs w:val="28"/>
        </w:rPr>
        <w:t xml:space="preserve"> муниципальн</w:t>
      </w:r>
      <w:r w:rsidR="006D030F">
        <w:rPr>
          <w:rFonts w:ascii="Times New Roman" w:hAnsi="Times New Roman"/>
          <w:sz w:val="28"/>
          <w:szCs w:val="28"/>
        </w:rPr>
        <w:t>ой программы</w:t>
      </w:r>
      <w:r w:rsidRPr="00DD3675">
        <w:rPr>
          <w:rFonts w:ascii="Times New Roman" w:hAnsi="Times New Roman"/>
          <w:sz w:val="28"/>
          <w:szCs w:val="28"/>
        </w:rPr>
        <w:t xml:space="preserve"> «Развитие культуры и искусства Чайковского муниципального района на 2014-2020 годы».</w:t>
      </w:r>
    </w:p>
    <w:p w:rsidR="00A0067D" w:rsidRDefault="00A0067D" w:rsidP="00481E7D">
      <w:pPr>
        <w:spacing w:after="0" w:line="240" w:lineRule="auto"/>
        <w:ind w:firstLine="540"/>
        <w:jc w:val="both"/>
        <w:rPr>
          <w:color w:val="000000"/>
          <w:szCs w:val="28"/>
        </w:rPr>
      </w:pPr>
      <w:r w:rsidRPr="00DD3675">
        <w:rPr>
          <w:rFonts w:ascii="Times New Roman" w:hAnsi="Times New Roman"/>
          <w:sz w:val="28"/>
          <w:szCs w:val="28"/>
        </w:rPr>
        <w:t xml:space="preserve">Объем бюджетных ассигнований по </w:t>
      </w:r>
      <w:r w:rsidR="006D030F">
        <w:rPr>
          <w:rFonts w:ascii="Times New Roman" w:hAnsi="Times New Roman"/>
          <w:sz w:val="28"/>
          <w:szCs w:val="28"/>
        </w:rPr>
        <w:t xml:space="preserve">программе </w:t>
      </w:r>
      <w:r w:rsidR="00D26049">
        <w:rPr>
          <w:rFonts w:ascii="Times New Roman" w:hAnsi="Times New Roman"/>
          <w:sz w:val="28"/>
          <w:szCs w:val="28"/>
        </w:rPr>
        <w:t xml:space="preserve">в </w:t>
      </w:r>
      <w:r w:rsidRPr="00DD3675">
        <w:rPr>
          <w:rFonts w:ascii="Times New Roman" w:hAnsi="Times New Roman"/>
          <w:sz w:val="28"/>
          <w:szCs w:val="28"/>
        </w:rPr>
        <w:t>2014 год</w:t>
      </w:r>
      <w:r w:rsidR="00D26049">
        <w:rPr>
          <w:rFonts w:ascii="Times New Roman" w:hAnsi="Times New Roman"/>
          <w:sz w:val="28"/>
          <w:szCs w:val="28"/>
        </w:rPr>
        <w:t>у</w:t>
      </w:r>
      <w:r w:rsidRPr="00DD3675">
        <w:rPr>
          <w:rFonts w:ascii="Times New Roman" w:hAnsi="Times New Roman"/>
          <w:sz w:val="28"/>
          <w:szCs w:val="28"/>
        </w:rPr>
        <w:t xml:space="preserve"> составил </w:t>
      </w:r>
      <w:r w:rsidRPr="00DD3675">
        <w:rPr>
          <w:rFonts w:ascii="Times New Roman" w:hAnsi="Times New Roman"/>
          <w:b/>
          <w:sz w:val="28"/>
          <w:szCs w:val="28"/>
        </w:rPr>
        <w:t>84 968,625</w:t>
      </w:r>
      <w:r w:rsidRPr="00DD3675">
        <w:rPr>
          <w:rFonts w:ascii="Times New Roman" w:hAnsi="Times New Roman"/>
          <w:sz w:val="28"/>
          <w:szCs w:val="28"/>
        </w:rPr>
        <w:t xml:space="preserve"> тыс. руб., фактически израсходовано </w:t>
      </w:r>
      <w:r w:rsidRPr="00DD3675">
        <w:rPr>
          <w:rFonts w:ascii="Times New Roman" w:hAnsi="Times New Roman"/>
          <w:b/>
          <w:sz w:val="28"/>
          <w:szCs w:val="28"/>
        </w:rPr>
        <w:t>84 962, 847 тыс. руб</w:t>
      </w:r>
      <w:r w:rsidRPr="00DD3675">
        <w:rPr>
          <w:rFonts w:ascii="Times New Roman" w:hAnsi="Times New Roman"/>
          <w:sz w:val="28"/>
          <w:szCs w:val="28"/>
        </w:rPr>
        <w:t>. Исполнение объема финансирования составило 99,9%.</w:t>
      </w:r>
    </w:p>
    <w:p w:rsidR="00A0067D" w:rsidRPr="00DD3675" w:rsidRDefault="001C0492" w:rsidP="00481E7D">
      <w:pPr>
        <w:pStyle w:val="a6"/>
        <w:spacing w:after="0" w:line="240" w:lineRule="auto"/>
        <w:ind w:firstLine="540"/>
        <w:jc w:val="both"/>
        <w:rPr>
          <w:rFonts w:ascii="Times New Roman" w:hAnsi="Times New Roman"/>
          <w:sz w:val="28"/>
          <w:szCs w:val="28"/>
        </w:rPr>
      </w:pPr>
      <w:r w:rsidRPr="001C0492">
        <w:rPr>
          <w:rFonts w:ascii="Times New Roman" w:hAnsi="Times New Roman"/>
          <w:sz w:val="28"/>
          <w:szCs w:val="28"/>
        </w:rPr>
        <w:t xml:space="preserve">Управление культуры ведет работу по следующим направлениям: </w:t>
      </w:r>
    </w:p>
    <w:p w:rsidR="00FA52E3" w:rsidRDefault="00A0067D" w:rsidP="00444032">
      <w:pPr>
        <w:pStyle w:val="3"/>
        <w:keepLines/>
        <w:spacing w:before="0" w:after="0" w:line="240" w:lineRule="auto"/>
        <w:ind w:left="1637"/>
        <w:jc w:val="both"/>
        <w:rPr>
          <w:rFonts w:ascii="Times New Roman" w:hAnsi="Times New Roman"/>
          <w:i/>
          <w:iCs/>
          <w:sz w:val="28"/>
          <w:szCs w:val="28"/>
        </w:rPr>
      </w:pPr>
      <w:bookmarkStart w:id="1" w:name="_Toc324605264"/>
      <w:r w:rsidRPr="00DD3675">
        <w:rPr>
          <w:rFonts w:ascii="Times New Roman" w:hAnsi="Times New Roman"/>
          <w:sz w:val="28"/>
          <w:szCs w:val="28"/>
        </w:rPr>
        <w:t>Имиджевая политика в сфере культуры и искусства</w:t>
      </w:r>
      <w:bookmarkEnd w:id="1"/>
    </w:p>
    <w:p w:rsidR="00A0067D" w:rsidRPr="00DD3675" w:rsidRDefault="001C0492" w:rsidP="008B6268">
      <w:pPr>
        <w:shd w:val="clear" w:color="auto" w:fill="FFFFFF"/>
        <w:spacing w:after="0" w:line="240" w:lineRule="auto"/>
        <w:ind w:firstLine="539"/>
        <w:jc w:val="both"/>
        <w:rPr>
          <w:rFonts w:ascii="Times New Roman" w:hAnsi="Times New Roman"/>
          <w:sz w:val="28"/>
          <w:szCs w:val="28"/>
          <w:shd w:val="clear" w:color="auto" w:fill="FFFFFF"/>
        </w:rPr>
      </w:pPr>
      <w:r w:rsidRPr="001C0492">
        <w:rPr>
          <w:rFonts w:ascii="Times New Roman" w:hAnsi="Times New Roman"/>
          <w:sz w:val="28"/>
          <w:szCs w:val="28"/>
          <w:shd w:val="clear" w:color="auto" w:fill="FFFFFF"/>
        </w:rPr>
        <w:t xml:space="preserve">Чайковский район подтверждает статус культурной столицы - музыкальной территории, названной в честь великого композитора - П.И. Чайковского. </w:t>
      </w:r>
    </w:p>
    <w:p w:rsidR="00A0067D" w:rsidRPr="00DD3675" w:rsidRDefault="001C0492" w:rsidP="008B6268">
      <w:pPr>
        <w:spacing w:after="0" w:line="240" w:lineRule="auto"/>
        <w:ind w:firstLine="539"/>
        <w:jc w:val="both"/>
        <w:rPr>
          <w:rFonts w:ascii="Times New Roman" w:hAnsi="Times New Roman"/>
          <w:sz w:val="28"/>
          <w:szCs w:val="28"/>
          <w:shd w:val="clear" w:color="auto" w:fill="FFFFFF"/>
        </w:rPr>
      </w:pPr>
      <w:r w:rsidRPr="001C0492">
        <w:rPr>
          <w:rFonts w:ascii="Times New Roman" w:hAnsi="Times New Roman"/>
          <w:sz w:val="28"/>
          <w:szCs w:val="28"/>
        </w:rPr>
        <w:t>В 2014 году, объявленном Президентом РФ - Годом культуры в России</w:t>
      </w:r>
      <w:r w:rsidRPr="001C0492">
        <w:rPr>
          <w:rFonts w:ascii="Times New Roman" w:hAnsi="Times New Roman"/>
          <w:sz w:val="28"/>
          <w:szCs w:val="28"/>
          <w:shd w:val="clear" w:color="auto" w:fill="FFFFFF"/>
        </w:rPr>
        <w:t xml:space="preserve"> реализованы культурные проекты  краевого, всероссийского, международного уровней.  Н</w:t>
      </w:r>
      <w:r w:rsidRPr="001C0492">
        <w:rPr>
          <w:rFonts w:ascii="Times New Roman" w:hAnsi="Times New Roman"/>
          <w:sz w:val="28"/>
          <w:szCs w:val="28"/>
        </w:rPr>
        <w:t xml:space="preserve">аша территория вошла в историю культурных событий Прикамья с масштабным проектом </w:t>
      </w:r>
      <w:r w:rsidRPr="001C0492">
        <w:rPr>
          <w:rFonts w:ascii="Times New Roman" w:hAnsi="Times New Roman"/>
          <w:sz w:val="28"/>
          <w:szCs w:val="28"/>
          <w:shd w:val="clear" w:color="auto" w:fill="FFFFFF"/>
        </w:rPr>
        <w:t xml:space="preserve">открытия </w:t>
      </w:r>
      <w:r w:rsidRPr="001C0492">
        <w:rPr>
          <w:rFonts w:ascii="Times New Roman" w:hAnsi="Times New Roman"/>
          <w:bCs/>
          <w:sz w:val="28"/>
          <w:szCs w:val="28"/>
          <w:lang w:val="en-US"/>
        </w:rPr>
        <w:t>XII</w:t>
      </w:r>
      <w:r w:rsidRPr="001C0492">
        <w:rPr>
          <w:rFonts w:ascii="Times New Roman" w:hAnsi="Times New Roman"/>
          <w:bCs/>
          <w:sz w:val="28"/>
          <w:szCs w:val="28"/>
        </w:rPr>
        <w:t xml:space="preserve"> Фестиваля искусств детей и юношества им. Д.Б. Кабалевского "Наш Пермский край", </w:t>
      </w:r>
      <w:r w:rsidRPr="001C0492">
        <w:rPr>
          <w:rFonts w:ascii="Times New Roman" w:hAnsi="Times New Roman"/>
          <w:sz w:val="28"/>
          <w:szCs w:val="28"/>
          <w:shd w:val="clear" w:color="auto" w:fill="FFFFFF"/>
        </w:rPr>
        <w:t>собравшим более 1000 детей из 29 территорий Пермского края. Проводимый с 1977 года по инициативе композитора Д.Б.</w:t>
      </w:r>
      <w:r w:rsidR="00F65848">
        <w:rPr>
          <w:rFonts w:ascii="Times New Roman" w:hAnsi="Times New Roman"/>
          <w:sz w:val="28"/>
          <w:szCs w:val="28"/>
          <w:shd w:val="clear" w:color="auto" w:fill="FFFFFF"/>
        </w:rPr>
        <w:t xml:space="preserve"> </w:t>
      </w:r>
      <w:r w:rsidRPr="001C0492">
        <w:rPr>
          <w:rFonts w:ascii="Times New Roman" w:hAnsi="Times New Roman"/>
          <w:sz w:val="28"/>
          <w:szCs w:val="28"/>
          <w:shd w:val="clear" w:color="auto" w:fill="FFFFFF"/>
        </w:rPr>
        <w:t>Кабалевского, фестиваль стал неотъемлемой частью творческой деятельности учреждений образования и культуры в Пермском крае.</w:t>
      </w:r>
    </w:p>
    <w:p w:rsidR="00A0067D" w:rsidRPr="00DD3675" w:rsidRDefault="001C0492" w:rsidP="008B6268">
      <w:pPr>
        <w:shd w:val="clear" w:color="auto" w:fill="FFFFFF"/>
        <w:spacing w:after="0" w:line="240" w:lineRule="auto"/>
        <w:ind w:firstLine="539"/>
        <w:jc w:val="both"/>
        <w:rPr>
          <w:rFonts w:ascii="Times New Roman" w:hAnsi="Times New Roman"/>
          <w:sz w:val="28"/>
          <w:szCs w:val="28"/>
        </w:rPr>
      </w:pPr>
      <w:r w:rsidRPr="001C0492">
        <w:rPr>
          <w:rFonts w:ascii="Times New Roman" w:hAnsi="Times New Roman"/>
          <w:sz w:val="28"/>
          <w:szCs w:val="28"/>
        </w:rPr>
        <w:t>Стали традиционными:</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bCs/>
          <w:sz w:val="28"/>
          <w:szCs w:val="28"/>
        </w:rPr>
        <w:t>- фестиваль Православного пения «Сретенские встречи», приуроченный к 700-летию со дня рождения преподобного Сергия Радонежского;</w:t>
      </w:r>
    </w:p>
    <w:p w:rsidR="00A0067D" w:rsidRPr="00DD3675" w:rsidRDefault="001C0492" w:rsidP="008B6268">
      <w:pPr>
        <w:spacing w:after="0" w:line="240" w:lineRule="auto"/>
        <w:ind w:firstLine="539"/>
        <w:jc w:val="both"/>
        <w:rPr>
          <w:rFonts w:ascii="Times New Roman" w:hAnsi="Times New Roman"/>
          <w:color w:val="000000"/>
          <w:kern w:val="24"/>
          <w:sz w:val="28"/>
          <w:szCs w:val="28"/>
        </w:rPr>
      </w:pPr>
      <w:r w:rsidRPr="001C0492">
        <w:rPr>
          <w:rFonts w:ascii="Times New Roman" w:hAnsi="Times New Roman"/>
          <w:bCs/>
          <w:sz w:val="28"/>
          <w:szCs w:val="28"/>
        </w:rPr>
        <w:t xml:space="preserve">- краевой фестиваль–конкурс «Дети – детям». На фестивале были представлены коллективы и исполнители с 30 территорий Пермского края, Удмуртской республики и  </w:t>
      </w:r>
      <w:r w:rsidRPr="001C0492">
        <w:rPr>
          <w:rFonts w:ascii="Times New Roman" w:hAnsi="Times New Roman"/>
          <w:sz w:val="28"/>
          <w:szCs w:val="28"/>
        </w:rPr>
        <w:t xml:space="preserve">Республики </w:t>
      </w:r>
      <w:r w:rsidRPr="001C0492">
        <w:rPr>
          <w:rFonts w:ascii="Times New Roman" w:hAnsi="Times New Roman"/>
          <w:bCs/>
          <w:sz w:val="28"/>
          <w:szCs w:val="28"/>
        </w:rPr>
        <w:t>Татарстан. Общее количество участников - более 700 человек;</w:t>
      </w:r>
    </w:p>
    <w:p w:rsidR="00A0067D" w:rsidRPr="00DD3675" w:rsidRDefault="001C0492" w:rsidP="008B6268">
      <w:pPr>
        <w:shd w:val="clear" w:color="auto" w:fill="FFFFFF"/>
        <w:spacing w:after="0" w:line="240" w:lineRule="auto"/>
        <w:ind w:firstLine="539"/>
        <w:jc w:val="both"/>
        <w:rPr>
          <w:rFonts w:ascii="Times New Roman" w:hAnsi="Times New Roman"/>
          <w:sz w:val="28"/>
          <w:szCs w:val="28"/>
        </w:rPr>
      </w:pPr>
      <w:r w:rsidRPr="001C0492">
        <w:rPr>
          <w:rFonts w:ascii="Times New Roman" w:hAnsi="Times New Roman"/>
          <w:sz w:val="28"/>
          <w:szCs w:val="28"/>
        </w:rPr>
        <w:t xml:space="preserve">- </w:t>
      </w:r>
      <w:r w:rsidRPr="001C0492">
        <w:rPr>
          <w:rFonts w:ascii="Times New Roman" w:hAnsi="Times New Roman"/>
          <w:sz w:val="28"/>
          <w:szCs w:val="28"/>
          <w:lang w:val="en-US"/>
        </w:rPr>
        <w:t>IV</w:t>
      </w:r>
      <w:r w:rsidRPr="001C0492">
        <w:rPr>
          <w:rFonts w:ascii="Times New Roman" w:hAnsi="Times New Roman"/>
          <w:sz w:val="28"/>
          <w:szCs w:val="28"/>
        </w:rPr>
        <w:t xml:space="preserve"> фестиваль профессиональных и любительских оркестров; </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sz w:val="28"/>
          <w:szCs w:val="28"/>
        </w:rPr>
        <w:t xml:space="preserve">- </w:t>
      </w:r>
      <w:r w:rsidRPr="001C0492">
        <w:rPr>
          <w:rFonts w:ascii="Times New Roman" w:hAnsi="Times New Roman"/>
          <w:sz w:val="28"/>
          <w:szCs w:val="28"/>
          <w:lang w:val="en-US"/>
        </w:rPr>
        <w:t>V</w:t>
      </w:r>
      <w:r w:rsidRPr="001C0492">
        <w:rPr>
          <w:rFonts w:ascii="Times New Roman" w:hAnsi="Times New Roman"/>
          <w:sz w:val="28"/>
          <w:szCs w:val="28"/>
        </w:rPr>
        <w:t xml:space="preserve"> Международный конкурс молодых композиторов «Посвящение Чайковскому» и Всероссийский конкурс молодых пианистов, посвящённый П.И.Чайковскому; </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sz w:val="28"/>
          <w:szCs w:val="28"/>
        </w:rPr>
        <w:t xml:space="preserve">- межнациональный семейный фестиваль-лагерь «Венок Прикамья». Ярким моментом данного события стал открытый фестиваль национальных культур финно-угорских народов «Шумпотэ, Финно-Угория!». В нем приняли участие коллективы из Республики  Татарстан, Республики Башкортостан, Удмуртской Республики, Пермского края и Московской области; </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sz w:val="28"/>
          <w:szCs w:val="28"/>
          <w:shd w:val="clear" w:color="auto" w:fill="FFFFFF"/>
        </w:rPr>
        <w:t xml:space="preserve">- </w:t>
      </w:r>
      <w:r w:rsidRPr="001C0492">
        <w:rPr>
          <w:rFonts w:ascii="Times New Roman" w:hAnsi="Times New Roman"/>
          <w:sz w:val="28"/>
          <w:szCs w:val="28"/>
          <w:shd w:val="clear" w:color="auto" w:fill="FFFFFF"/>
          <w:lang w:val="en-US"/>
        </w:rPr>
        <w:t>IV</w:t>
      </w:r>
      <w:r w:rsidRPr="001C0492">
        <w:rPr>
          <w:rFonts w:ascii="Times New Roman" w:hAnsi="Times New Roman"/>
          <w:sz w:val="28"/>
          <w:szCs w:val="28"/>
          <w:shd w:val="clear" w:color="auto" w:fill="FFFFFF"/>
        </w:rPr>
        <w:t xml:space="preserve"> Международная академия молодых композиторов. </w:t>
      </w:r>
      <w:r w:rsidRPr="001C0492">
        <w:rPr>
          <w:rFonts w:ascii="Times New Roman" w:hAnsi="Times New Roman"/>
          <w:sz w:val="28"/>
          <w:szCs w:val="28"/>
        </w:rPr>
        <w:t xml:space="preserve">Это уникальный проект в российской современной музыкальной культуре, открывает свои двери </w:t>
      </w:r>
      <w:r w:rsidRPr="001C0492">
        <w:rPr>
          <w:rFonts w:ascii="Times New Roman" w:hAnsi="Times New Roman"/>
          <w:sz w:val="28"/>
          <w:szCs w:val="28"/>
        </w:rPr>
        <w:lastRenderedPageBreak/>
        <w:t xml:space="preserve">для музыкантов со всего мира. Для участия отобрано 15 молодых композиторов и 8 стипендиатов Московского ансамбля современной музыки из 15 стран мира. </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bCs/>
          <w:sz w:val="28"/>
          <w:szCs w:val="28"/>
        </w:rPr>
        <w:t>Заключительным аккордом Года культуры стал концерт «Играющая на волнах» Олеси Ростовской</w:t>
      </w:r>
      <w:r w:rsidRPr="001C0492">
        <w:rPr>
          <w:rFonts w:ascii="Times New Roman" w:hAnsi="Times New Roman"/>
          <w:sz w:val="28"/>
          <w:szCs w:val="28"/>
        </w:rPr>
        <w:t xml:space="preserve"> (г.Москва).</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sz w:val="28"/>
          <w:szCs w:val="28"/>
        </w:rPr>
        <w:t xml:space="preserve">Наша территория всё чаще становится местом активной культурной деятельности. Учащиеся детских музыкальных школ занимают призовые места на Всероссийских  и краевых конкурсах и фестивалях. Учащиеся ДШИ №1 становятся лауреатами Международных, Всероссийских конкурсов и фестивалей, это: юный композитор - Мария Салахеева и лауреат Президентской премии Егор Немтинов. Учащиеся ДМШ №2 Елизавета Тяктева и Максим Руденок стали участниками тысячного детского хора России на XXII Олимпиаде в г. Сочи. </w:t>
      </w:r>
    </w:p>
    <w:p w:rsidR="00A0067D" w:rsidRPr="00DD3675" w:rsidRDefault="001C0492" w:rsidP="008B6268">
      <w:pPr>
        <w:spacing w:after="0" w:line="240" w:lineRule="auto"/>
        <w:ind w:firstLine="539"/>
        <w:jc w:val="both"/>
        <w:rPr>
          <w:rFonts w:ascii="Times New Roman" w:hAnsi="Times New Roman"/>
          <w:sz w:val="28"/>
          <w:szCs w:val="28"/>
        </w:rPr>
      </w:pPr>
      <w:r w:rsidRPr="001C0492">
        <w:rPr>
          <w:rFonts w:ascii="Times New Roman" w:hAnsi="Times New Roman"/>
          <w:sz w:val="28"/>
          <w:szCs w:val="28"/>
        </w:rPr>
        <w:t xml:space="preserve">Правильно созданный имидж становится предпосылкой для ускорения социально-экономического развития района, способствует повышению уровня и качества жизни населения, привлечению трудовых ресурсов, развитию туризма, что в результате приводит к новым полезным контактам и делает территорию конкурентоспособной. </w:t>
      </w:r>
    </w:p>
    <w:p w:rsidR="00FA52E3" w:rsidRDefault="001C0492" w:rsidP="00444032">
      <w:pPr>
        <w:tabs>
          <w:tab w:val="left" w:pos="993"/>
        </w:tabs>
        <w:spacing w:after="0" w:line="240" w:lineRule="auto"/>
        <w:ind w:left="709"/>
        <w:jc w:val="both"/>
        <w:rPr>
          <w:rFonts w:ascii="Times New Roman" w:hAnsi="Times New Roman"/>
          <w:b/>
          <w:sz w:val="28"/>
          <w:szCs w:val="28"/>
        </w:rPr>
      </w:pPr>
      <w:r w:rsidRPr="001C0492">
        <w:rPr>
          <w:rFonts w:ascii="Times New Roman" w:hAnsi="Times New Roman"/>
          <w:b/>
          <w:sz w:val="28"/>
          <w:szCs w:val="28"/>
        </w:rPr>
        <w:t>Культурно-досуговая деятельность и народное творчество</w:t>
      </w:r>
    </w:p>
    <w:p w:rsidR="00A0067D" w:rsidRPr="00DD3675" w:rsidRDefault="001C0492" w:rsidP="00E66F6F">
      <w:pPr>
        <w:spacing w:after="0" w:line="240" w:lineRule="auto"/>
        <w:ind w:firstLine="540"/>
        <w:jc w:val="both"/>
        <w:rPr>
          <w:rFonts w:ascii="Times New Roman" w:hAnsi="Times New Roman"/>
          <w:color w:val="0000FF"/>
          <w:sz w:val="28"/>
          <w:szCs w:val="28"/>
        </w:rPr>
      </w:pPr>
      <w:r w:rsidRPr="001C0492">
        <w:rPr>
          <w:rFonts w:ascii="Times New Roman" w:hAnsi="Times New Roman"/>
          <w:sz w:val="28"/>
          <w:szCs w:val="28"/>
        </w:rPr>
        <w:t xml:space="preserve">Деятельность клубных учреждений при организации досуговой деятельности направлена на создание условий для организации досуга и обеспечения жителей Чайковского района услугами культуры. </w:t>
      </w:r>
    </w:p>
    <w:p w:rsidR="00A0067D" w:rsidRPr="00DD3675" w:rsidRDefault="001C0492" w:rsidP="00E66F6F">
      <w:pPr>
        <w:spacing w:after="0" w:line="240" w:lineRule="auto"/>
        <w:ind w:firstLine="540"/>
        <w:jc w:val="both"/>
        <w:rPr>
          <w:rFonts w:ascii="Times New Roman" w:hAnsi="Times New Roman"/>
          <w:sz w:val="28"/>
          <w:szCs w:val="28"/>
        </w:rPr>
      </w:pPr>
      <w:r w:rsidRPr="001C0492">
        <w:rPr>
          <w:rFonts w:ascii="Times New Roman" w:hAnsi="Times New Roman"/>
          <w:sz w:val="28"/>
          <w:szCs w:val="28"/>
        </w:rPr>
        <w:t xml:space="preserve">В настоящее время в районе работает 10 культурно-досуговых учреждений, в т.ч. 8 на селе. Функционирует 112 клубных формирований и объединений по интересам, в </w:t>
      </w:r>
      <w:r w:rsidR="006D030F">
        <w:rPr>
          <w:rFonts w:ascii="Times New Roman" w:hAnsi="Times New Roman"/>
          <w:sz w:val="28"/>
          <w:szCs w:val="28"/>
        </w:rPr>
        <w:t>которых</w:t>
      </w:r>
      <w:r w:rsidRPr="001C0492">
        <w:rPr>
          <w:rFonts w:ascii="Times New Roman" w:hAnsi="Times New Roman"/>
          <w:sz w:val="28"/>
          <w:szCs w:val="28"/>
        </w:rPr>
        <w:t xml:space="preserve"> занимается 1621 человек, в т.ч. на селе 91, занимается 1173 человек. В течение года проведено 2636 мероприятий, участниками которых стали - 387846 человек.</w:t>
      </w:r>
    </w:p>
    <w:p w:rsidR="00A0067D" w:rsidRPr="00DD3675" w:rsidRDefault="001C0492" w:rsidP="00E66F6F">
      <w:pPr>
        <w:spacing w:after="0" w:line="240" w:lineRule="auto"/>
        <w:ind w:firstLine="539"/>
        <w:jc w:val="both"/>
        <w:rPr>
          <w:rFonts w:ascii="Times New Roman" w:hAnsi="Times New Roman"/>
          <w:sz w:val="28"/>
          <w:szCs w:val="28"/>
        </w:rPr>
      </w:pPr>
      <w:r w:rsidRPr="001C0492">
        <w:rPr>
          <w:rFonts w:ascii="Times New Roman" w:hAnsi="Times New Roman"/>
          <w:sz w:val="28"/>
          <w:szCs w:val="28"/>
        </w:rPr>
        <w:t xml:space="preserve">В районе действуют 5 национально-культурных обществ, которые осуществляют свою работу уже в течение нескольких лет: </w:t>
      </w:r>
    </w:p>
    <w:p w:rsidR="00A0067D" w:rsidRPr="00DD3675" w:rsidRDefault="001C0492" w:rsidP="00E66F6F">
      <w:pPr>
        <w:spacing w:after="0" w:line="240" w:lineRule="auto"/>
        <w:ind w:firstLine="539"/>
        <w:jc w:val="both"/>
        <w:rPr>
          <w:rFonts w:ascii="Times New Roman" w:hAnsi="Times New Roman"/>
          <w:color w:val="000000"/>
          <w:sz w:val="28"/>
          <w:szCs w:val="28"/>
        </w:rPr>
      </w:pPr>
      <w:r w:rsidRPr="001C0492">
        <w:rPr>
          <w:rFonts w:ascii="Times New Roman" w:hAnsi="Times New Roman"/>
          <w:color w:val="000000"/>
          <w:sz w:val="28"/>
          <w:szCs w:val="28"/>
        </w:rPr>
        <w:t>- Автономная некоммерческая организация «Национальный культурный центр «Дуслык» (Дружба);</w:t>
      </w:r>
    </w:p>
    <w:p w:rsidR="00A0067D" w:rsidRPr="00DD3675" w:rsidRDefault="001C0492" w:rsidP="00433E26">
      <w:pPr>
        <w:spacing w:after="0" w:line="240" w:lineRule="auto"/>
        <w:ind w:firstLine="539"/>
        <w:jc w:val="both"/>
        <w:rPr>
          <w:rFonts w:ascii="Times New Roman" w:hAnsi="Times New Roman"/>
          <w:sz w:val="28"/>
          <w:szCs w:val="28"/>
        </w:rPr>
      </w:pPr>
      <w:r w:rsidRPr="001C0492">
        <w:rPr>
          <w:rFonts w:ascii="Times New Roman" w:hAnsi="Times New Roman"/>
          <w:sz w:val="28"/>
          <w:szCs w:val="28"/>
        </w:rPr>
        <w:t>- Местная автономная некоммерческая организация в поддержку российских немцев «Видергебурт»;</w:t>
      </w:r>
    </w:p>
    <w:p w:rsidR="00A0067D" w:rsidRPr="00DD3675" w:rsidRDefault="001C0492" w:rsidP="00433E26">
      <w:pPr>
        <w:spacing w:after="0" w:line="240" w:lineRule="auto"/>
        <w:ind w:firstLine="539"/>
        <w:jc w:val="both"/>
        <w:rPr>
          <w:rFonts w:ascii="Times New Roman" w:hAnsi="Times New Roman"/>
          <w:sz w:val="28"/>
          <w:szCs w:val="28"/>
        </w:rPr>
      </w:pPr>
      <w:r w:rsidRPr="001C0492">
        <w:rPr>
          <w:rFonts w:ascii="Times New Roman" w:hAnsi="Times New Roman"/>
          <w:sz w:val="28"/>
          <w:szCs w:val="28"/>
        </w:rPr>
        <w:t>- Некоммерческое партнерство «Дэмен»;</w:t>
      </w:r>
    </w:p>
    <w:p w:rsidR="00A0067D" w:rsidRPr="00DD3675" w:rsidRDefault="001C0492" w:rsidP="00433E26">
      <w:pPr>
        <w:spacing w:after="0" w:line="240" w:lineRule="auto"/>
        <w:ind w:firstLine="539"/>
        <w:jc w:val="both"/>
        <w:rPr>
          <w:rFonts w:ascii="Times New Roman" w:hAnsi="Times New Roman"/>
          <w:sz w:val="28"/>
          <w:szCs w:val="28"/>
        </w:rPr>
      </w:pPr>
      <w:r w:rsidRPr="001C0492">
        <w:rPr>
          <w:rFonts w:ascii="Times New Roman" w:hAnsi="Times New Roman"/>
          <w:bCs/>
          <w:sz w:val="28"/>
          <w:szCs w:val="28"/>
        </w:rPr>
        <w:t>- Хуторское казачье общество «Некрасовский»</w:t>
      </w:r>
      <w:r w:rsidRPr="001C0492">
        <w:rPr>
          <w:rFonts w:ascii="Times New Roman" w:hAnsi="Times New Roman"/>
          <w:sz w:val="28"/>
          <w:szCs w:val="28"/>
        </w:rPr>
        <w:t xml:space="preserve">; </w:t>
      </w:r>
    </w:p>
    <w:p w:rsidR="00A0067D" w:rsidRPr="00DD3675" w:rsidRDefault="001C0492" w:rsidP="00433E26">
      <w:pPr>
        <w:spacing w:after="0" w:line="240" w:lineRule="auto"/>
        <w:ind w:firstLine="539"/>
        <w:jc w:val="both"/>
        <w:rPr>
          <w:rFonts w:ascii="Times New Roman" w:hAnsi="Times New Roman"/>
          <w:sz w:val="28"/>
          <w:szCs w:val="28"/>
        </w:rPr>
      </w:pPr>
      <w:r w:rsidRPr="001C0492">
        <w:rPr>
          <w:rFonts w:ascii="Times New Roman" w:hAnsi="Times New Roman"/>
          <w:sz w:val="28"/>
          <w:szCs w:val="28"/>
        </w:rPr>
        <w:t>- НП Удмуртский фольклорный национальный ансамбль «Золотая осень».</w:t>
      </w:r>
    </w:p>
    <w:p w:rsidR="00A0067D" w:rsidRPr="00DD3675" w:rsidRDefault="001C0492" w:rsidP="00481E7D">
      <w:pPr>
        <w:spacing w:after="0" w:line="240" w:lineRule="auto"/>
        <w:ind w:firstLine="540"/>
        <w:jc w:val="both"/>
        <w:rPr>
          <w:rFonts w:ascii="Times New Roman" w:hAnsi="Times New Roman"/>
          <w:sz w:val="28"/>
          <w:szCs w:val="28"/>
        </w:rPr>
      </w:pPr>
      <w:r w:rsidRPr="001C0492">
        <w:rPr>
          <w:rFonts w:ascii="Times New Roman" w:hAnsi="Times New Roman"/>
          <w:sz w:val="28"/>
          <w:szCs w:val="28"/>
        </w:rPr>
        <w:t xml:space="preserve">Содействие и развитие национальных культур осуществляется путем проведения народных праздников: </w:t>
      </w:r>
      <w:r w:rsidRPr="001C0492">
        <w:rPr>
          <w:rFonts w:ascii="Times New Roman" w:hAnsi="Times New Roman"/>
          <w:b/>
          <w:sz w:val="28"/>
          <w:szCs w:val="28"/>
        </w:rPr>
        <w:t>«</w:t>
      </w:r>
      <w:r w:rsidRPr="001C0492">
        <w:rPr>
          <w:rFonts w:ascii="Times New Roman" w:hAnsi="Times New Roman"/>
          <w:sz w:val="28"/>
          <w:szCs w:val="28"/>
        </w:rPr>
        <w:t xml:space="preserve">Сабантуй», «Семык», «Яблочный Спас», «Козьма-огородник», «Гербер» и др. Уникальным событием для территории, сочетающее в себе марафон в этническом стиле, межнациональное общение, культурный отдых, реализацию творческого потенциала, является </w:t>
      </w:r>
      <w:r w:rsidRPr="001C0492">
        <w:rPr>
          <w:rFonts w:ascii="Times New Roman" w:hAnsi="Times New Roman"/>
          <w:color w:val="000000"/>
          <w:sz w:val="28"/>
          <w:szCs w:val="28"/>
        </w:rPr>
        <w:t>Межнациональный фестиваль - лагерь семейного творчества «Венок Прикамья».</w:t>
      </w:r>
      <w:r w:rsidRPr="001C0492">
        <w:rPr>
          <w:rFonts w:ascii="Times New Roman" w:hAnsi="Times New Roman"/>
          <w:sz w:val="28"/>
          <w:szCs w:val="28"/>
        </w:rPr>
        <w:t xml:space="preserve"> Ежегодно организуются Дни национальных культур, в рамках которых проходят: концерты творческих коллективов национальных обществ, мастер-классы по традиционным народным промыслам и ремеслам, концерты профессиональных коллективов, выставки национальных культур, встречи с известными людьми.</w:t>
      </w:r>
    </w:p>
    <w:p w:rsidR="00940F96" w:rsidRDefault="001C0492" w:rsidP="00481E7D">
      <w:pPr>
        <w:spacing w:after="0" w:line="240" w:lineRule="auto"/>
        <w:ind w:firstLine="540"/>
        <w:jc w:val="both"/>
        <w:rPr>
          <w:rFonts w:ascii="Times New Roman" w:hAnsi="Times New Roman"/>
          <w:sz w:val="28"/>
          <w:szCs w:val="28"/>
        </w:rPr>
      </w:pPr>
      <w:r w:rsidRPr="001C0492">
        <w:rPr>
          <w:rFonts w:ascii="Times New Roman" w:hAnsi="Times New Roman"/>
          <w:sz w:val="28"/>
          <w:szCs w:val="28"/>
        </w:rPr>
        <w:t>В 2014 году впервые проведены:</w:t>
      </w:r>
    </w:p>
    <w:p w:rsidR="00A0067D" w:rsidRPr="00DD3675" w:rsidRDefault="00940F96" w:rsidP="00481E7D">
      <w:pPr>
        <w:spacing w:after="0" w:line="240" w:lineRule="auto"/>
        <w:ind w:firstLine="539"/>
        <w:jc w:val="both"/>
        <w:rPr>
          <w:rFonts w:ascii="Times New Roman" w:hAnsi="Times New Roman"/>
          <w:sz w:val="28"/>
          <w:szCs w:val="28"/>
        </w:rPr>
      </w:pPr>
      <w:r>
        <w:rPr>
          <w:rFonts w:ascii="Times New Roman" w:hAnsi="Times New Roman"/>
          <w:sz w:val="28"/>
          <w:szCs w:val="28"/>
        </w:rPr>
        <w:lastRenderedPageBreak/>
        <w:t>-</w:t>
      </w:r>
      <w:r w:rsidR="001C0492" w:rsidRPr="001C0492">
        <w:rPr>
          <w:rFonts w:ascii="Times New Roman" w:hAnsi="Times New Roman"/>
          <w:sz w:val="28"/>
          <w:szCs w:val="28"/>
        </w:rPr>
        <w:t xml:space="preserve"> Межрегиональный открытый фестиваль ремесленного творчества «Уральское бересто»;</w:t>
      </w:r>
    </w:p>
    <w:p w:rsidR="00A0067D" w:rsidRPr="00DD3675" w:rsidRDefault="001C0492" w:rsidP="00481E7D">
      <w:pPr>
        <w:spacing w:after="0" w:line="240" w:lineRule="auto"/>
        <w:ind w:firstLine="539"/>
        <w:jc w:val="both"/>
        <w:rPr>
          <w:rFonts w:ascii="Times New Roman" w:hAnsi="Times New Roman"/>
          <w:sz w:val="28"/>
          <w:szCs w:val="28"/>
        </w:rPr>
      </w:pPr>
      <w:r w:rsidRPr="001C0492">
        <w:rPr>
          <w:rFonts w:ascii="Times New Roman" w:hAnsi="Times New Roman"/>
          <w:sz w:val="28"/>
          <w:szCs w:val="28"/>
        </w:rPr>
        <w:t>-  Открытый фестиваль национальных культур финно-угорских народов «Шумпотэ, Финно-Угория!»,</w:t>
      </w:r>
      <w:r w:rsidR="009B357C">
        <w:rPr>
          <w:rFonts w:ascii="Times New Roman" w:hAnsi="Times New Roman"/>
          <w:sz w:val="28"/>
          <w:szCs w:val="28"/>
        </w:rPr>
        <w:t xml:space="preserve"> </w:t>
      </w:r>
      <w:r w:rsidRPr="001C0492">
        <w:rPr>
          <w:rFonts w:ascii="Times New Roman" w:hAnsi="Times New Roman"/>
          <w:sz w:val="28"/>
          <w:szCs w:val="28"/>
        </w:rPr>
        <w:t>который в дальнейшем будет проходить на территории Чайковского района 1 раз в 2 года;</w:t>
      </w:r>
    </w:p>
    <w:p w:rsidR="00A0067D" w:rsidRPr="00DD3675" w:rsidRDefault="001C0492" w:rsidP="00481E7D">
      <w:pPr>
        <w:spacing w:after="0" w:line="240" w:lineRule="auto"/>
        <w:ind w:firstLine="539"/>
        <w:jc w:val="both"/>
        <w:rPr>
          <w:rFonts w:ascii="Times New Roman" w:hAnsi="Times New Roman"/>
          <w:bCs/>
          <w:sz w:val="28"/>
          <w:szCs w:val="28"/>
        </w:rPr>
      </w:pPr>
      <w:r w:rsidRPr="001C0492">
        <w:rPr>
          <w:rFonts w:ascii="Times New Roman" w:hAnsi="Times New Roman"/>
          <w:sz w:val="28"/>
          <w:szCs w:val="28"/>
        </w:rPr>
        <w:t xml:space="preserve">- Фестиваль </w:t>
      </w:r>
      <w:r w:rsidRPr="001C0492">
        <w:rPr>
          <w:rFonts w:ascii="Times New Roman" w:hAnsi="Times New Roman"/>
          <w:bCs/>
          <w:sz w:val="28"/>
          <w:szCs w:val="28"/>
        </w:rPr>
        <w:t xml:space="preserve">творчества среди поселений Чайковского муниципального района </w:t>
      </w:r>
      <w:r w:rsidRPr="001C0492">
        <w:rPr>
          <w:rFonts w:ascii="Times New Roman" w:hAnsi="Times New Roman"/>
          <w:sz w:val="28"/>
          <w:szCs w:val="28"/>
        </w:rPr>
        <w:t>«Одна Ты на свете - Родная Земля!» в рамках  празднования 90-летия Фокинского района</w:t>
      </w:r>
      <w:r w:rsidRPr="001C0492">
        <w:rPr>
          <w:rFonts w:ascii="Times New Roman" w:hAnsi="Times New Roman"/>
          <w:bCs/>
          <w:sz w:val="28"/>
          <w:szCs w:val="28"/>
        </w:rPr>
        <w:t>.</w:t>
      </w:r>
    </w:p>
    <w:p w:rsidR="00A0067D" w:rsidRDefault="00A0067D" w:rsidP="00A0067D">
      <w:pPr>
        <w:pStyle w:val="25"/>
        <w:tabs>
          <w:tab w:val="left" w:pos="1065"/>
        </w:tabs>
        <w:spacing w:after="0" w:line="240" w:lineRule="auto"/>
        <w:ind w:left="0" w:firstLine="540"/>
        <w:jc w:val="both"/>
        <w:rPr>
          <w:rFonts w:ascii="Times New Roman" w:hAnsi="Times New Roman"/>
          <w:sz w:val="28"/>
          <w:szCs w:val="28"/>
        </w:rPr>
      </w:pPr>
      <w:r>
        <w:rPr>
          <w:rFonts w:ascii="Times New Roman" w:hAnsi="Times New Roman"/>
          <w:sz w:val="28"/>
          <w:szCs w:val="28"/>
          <w:lang w:eastAsia="ru-RU"/>
        </w:rPr>
        <w:t>О</w:t>
      </w:r>
      <w:r w:rsidRPr="005E109F">
        <w:rPr>
          <w:rFonts w:ascii="Times New Roman" w:hAnsi="Times New Roman"/>
          <w:sz w:val="28"/>
          <w:szCs w:val="28"/>
        </w:rPr>
        <w:t xml:space="preserve">существлена совместная поездка </w:t>
      </w:r>
      <w:r>
        <w:rPr>
          <w:rFonts w:ascii="Times New Roman" w:hAnsi="Times New Roman"/>
          <w:sz w:val="28"/>
          <w:szCs w:val="28"/>
        </w:rPr>
        <w:t xml:space="preserve">участников </w:t>
      </w:r>
      <w:r w:rsidRPr="005E109F">
        <w:rPr>
          <w:rFonts w:ascii="Times New Roman" w:hAnsi="Times New Roman"/>
          <w:sz w:val="28"/>
          <w:szCs w:val="28"/>
        </w:rPr>
        <w:t xml:space="preserve">ансамбля «Золотая осень» </w:t>
      </w:r>
      <w:r>
        <w:rPr>
          <w:rFonts w:ascii="Times New Roman" w:hAnsi="Times New Roman"/>
          <w:sz w:val="28"/>
          <w:szCs w:val="28"/>
        </w:rPr>
        <w:t xml:space="preserve">и </w:t>
      </w:r>
      <w:r w:rsidRPr="005E109F">
        <w:rPr>
          <w:rFonts w:ascii="Times New Roman" w:hAnsi="Times New Roman"/>
          <w:sz w:val="28"/>
          <w:szCs w:val="28"/>
        </w:rPr>
        <w:t xml:space="preserve">специалистов центра развития культуры в г.Санкт-Петербург для участия в международном фольклорном фестивале </w:t>
      </w:r>
      <w:r w:rsidRPr="00CB3463">
        <w:rPr>
          <w:rFonts w:ascii="Times New Roman" w:hAnsi="Times New Roman"/>
          <w:sz w:val="28"/>
          <w:szCs w:val="28"/>
        </w:rPr>
        <w:t>«Интерфолк в России»</w:t>
      </w:r>
      <w:r>
        <w:rPr>
          <w:rFonts w:ascii="Times New Roman" w:hAnsi="Times New Roman"/>
          <w:sz w:val="28"/>
          <w:szCs w:val="28"/>
        </w:rPr>
        <w:t>. Р</w:t>
      </w:r>
      <w:r w:rsidRPr="005E109F">
        <w:rPr>
          <w:rFonts w:ascii="Times New Roman" w:hAnsi="Times New Roman"/>
          <w:sz w:val="28"/>
          <w:szCs w:val="28"/>
        </w:rPr>
        <w:t>еализован</w:t>
      </w:r>
      <w:r>
        <w:rPr>
          <w:rFonts w:ascii="Times New Roman" w:hAnsi="Times New Roman"/>
          <w:sz w:val="28"/>
          <w:szCs w:val="28"/>
        </w:rPr>
        <w:t>ы</w:t>
      </w:r>
      <w:r w:rsidR="009B357C">
        <w:rPr>
          <w:rFonts w:ascii="Times New Roman" w:hAnsi="Times New Roman"/>
          <w:sz w:val="28"/>
          <w:szCs w:val="28"/>
        </w:rPr>
        <w:t xml:space="preserve"> </w:t>
      </w:r>
      <w:r w:rsidRPr="000468B8">
        <w:rPr>
          <w:rFonts w:ascii="Times New Roman" w:hAnsi="Times New Roman"/>
          <w:sz w:val="28"/>
          <w:szCs w:val="28"/>
        </w:rPr>
        <w:t>проекты – «Расписная суббота», «Казачество – опора России».</w:t>
      </w:r>
    </w:p>
    <w:p w:rsidR="00A0067D" w:rsidRPr="009B507C"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sidRPr="009B507C">
        <w:rPr>
          <w:rFonts w:ascii="Times New Roman" w:hAnsi="Times New Roman"/>
          <w:sz w:val="28"/>
          <w:szCs w:val="28"/>
          <w:lang w:eastAsia="ru-RU"/>
        </w:rPr>
        <w:t xml:space="preserve">В Чайковском муниципальном районе работают 2 коллектива, имеющие звание "народный" - лауреаты и дипломанты фестивалей и конкурсов: Народный ансамбль песни и танца имени Аркадия Шаклеина (руководитель Маргарита Андреева), народный хор «Ветеран» (руководитель Пономарева Татьяна Яковлевна), которому в 2014г. исполнилось 20 лет. </w:t>
      </w:r>
    </w:p>
    <w:p w:rsidR="00A0067D" w:rsidRPr="00545EDA" w:rsidRDefault="00A0067D" w:rsidP="00A0067D">
      <w:pPr>
        <w:pStyle w:val="25"/>
        <w:tabs>
          <w:tab w:val="left" w:pos="1065"/>
        </w:tabs>
        <w:spacing w:after="0" w:line="240" w:lineRule="auto"/>
        <w:ind w:left="0" w:firstLine="540"/>
        <w:jc w:val="both"/>
        <w:rPr>
          <w:rFonts w:ascii="Times New Roman" w:hAnsi="Times New Roman"/>
          <w:sz w:val="28"/>
          <w:szCs w:val="28"/>
          <w:shd w:val="clear" w:color="auto" w:fill="FFFFFF"/>
        </w:rPr>
      </w:pPr>
      <w:r w:rsidRPr="00545EDA">
        <w:rPr>
          <w:rFonts w:ascii="Times New Roman" w:hAnsi="Times New Roman"/>
          <w:sz w:val="28"/>
          <w:szCs w:val="28"/>
          <w:lang w:eastAsia="ru-RU"/>
        </w:rPr>
        <w:t>В сравнении с 2013 годом количество участий любительских коллективов художественного творчества в фестивалях, форумах и иных мероприятиях в России и за рубежом</w:t>
      </w:r>
      <w:r w:rsidR="00F65848">
        <w:rPr>
          <w:rFonts w:ascii="Times New Roman" w:hAnsi="Times New Roman"/>
          <w:sz w:val="28"/>
          <w:szCs w:val="28"/>
          <w:shd w:val="clear" w:color="auto" w:fill="FFFFFF"/>
        </w:rPr>
        <w:t xml:space="preserve"> у</w:t>
      </w:r>
      <w:r w:rsidRPr="00545EDA">
        <w:rPr>
          <w:rFonts w:ascii="Times New Roman" w:hAnsi="Times New Roman"/>
          <w:sz w:val="28"/>
          <w:szCs w:val="28"/>
          <w:shd w:val="clear" w:color="auto" w:fill="FFFFFF"/>
        </w:rPr>
        <w:t>величилось на 32%.</w:t>
      </w:r>
    </w:p>
    <w:p w:rsidR="00A0067D" w:rsidRPr="00DD3675" w:rsidRDefault="00A0067D" w:rsidP="00A0067D">
      <w:pPr>
        <w:pStyle w:val="afd"/>
        <w:ind w:firstLine="720"/>
        <w:jc w:val="both"/>
        <w:rPr>
          <w:rFonts w:ascii="Times New Roman" w:hAnsi="Times New Roman"/>
          <w:sz w:val="28"/>
          <w:szCs w:val="28"/>
        </w:rPr>
      </w:pPr>
      <w:r w:rsidRPr="00DD3675">
        <w:rPr>
          <w:rFonts w:ascii="Times New Roman" w:hAnsi="Times New Roman"/>
          <w:sz w:val="28"/>
          <w:szCs w:val="28"/>
          <w:shd w:val="clear" w:color="auto" w:fill="FFFFFF"/>
        </w:rPr>
        <w:t xml:space="preserve">Однако, в течение 2014г. </w:t>
      </w:r>
      <w:r w:rsidRPr="00DD3675">
        <w:rPr>
          <w:rFonts w:ascii="Times New Roman" w:hAnsi="Times New Roman"/>
          <w:sz w:val="28"/>
          <w:szCs w:val="28"/>
        </w:rPr>
        <w:t xml:space="preserve">в культурно-досуговых учреждениях  сокращение численности работников составило 27,4%, в т.ч. штатных – 39,8%. </w:t>
      </w:r>
    </w:p>
    <w:p w:rsidR="008A4D96" w:rsidRDefault="00A0067D" w:rsidP="00A0067D">
      <w:pPr>
        <w:pStyle w:val="afd"/>
        <w:ind w:firstLine="720"/>
        <w:jc w:val="both"/>
        <w:rPr>
          <w:rFonts w:ascii="Times New Roman" w:hAnsi="Times New Roman"/>
          <w:sz w:val="28"/>
          <w:szCs w:val="28"/>
        </w:rPr>
      </w:pPr>
      <w:r w:rsidRPr="00DD3675">
        <w:rPr>
          <w:rFonts w:ascii="Times New Roman" w:hAnsi="Times New Roman"/>
          <w:sz w:val="28"/>
          <w:szCs w:val="28"/>
        </w:rPr>
        <w:t>Средства на повышение заработной платы ограничены, особенно в сельских учреждений культуры. Модернизация учреждений невозможна без существенных финансовых вливаний, в то время как денежные ресурсы идут в первую очередь на повышение зарплаты.</w:t>
      </w:r>
    </w:p>
    <w:p w:rsidR="00A0067D" w:rsidRDefault="00A0067D" w:rsidP="00A0067D">
      <w:pPr>
        <w:pStyle w:val="afd"/>
        <w:ind w:firstLine="720"/>
        <w:jc w:val="both"/>
        <w:rPr>
          <w:rFonts w:ascii="Times New Roman" w:hAnsi="Times New Roman"/>
          <w:sz w:val="28"/>
          <w:szCs w:val="28"/>
        </w:rPr>
      </w:pPr>
    </w:p>
    <w:p w:rsidR="008A4D96" w:rsidRPr="008A4D96" w:rsidRDefault="008A4D96" w:rsidP="00444032">
      <w:pPr>
        <w:pStyle w:val="afd"/>
        <w:rPr>
          <w:rFonts w:ascii="Times New Roman" w:hAnsi="Times New Roman"/>
          <w:sz w:val="28"/>
          <w:szCs w:val="28"/>
        </w:rPr>
      </w:pPr>
      <w:r w:rsidRPr="008A4D96">
        <w:rPr>
          <w:rFonts w:ascii="Times New Roman" w:hAnsi="Times New Roman"/>
          <w:sz w:val="28"/>
          <w:szCs w:val="28"/>
        </w:rPr>
        <w:t>Таблица 1</w:t>
      </w:r>
      <w:r w:rsidR="00444032">
        <w:rPr>
          <w:rFonts w:ascii="Times New Roman" w:hAnsi="Times New Roman"/>
          <w:sz w:val="28"/>
          <w:szCs w:val="28"/>
        </w:rPr>
        <w:t>3</w:t>
      </w:r>
      <w:r w:rsidRPr="008A4D96">
        <w:rPr>
          <w:rFonts w:ascii="Times New Roman" w:hAnsi="Times New Roman"/>
          <w:sz w:val="28"/>
          <w:szCs w:val="28"/>
        </w:rPr>
        <w:t>. Информация о сокращении работников культурно – досуговых учреждений Чайковского муниципального района</w:t>
      </w:r>
    </w:p>
    <w:p w:rsidR="00433E26" w:rsidRPr="008A4D96" w:rsidRDefault="00433E26" w:rsidP="00A0067D">
      <w:pPr>
        <w:pStyle w:val="afd"/>
        <w:ind w:firstLine="720"/>
        <w:jc w:val="both"/>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2337"/>
        <w:gridCol w:w="778"/>
        <w:gridCol w:w="900"/>
        <w:gridCol w:w="1058"/>
        <w:gridCol w:w="850"/>
        <w:gridCol w:w="850"/>
        <w:gridCol w:w="1022"/>
        <w:gridCol w:w="1922"/>
      </w:tblGrid>
      <w:tr w:rsidR="00A0067D" w:rsidRPr="00DD3675" w:rsidTr="006D030F">
        <w:tc>
          <w:tcPr>
            <w:tcW w:w="471" w:type="dxa"/>
            <w:vMerge w:val="restart"/>
            <w:vAlign w:val="center"/>
          </w:tcPr>
          <w:p w:rsidR="00A0067D" w:rsidRPr="00DF4BB4" w:rsidRDefault="00A0067D" w:rsidP="006D030F">
            <w:pPr>
              <w:spacing w:after="0" w:line="240" w:lineRule="auto"/>
              <w:jc w:val="center"/>
              <w:rPr>
                <w:rFonts w:ascii="Times New Roman" w:hAnsi="Times New Roman"/>
              </w:rPr>
            </w:pPr>
            <w:r w:rsidRPr="00DF4BB4">
              <w:rPr>
                <w:rFonts w:ascii="Times New Roman" w:hAnsi="Times New Roman"/>
              </w:rPr>
              <w:t>№ пп</w:t>
            </w:r>
          </w:p>
        </w:tc>
        <w:tc>
          <w:tcPr>
            <w:tcW w:w="2337" w:type="dxa"/>
            <w:vMerge w:val="restart"/>
            <w:vAlign w:val="center"/>
          </w:tcPr>
          <w:p w:rsidR="00A0067D" w:rsidRPr="00DF4BB4" w:rsidRDefault="006D030F" w:rsidP="006D030F">
            <w:pPr>
              <w:spacing w:after="0" w:line="240" w:lineRule="auto"/>
              <w:jc w:val="center"/>
              <w:rPr>
                <w:rFonts w:ascii="Times New Roman" w:hAnsi="Times New Roman"/>
              </w:rPr>
            </w:pPr>
            <w:r w:rsidRPr="00DF4BB4">
              <w:rPr>
                <w:rFonts w:ascii="Times New Roman" w:hAnsi="Times New Roman"/>
              </w:rPr>
              <w:t>П</w:t>
            </w:r>
            <w:r w:rsidR="00A0067D" w:rsidRPr="00DF4BB4">
              <w:rPr>
                <w:rFonts w:ascii="Times New Roman" w:hAnsi="Times New Roman"/>
              </w:rPr>
              <w:t>оселение</w:t>
            </w:r>
          </w:p>
        </w:tc>
        <w:tc>
          <w:tcPr>
            <w:tcW w:w="2736" w:type="dxa"/>
            <w:gridSpan w:val="3"/>
            <w:vAlign w:val="center"/>
          </w:tcPr>
          <w:p w:rsidR="00A0067D" w:rsidRPr="00DF4BB4" w:rsidRDefault="00A0067D" w:rsidP="006D030F">
            <w:pPr>
              <w:spacing w:after="0" w:line="240" w:lineRule="auto"/>
              <w:jc w:val="center"/>
              <w:rPr>
                <w:rFonts w:ascii="Times New Roman" w:hAnsi="Times New Roman"/>
              </w:rPr>
            </w:pPr>
            <w:r w:rsidRPr="00DF4BB4">
              <w:rPr>
                <w:rFonts w:ascii="Times New Roman" w:hAnsi="Times New Roman"/>
              </w:rPr>
              <w:t>Число работников (человек)</w:t>
            </w:r>
          </w:p>
        </w:tc>
        <w:tc>
          <w:tcPr>
            <w:tcW w:w="2722" w:type="dxa"/>
            <w:gridSpan w:val="3"/>
            <w:vAlign w:val="center"/>
          </w:tcPr>
          <w:p w:rsidR="00A0067D" w:rsidRPr="00DF4BB4" w:rsidRDefault="00A0067D" w:rsidP="006D030F">
            <w:pPr>
              <w:spacing w:after="0" w:line="240" w:lineRule="auto"/>
              <w:jc w:val="center"/>
              <w:rPr>
                <w:rFonts w:ascii="Times New Roman" w:hAnsi="Times New Roman"/>
              </w:rPr>
            </w:pPr>
            <w:r w:rsidRPr="00DF4BB4">
              <w:rPr>
                <w:rFonts w:ascii="Times New Roman" w:hAnsi="Times New Roman"/>
              </w:rPr>
              <w:t>в т.ч.специалистов</w:t>
            </w:r>
          </w:p>
          <w:p w:rsidR="00A0067D" w:rsidRPr="00DF4BB4" w:rsidRDefault="00A0067D" w:rsidP="006D030F">
            <w:pPr>
              <w:spacing w:after="0" w:line="240" w:lineRule="auto"/>
              <w:jc w:val="center"/>
              <w:rPr>
                <w:rFonts w:ascii="Times New Roman" w:hAnsi="Times New Roman"/>
              </w:rPr>
            </w:pPr>
            <w:r w:rsidRPr="00DF4BB4">
              <w:rPr>
                <w:rFonts w:ascii="Times New Roman" w:hAnsi="Times New Roman"/>
              </w:rPr>
              <w:t>(человек)</w:t>
            </w:r>
          </w:p>
        </w:tc>
        <w:tc>
          <w:tcPr>
            <w:tcW w:w="1922" w:type="dxa"/>
            <w:vMerge w:val="restart"/>
            <w:vAlign w:val="center"/>
          </w:tcPr>
          <w:p w:rsidR="00A0067D" w:rsidRPr="00DF4BB4" w:rsidRDefault="00A0067D" w:rsidP="006D030F">
            <w:pPr>
              <w:spacing w:after="0" w:line="240" w:lineRule="auto"/>
              <w:jc w:val="center"/>
              <w:rPr>
                <w:rFonts w:ascii="Times New Roman" w:hAnsi="Times New Roman"/>
              </w:rPr>
            </w:pPr>
            <w:r w:rsidRPr="00DF4BB4">
              <w:rPr>
                <w:rFonts w:ascii="Times New Roman" w:hAnsi="Times New Roman"/>
              </w:rPr>
              <w:t>Число работников, переведенных на договоры ГПХ, аутсорсинг</w:t>
            </w:r>
          </w:p>
        </w:tc>
      </w:tr>
      <w:tr w:rsidR="00A0067D" w:rsidRPr="00DD3675" w:rsidTr="006D030F">
        <w:tc>
          <w:tcPr>
            <w:tcW w:w="471" w:type="dxa"/>
            <w:vMerge/>
            <w:vAlign w:val="center"/>
          </w:tcPr>
          <w:p w:rsidR="000709D0" w:rsidRPr="00DF4BB4" w:rsidRDefault="000709D0" w:rsidP="006D030F">
            <w:pPr>
              <w:spacing w:after="0" w:line="240" w:lineRule="auto"/>
              <w:jc w:val="center"/>
              <w:rPr>
                <w:rFonts w:ascii="Times New Roman" w:eastAsia="Times New Roman" w:hAnsi="Times New Roman"/>
                <w:b/>
                <w:bCs/>
                <w:kern w:val="32"/>
              </w:rPr>
            </w:pPr>
          </w:p>
        </w:tc>
        <w:tc>
          <w:tcPr>
            <w:tcW w:w="2337" w:type="dxa"/>
            <w:vMerge/>
            <w:vAlign w:val="center"/>
          </w:tcPr>
          <w:p w:rsidR="000709D0" w:rsidRPr="00DF4BB4" w:rsidRDefault="000709D0" w:rsidP="006D030F">
            <w:pPr>
              <w:spacing w:after="0" w:line="240" w:lineRule="auto"/>
              <w:jc w:val="center"/>
              <w:rPr>
                <w:rFonts w:ascii="Times New Roman" w:eastAsia="Times New Roman" w:hAnsi="Times New Roman"/>
                <w:b/>
                <w:bCs/>
                <w:kern w:val="32"/>
              </w:rPr>
            </w:pPr>
          </w:p>
        </w:tc>
        <w:tc>
          <w:tcPr>
            <w:tcW w:w="778" w:type="dxa"/>
            <w:vAlign w:val="center"/>
          </w:tcPr>
          <w:p w:rsidR="00FA52E3" w:rsidRPr="00DF4BB4" w:rsidRDefault="00A0067D" w:rsidP="006D030F">
            <w:pPr>
              <w:spacing w:after="0" w:line="240" w:lineRule="auto"/>
              <w:jc w:val="center"/>
              <w:rPr>
                <w:rFonts w:ascii="Times New Roman" w:hAnsi="Times New Roman"/>
              </w:rPr>
            </w:pPr>
            <w:r w:rsidRPr="00DF4BB4">
              <w:rPr>
                <w:rFonts w:ascii="Times New Roman" w:hAnsi="Times New Roman"/>
              </w:rPr>
              <w:t>2013</w:t>
            </w:r>
          </w:p>
        </w:tc>
        <w:tc>
          <w:tcPr>
            <w:tcW w:w="900" w:type="dxa"/>
            <w:vAlign w:val="center"/>
          </w:tcPr>
          <w:p w:rsidR="00FA52E3" w:rsidRPr="00DF4BB4" w:rsidRDefault="00A0067D" w:rsidP="006D030F">
            <w:pPr>
              <w:spacing w:after="0" w:line="240" w:lineRule="auto"/>
              <w:jc w:val="center"/>
              <w:rPr>
                <w:rFonts w:ascii="Times New Roman" w:hAnsi="Times New Roman"/>
              </w:rPr>
            </w:pPr>
            <w:r w:rsidRPr="00DF4BB4">
              <w:rPr>
                <w:rFonts w:ascii="Times New Roman" w:hAnsi="Times New Roman"/>
              </w:rPr>
              <w:t>2014</w:t>
            </w:r>
          </w:p>
        </w:tc>
        <w:tc>
          <w:tcPr>
            <w:tcW w:w="1058" w:type="dxa"/>
            <w:vAlign w:val="center"/>
          </w:tcPr>
          <w:p w:rsidR="00FA52E3" w:rsidRPr="00DF4BB4" w:rsidRDefault="00A0067D" w:rsidP="006D030F">
            <w:pPr>
              <w:spacing w:after="0" w:line="240" w:lineRule="auto"/>
              <w:jc w:val="center"/>
              <w:rPr>
                <w:rFonts w:ascii="Times New Roman" w:hAnsi="Times New Roman"/>
              </w:rPr>
            </w:pPr>
            <w:r w:rsidRPr="00DF4BB4">
              <w:rPr>
                <w:rFonts w:ascii="Times New Roman" w:hAnsi="Times New Roman"/>
              </w:rPr>
              <w:t>% сокращения</w:t>
            </w:r>
          </w:p>
        </w:tc>
        <w:tc>
          <w:tcPr>
            <w:tcW w:w="850" w:type="dxa"/>
            <w:vAlign w:val="center"/>
          </w:tcPr>
          <w:p w:rsidR="00FA52E3" w:rsidRPr="00DF4BB4" w:rsidRDefault="00A0067D" w:rsidP="006D030F">
            <w:pPr>
              <w:spacing w:after="0" w:line="240" w:lineRule="auto"/>
              <w:jc w:val="center"/>
              <w:rPr>
                <w:rFonts w:ascii="Times New Roman" w:hAnsi="Times New Roman"/>
              </w:rPr>
            </w:pPr>
            <w:r w:rsidRPr="00DF4BB4">
              <w:rPr>
                <w:rFonts w:ascii="Times New Roman" w:hAnsi="Times New Roman"/>
              </w:rPr>
              <w:t>2013</w:t>
            </w:r>
          </w:p>
        </w:tc>
        <w:tc>
          <w:tcPr>
            <w:tcW w:w="850" w:type="dxa"/>
            <w:vAlign w:val="center"/>
          </w:tcPr>
          <w:p w:rsidR="00FA52E3" w:rsidRPr="00DF4BB4" w:rsidRDefault="00A0067D" w:rsidP="006D030F">
            <w:pPr>
              <w:spacing w:after="0" w:line="240" w:lineRule="auto"/>
              <w:jc w:val="center"/>
              <w:rPr>
                <w:rFonts w:ascii="Times New Roman" w:hAnsi="Times New Roman"/>
              </w:rPr>
            </w:pPr>
            <w:r w:rsidRPr="00DF4BB4">
              <w:rPr>
                <w:rFonts w:ascii="Times New Roman" w:hAnsi="Times New Roman"/>
              </w:rPr>
              <w:t>2014</w:t>
            </w:r>
          </w:p>
        </w:tc>
        <w:tc>
          <w:tcPr>
            <w:tcW w:w="1022" w:type="dxa"/>
            <w:vAlign w:val="center"/>
          </w:tcPr>
          <w:p w:rsidR="00FA52E3" w:rsidRPr="00DF4BB4" w:rsidRDefault="00A0067D" w:rsidP="006D030F">
            <w:pPr>
              <w:spacing w:after="0" w:line="240" w:lineRule="auto"/>
              <w:jc w:val="center"/>
              <w:rPr>
                <w:rFonts w:ascii="Times New Roman" w:hAnsi="Times New Roman"/>
              </w:rPr>
            </w:pPr>
            <w:r w:rsidRPr="00DF4BB4">
              <w:rPr>
                <w:rFonts w:ascii="Times New Roman" w:hAnsi="Times New Roman"/>
              </w:rPr>
              <w:t>% сокращения</w:t>
            </w:r>
          </w:p>
        </w:tc>
        <w:tc>
          <w:tcPr>
            <w:tcW w:w="1922" w:type="dxa"/>
            <w:vMerge/>
            <w:vAlign w:val="center"/>
          </w:tcPr>
          <w:p w:rsidR="000709D0" w:rsidRPr="00DF4BB4" w:rsidRDefault="000709D0" w:rsidP="006D030F">
            <w:pPr>
              <w:spacing w:after="0" w:line="240" w:lineRule="auto"/>
              <w:jc w:val="center"/>
              <w:rPr>
                <w:rFonts w:ascii="Times New Roman" w:eastAsia="Times New Roman" w:hAnsi="Times New Roman"/>
                <w:b/>
                <w:bCs/>
                <w:kern w:val="32"/>
              </w:rPr>
            </w:pP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Альняшинское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7</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6</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14</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20</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Б.Букорское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10</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9</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10</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7</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29</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Ваньковское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19</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11</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42</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9</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8</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11</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Зипуновское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8</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50</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Ольховское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29</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20</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31</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14</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12</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14</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6</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6.</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Сосновское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16</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11</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31</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6</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7.</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Уральское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12</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8</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33</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8</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4</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50</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8.</w:t>
            </w: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Фокинское сельское поселение</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23</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21</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9</w:t>
            </w:r>
          </w:p>
        </w:tc>
        <w:tc>
          <w:tcPr>
            <w:tcW w:w="850" w:type="dxa"/>
          </w:tcPr>
          <w:p w:rsidR="00A0067D" w:rsidRPr="00DF4BB4" w:rsidRDefault="00A0067D" w:rsidP="00DF4BB4">
            <w:pPr>
              <w:spacing w:after="0" w:line="240" w:lineRule="auto"/>
              <w:jc w:val="center"/>
              <w:rPr>
                <w:rFonts w:ascii="Times New Roman" w:hAnsi="Times New Roman"/>
                <w:highlight w:val="green"/>
              </w:rPr>
            </w:pPr>
            <w:r w:rsidRPr="00DF4BB4">
              <w:rPr>
                <w:rFonts w:ascii="Times New Roman" w:hAnsi="Times New Roman"/>
              </w:rPr>
              <w:t>11</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12</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11</w:t>
            </w:r>
          </w:p>
        </w:tc>
      </w:tr>
      <w:tr w:rsidR="00A0067D" w:rsidRPr="00DD3675" w:rsidTr="00FA52E3">
        <w:tc>
          <w:tcPr>
            <w:tcW w:w="471" w:type="dxa"/>
          </w:tcPr>
          <w:p w:rsidR="00A0067D" w:rsidRPr="00DF4BB4" w:rsidRDefault="00A0067D" w:rsidP="00DF4BB4">
            <w:pPr>
              <w:spacing w:after="0" w:line="240" w:lineRule="auto"/>
              <w:jc w:val="center"/>
              <w:rPr>
                <w:rFonts w:ascii="Times New Roman" w:hAnsi="Times New Roman"/>
              </w:rPr>
            </w:pPr>
          </w:p>
        </w:tc>
        <w:tc>
          <w:tcPr>
            <w:tcW w:w="2337" w:type="dxa"/>
          </w:tcPr>
          <w:p w:rsidR="00A0067D" w:rsidRPr="00DF4BB4" w:rsidRDefault="00A0067D" w:rsidP="00DF4BB4">
            <w:pPr>
              <w:spacing w:after="0" w:line="240" w:lineRule="auto"/>
              <w:jc w:val="both"/>
              <w:rPr>
                <w:rFonts w:ascii="Times New Roman" w:hAnsi="Times New Roman"/>
              </w:rPr>
            </w:pPr>
            <w:r w:rsidRPr="00DF4BB4">
              <w:rPr>
                <w:rFonts w:ascii="Times New Roman" w:hAnsi="Times New Roman"/>
              </w:rPr>
              <w:t>Итого:</w:t>
            </w:r>
          </w:p>
        </w:tc>
        <w:tc>
          <w:tcPr>
            <w:tcW w:w="77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124</w:t>
            </w:r>
          </w:p>
        </w:tc>
        <w:tc>
          <w:tcPr>
            <w:tcW w:w="90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90</w:t>
            </w:r>
          </w:p>
        </w:tc>
        <w:tc>
          <w:tcPr>
            <w:tcW w:w="1058"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27,4%</w:t>
            </w:r>
          </w:p>
        </w:tc>
        <w:tc>
          <w:tcPr>
            <w:tcW w:w="850" w:type="dxa"/>
          </w:tcPr>
          <w:p w:rsidR="00A0067D" w:rsidRPr="00DF4BB4" w:rsidRDefault="00A0067D" w:rsidP="00DF4BB4">
            <w:pPr>
              <w:spacing w:after="0" w:line="240" w:lineRule="auto"/>
              <w:jc w:val="center"/>
              <w:rPr>
                <w:rFonts w:ascii="Times New Roman" w:hAnsi="Times New Roman"/>
                <w:highlight w:val="green"/>
              </w:rPr>
            </w:pPr>
            <w:r w:rsidRPr="00DF4BB4">
              <w:rPr>
                <w:rFonts w:ascii="Times New Roman" w:hAnsi="Times New Roman"/>
              </w:rPr>
              <w:t>61</w:t>
            </w:r>
          </w:p>
        </w:tc>
        <w:tc>
          <w:tcPr>
            <w:tcW w:w="850"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54</w:t>
            </w:r>
          </w:p>
        </w:tc>
        <w:tc>
          <w:tcPr>
            <w:tcW w:w="10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11,4%</w:t>
            </w:r>
          </w:p>
        </w:tc>
        <w:tc>
          <w:tcPr>
            <w:tcW w:w="1922" w:type="dxa"/>
          </w:tcPr>
          <w:p w:rsidR="00A0067D" w:rsidRPr="00DF4BB4" w:rsidRDefault="00A0067D" w:rsidP="00DF4BB4">
            <w:pPr>
              <w:spacing w:after="0" w:line="240" w:lineRule="auto"/>
              <w:jc w:val="center"/>
              <w:rPr>
                <w:rFonts w:ascii="Times New Roman" w:hAnsi="Times New Roman"/>
              </w:rPr>
            </w:pPr>
            <w:r w:rsidRPr="00DF4BB4">
              <w:rPr>
                <w:rFonts w:ascii="Times New Roman" w:hAnsi="Times New Roman"/>
              </w:rPr>
              <w:t>32</w:t>
            </w:r>
          </w:p>
        </w:tc>
      </w:tr>
    </w:tbl>
    <w:p w:rsidR="006D030F" w:rsidRDefault="006D030F" w:rsidP="00D77E70">
      <w:pPr>
        <w:spacing w:after="0" w:line="240" w:lineRule="auto"/>
        <w:ind w:firstLine="539"/>
        <w:jc w:val="both"/>
        <w:rPr>
          <w:rFonts w:ascii="Times New Roman" w:hAnsi="Times New Roman"/>
          <w:sz w:val="28"/>
          <w:szCs w:val="28"/>
        </w:rPr>
      </w:pPr>
    </w:p>
    <w:p w:rsidR="00A0067D" w:rsidRPr="0000530A" w:rsidRDefault="00A0067D" w:rsidP="00D77E70">
      <w:pPr>
        <w:spacing w:after="0" w:line="240" w:lineRule="auto"/>
        <w:ind w:firstLine="539"/>
        <w:jc w:val="both"/>
        <w:rPr>
          <w:rFonts w:ascii="Times New Roman" w:hAnsi="Times New Roman"/>
          <w:sz w:val="28"/>
          <w:szCs w:val="28"/>
        </w:rPr>
      </w:pPr>
      <w:r w:rsidRPr="0000530A">
        <w:rPr>
          <w:rFonts w:ascii="Times New Roman" w:hAnsi="Times New Roman"/>
          <w:sz w:val="28"/>
          <w:szCs w:val="28"/>
        </w:rPr>
        <w:t>Проводятся мероприятия по сохранению и развитию народных ремёсел. На территории работает более 200 мастеров прикладного творчества, из них 6 человек имеют звание «Народный мастер Прикамья».</w:t>
      </w:r>
    </w:p>
    <w:p w:rsidR="00A0067D" w:rsidRDefault="00A0067D" w:rsidP="00D77E70">
      <w:pPr>
        <w:pStyle w:val="25"/>
        <w:tabs>
          <w:tab w:val="left" w:pos="1065"/>
        </w:tabs>
        <w:spacing w:after="0" w:line="240" w:lineRule="auto"/>
        <w:ind w:left="0" w:firstLine="539"/>
        <w:jc w:val="both"/>
        <w:rPr>
          <w:rFonts w:ascii="Times New Roman" w:hAnsi="Times New Roman"/>
          <w:sz w:val="28"/>
          <w:szCs w:val="28"/>
          <w:lang w:eastAsia="ru-RU"/>
        </w:rPr>
      </w:pPr>
      <w:r w:rsidRPr="009B507C">
        <w:rPr>
          <w:rFonts w:ascii="Times New Roman" w:hAnsi="Times New Roman"/>
          <w:sz w:val="28"/>
          <w:szCs w:val="28"/>
          <w:lang w:eastAsia="ru-RU"/>
        </w:rPr>
        <w:t xml:space="preserve">Мастера-ремесленники клубного объединения «Ремесленная слобода»     Муниципального автономного учреждения культуры «Фокинский культурно-спортивный центр» являются постоянными участниками Петровской ярмарки, где представляют широкий спектр изделий прикладного творчества, дают мастер-классы и участвуют в фестивальных конкурсах. </w:t>
      </w:r>
    </w:p>
    <w:p w:rsidR="00A0067D" w:rsidRPr="0097407B"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sidRPr="009B507C">
        <w:rPr>
          <w:rFonts w:ascii="Times New Roman" w:hAnsi="Times New Roman"/>
          <w:sz w:val="28"/>
          <w:szCs w:val="28"/>
          <w:lang w:eastAsia="ru-RU"/>
        </w:rPr>
        <w:t xml:space="preserve">Мастера декоративно-прикладного искусства Чайковского </w:t>
      </w:r>
      <w:r w:rsidRPr="0097407B">
        <w:rPr>
          <w:rFonts w:ascii="Times New Roman" w:hAnsi="Times New Roman"/>
          <w:sz w:val="28"/>
          <w:szCs w:val="28"/>
          <w:lang w:eastAsia="ru-RU"/>
        </w:rPr>
        <w:t>района в течение года принимали участие в рейтинговых мероприятиях:</w:t>
      </w:r>
    </w:p>
    <w:p w:rsidR="00A0067D" w:rsidRPr="009B507C"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9B507C">
        <w:rPr>
          <w:rFonts w:ascii="Times New Roman" w:hAnsi="Times New Roman"/>
          <w:sz w:val="28"/>
          <w:szCs w:val="28"/>
          <w:lang w:eastAsia="ru-RU"/>
        </w:rPr>
        <w:t>8-я межрегиональная выставка-ярмарка народных промыслов и декоративно-прикладного искусства Прикамья и финно-угорских нар</w:t>
      </w:r>
      <w:r>
        <w:rPr>
          <w:rFonts w:ascii="Times New Roman" w:hAnsi="Times New Roman"/>
          <w:sz w:val="28"/>
          <w:szCs w:val="28"/>
          <w:lang w:eastAsia="ru-RU"/>
        </w:rPr>
        <w:t>одов других регионов (г.Пермь);</w:t>
      </w:r>
    </w:p>
    <w:p w:rsidR="00A0067D" w:rsidRPr="009B507C"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«Петровская ярмарка</w:t>
      </w:r>
      <w:r w:rsidRPr="009B507C">
        <w:rPr>
          <w:rFonts w:ascii="Times New Roman" w:hAnsi="Times New Roman"/>
          <w:sz w:val="28"/>
          <w:szCs w:val="28"/>
          <w:lang w:eastAsia="ru-RU"/>
        </w:rPr>
        <w:t>» в рамках фестиваля «Еловская рыбка»</w:t>
      </w:r>
      <w:r>
        <w:rPr>
          <w:rFonts w:ascii="Times New Roman" w:hAnsi="Times New Roman"/>
          <w:sz w:val="28"/>
          <w:szCs w:val="28"/>
          <w:lang w:eastAsia="ru-RU"/>
        </w:rPr>
        <w:t>;</w:t>
      </w:r>
    </w:p>
    <w:p w:rsidR="00A0067D"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9B507C">
        <w:rPr>
          <w:rFonts w:ascii="Times New Roman" w:hAnsi="Times New Roman"/>
          <w:sz w:val="28"/>
          <w:szCs w:val="28"/>
          <w:lang w:eastAsia="ru-RU"/>
        </w:rPr>
        <w:t>VII Всероссийская Спасская ярмарка (г.Елабуга, Республика Татарстан)</w:t>
      </w:r>
      <w:r>
        <w:rPr>
          <w:rFonts w:ascii="Times New Roman" w:hAnsi="Times New Roman"/>
          <w:sz w:val="28"/>
          <w:szCs w:val="28"/>
          <w:lang w:eastAsia="ru-RU"/>
        </w:rPr>
        <w:t>;</w:t>
      </w:r>
    </w:p>
    <w:p w:rsidR="00A0067D" w:rsidRPr="009B507C" w:rsidRDefault="006D030F" w:rsidP="00A0067D">
      <w:pPr>
        <w:pStyle w:val="25"/>
        <w:tabs>
          <w:tab w:val="left" w:pos="1065"/>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A0067D" w:rsidRPr="009B507C">
        <w:rPr>
          <w:rFonts w:ascii="Times New Roman" w:hAnsi="Times New Roman"/>
          <w:sz w:val="28"/>
          <w:szCs w:val="28"/>
          <w:lang w:eastAsia="ru-RU"/>
        </w:rPr>
        <w:t>Открытый фестиваль национальных культур финно-угорских народов «Шумпотэ, Финно-Угория!» (г.Чайковск</w:t>
      </w:r>
      <w:r w:rsidR="00A0067D">
        <w:rPr>
          <w:rFonts w:ascii="Times New Roman" w:hAnsi="Times New Roman"/>
          <w:sz w:val="28"/>
          <w:szCs w:val="28"/>
          <w:lang w:eastAsia="ru-RU"/>
        </w:rPr>
        <w:t>ий);</w:t>
      </w:r>
    </w:p>
    <w:p w:rsidR="00A0067D" w:rsidRPr="009B507C"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н</w:t>
      </w:r>
      <w:r w:rsidRPr="009B507C">
        <w:rPr>
          <w:rFonts w:ascii="Times New Roman" w:hAnsi="Times New Roman"/>
          <w:sz w:val="28"/>
          <w:szCs w:val="28"/>
          <w:lang w:eastAsia="ru-RU"/>
        </w:rPr>
        <w:t>ародный праздник «Козьма - огородник» в рамках сельскохозяйственной ярмар</w:t>
      </w:r>
      <w:r w:rsidR="006D030F">
        <w:rPr>
          <w:rFonts w:ascii="Times New Roman" w:hAnsi="Times New Roman"/>
          <w:sz w:val="28"/>
          <w:szCs w:val="28"/>
          <w:lang w:eastAsia="ru-RU"/>
        </w:rPr>
        <w:t>ки «Весна 2014</w:t>
      </w:r>
      <w:r>
        <w:rPr>
          <w:rFonts w:ascii="Times New Roman" w:hAnsi="Times New Roman"/>
          <w:sz w:val="28"/>
          <w:szCs w:val="28"/>
          <w:lang w:eastAsia="ru-RU"/>
        </w:rPr>
        <w:t>»;</w:t>
      </w:r>
    </w:p>
    <w:p w:rsidR="00A0067D" w:rsidRPr="009B507C" w:rsidRDefault="00A0067D" w:rsidP="00A0067D">
      <w:pPr>
        <w:pStyle w:val="25"/>
        <w:tabs>
          <w:tab w:val="left" w:pos="1065"/>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н</w:t>
      </w:r>
      <w:r w:rsidRPr="009B507C">
        <w:rPr>
          <w:rFonts w:ascii="Times New Roman" w:hAnsi="Times New Roman"/>
          <w:sz w:val="28"/>
          <w:szCs w:val="28"/>
          <w:lang w:eastAsia="ru-RU"/>
        </w:rPr>
        <w:t>ародный праздник «Осенины», в рамках сельскохозяйственной ярмарк</w:t>
      </w:r>
      <w:r w:rsidR="006D030F">
        <w:rPr>
          <w:rFonts w:ascii="Times New Roman" w:hAnsi="Times New Roman"/>
          <w:sz w:val="28"/>
          <w:szCs w:val="28"/>
          <w:lang w:eastAsia="ru-RU"/>
        </w:rPr>
        <w:t>и «Осень 2014</w:t>
      </w:r>
      <w:r>
        <w:rPr>
          <w:rFonts w:ascii="Times New Roman" w:hAnsi="Times New Roman"/>
          <w:sz w:val="28"/>
          <w:szCs w:val="28"/>
          <w:lang w:eastAsia="ru-RU"/>
        </w:rPr>
        <w:t>»</w:t>
      </w:r>
      <w:r w:rsidRPr="009B507C">
        <w:rPr>
          <w:rFonts w:ascii="Times New Roman" w:hAnsi="Times New Roman"/>
          <w:sz w:val="28"/>
          <w:szCs w:val="28"/>
          <w:lang w:eastAsia="ru-RU"/>
        </w:rPr>
        <w:t>.</w:t>
      </w:r>
    </w:p>
    <w:p w:rsidR="00A0067D" w:rsidRDefault="00A0067D" w:rsidP="00A0067D">
      <w:pPr>
        <w:pStyle w:val="a9"/>
        <w:spacing w:before="0" w:beforeAutospacing="0" w:after="0" w:afterAutospacing="0"/>
        <w:ind w:firstLine="540"/>
        <w:jc w:val="both"/>
        <w:rPr>
          <w:sz w:val="28"/>
          <w:szCs w:val="28"/>
        </w:rPr>
      </w:pPr>
      <w:r w:rsidRPr="005E109F">
        <w:rPr>
          <w:sz w:val="28"/>
          <w:szCs w:val="28"/>
        </w:rPr>
        <w:t>Таким образом, остаются популярными не только традицио</w:t>
      </w:r>
      <w:r>
        <w:rPr>
          <w:sz w:val="28"/>
          <w:szCs w:val="28"/>
        </w:rPr>
        <w:t>нно проводимые мероприятия, появляются новые,</w:t>
      </w:r>
      <w:r w:rsidRPr="005E109F">
        <w:rPr>
          <w:sz w:val="28"/>
          <w:szCs w:val="28"/>
        </w:rPr>
        <w:t xml:space="preserve"> направленн</w:t>
      </w:r>
      <w:r>
        <w:rPr>
          <w:sz w:val="28"/>
          <w:szCs w:val="28"/>
        </w:rPr>
        <w:t>ые</w:t>
      </w:r>
      <w:r w:rsidRPr="005E109F">
        <w:rPr>
          <w:sz w:val="28"/>
          <w:szCs w:val="28"/>
        </w:rPr>
        <w:t xml:space="preserve"> на развитие и сохранение ремесленного творчества, культуры финно-угорских народов, такой субкул</w:t>
      </w:r>
      <w:r>
        <w:rPr>
          <w:sz w:val="28"/>
          <w:szCs w:val="28"/>
        </w:rPr>
        <w:t>ьтуры, как казачество. В</w:t>
      </w:r>
      <w:r w:rsidRPr="005E109F">
        <w:rPr>
          <w:sz w:val="28"/>
          <w:szCs w:val="28"/>
        </w:rPr>
        <w:t>озможности по работе в данном направлении расширяются.</w:t>
      </w:r>
    </w:p>
    <w:p w:rsidR="00FA52E3" w:rsidRDefault="00A0067D" w:rsidP="00444032">
      <w:pPr>
        <w:pStyle w:val="a9"/>
        <w:tabs>
          <w:tab w:val="left" w:pos="993"/>
        </w:tabs>
        <w:spacing w:before="0" w:beforeAutospacing="0" w:after="0" w:afterAutospacing="0"/>
        <w:ind w:left="709"/>
        <w:jc w:val="both"/>
        <w:rPr>
          <w:b/>
          <w:sz w:val="28"/>
          <w:szCs w:val="28"/>
        </w:rPr>
      </w:pPr>
      <w:r w:rsidRPr="00B979B8">
        <w:rPr>
          <w:b/>
          <w:sz w:val="28"/>
          <w:szCs w:val="28"/>
        </w:rPr>
        <w:t>Художественное образование детей</w:t>
      </w:r>
    </w:p>
    <w:p w:rsidR="00A0067D" w:rsidRDefault="00A0067D" w:rsidP="00A0067D">
      <w:pPr>
        <w:pStyle w:val="ConsPlusNormal"/>
        <w:jc w:val="both"/>
        <w:rPr>
          <w:rFonts w:ascii="Times New Roman" w:hAnsi="Times New Roman" w:cs="Times New Roman"/>
          <w:sz w:val="28"/>
          <w:szCs w:val="28"/>
        </w:rPr>
      </w:pPr>
      <w:r w:rsidRPr="00683D35">
        <w:rPr>
          <w:rFonts w:ascii="Times New Roman" w:hAnsi="Times New Roman" w:cs="Times New Roman"/>
          <w:sz w:val="28"/>
          <w:szCs w:val="28"/>
        </w:rPr>
        <w:t>В системе художественного образования детские школы искусств, детские музыкальные школы выполняют функции широкого художественно-эстетического просвещения детей, обеспечивают возможность раннего выявления таланта и создания благоприятных условий для его профессионального становления.</w:t>
      </w:r>
      <w:r w:rsidR="00F65848">
        <w:rPr>
          <w:rFonts w:ascii="Times New Roman" w:hAnsi="Times New Roman" w:cs="Times New Roman"/>
          <w:sz w:val="28"/>
          <w:szCs w:val="28"/>
        </w:rPr>
        <w:t xml:space="preserve"> </w:t>
      </w:r>
      <w:r w:rsidRPr="0097407B">
        <w:rPr>
          <w:rFonts w:ascii="Times New Roman" w:hAnsi="Times New Roman" w:cs="Times New Roman"/>
          <w:sz w:val="28"/>
          <w:szCs w:val="28"/>
        </w:rPr>
        <w:t xml:space="preserve">Развивается система непрерывного художественного образования, позволяющая сохранять преемственность традиций профессионального искусства. </w:t>
      </w:r>
      <w:r w:rsidR="00942FF7">
        <w:rPr>
          <w:rFonts w:ascii="Times New Roman" w:hAnsi="Times New Roman" w:cs="Times New Roman"/>
          <w:sz w:val="28"/>
          <w:szCs w:val="28"/>
        </w:rPr>
        <w:t>Ф</w:t>
      </w:r>
      <w:r w:rsidRPr="0097407B">
        <w:rPr>
          <w:rFonts w:ascii="Times New Roman" w:hAnsi="Times New Roman" w:cs="Times New Roman"/>
          <w:sz w:val="28"/>
          <w:szCs w:val="28"/>
        </w:rPr>
        <w:t>ункционир</w:t>
      </w:r>
      <w:r w:rsidR="00942FF7">
        <w:rPr>
          <w:rFonts w:ascii="Times New Roman" w:hAnsi="Times New Roman" w:cs="Times New Roman"/>
          <w:sz w:val="28"/>
          <w:szCs w:val="28"/>
        </w:rPr>
        <w:t xml:space="preserve">овало </w:t>
      </w:r>
      <w:r w:rsidRPr="0097407B">
        <w:rPr>
          <w:rFonts w:ascii="Times New Roman" w:hAnsi="Times New Roman" w:cs="Times New Roman"/>
          <w:sz w:val="28"/>
          <w:szCs w:val="28"/>
        </w:rPr>
        <w:t xml:space="preserve">3 муниципальных бюджетных образовательных учреждений дополнительного образования детей: МБОУ ДОД «Чайковская детская школа искусств № 1», МБОУ ДОД «Чайковская детская музыкальная школа №2», МБОУ ДОД «Чайковская районная детская школа искусств», в которых на 01.01.2015г. обучается 1398 учащихся, что составляет 104,2% планового задания. Увеличение произошло за счет собственных ресурсов (перевод из других школ, высокий спрос </w:t>
      </w:r>
      <w:r>
        <w:rPr>
          <w:rFonts w:ascii="Times New Roman" w:hAnsi="Times New Roman" w:cs="Times New Roman"/>
          <w:sz w:val="28"/>
          <w:szCs w:val="28"/>
        </w:rPr>
        <w:t xml:space="preserve">услуг по дополнительному образованию </w:t>
      </w:r>
      <w:r w:rsidRPr="0097407B">
        <w:rPr>
          <w:rFonts w:ascii="Times New Roman" w:hAnsi="Times New Roman" w:cs="Times New Roman"/>
          <w:sz w:val="28"/>
          <w:szCs w:val="28"/>
        </w:rPr>
        <w:t>у населения</w:t>
      </w:r>
      <w:r w:rsidRPr="00124582">
        <w:rPr>
          <w:rFonts w:ascii="Times New Roman" w:hAnsi="Times New Roman" w:cs="Times New Roman"/>
          <w:sz w:val="28"/>
          <w:szCs w:val="28"/>
        </w:rPr>
        <w:t>).</w:t>
      </w:r>
    </w:p>
    <w:p w:rsidR="00B9284E" w:rsidRDefault="00B9284E" w:rsidP="00A0067D">
      <w:pPr>
        <w:pStyle w:val="ConsPlusNormal"/>
        <w:jc w:val="both"/>
        <w:rPr>
          <w:rFonts w:ascii="Times New Roman" w:hAnsi="Times New Roman" w:cs="Times New Roman"/>
          <w:sz w:val="28"/>
          <w:szCs w:val="28"/>
        </w:rPr>
      </w:pPr>
    </w:p>
    <w:p w:rsidR="008707C8" w:rsidRDefault="008707C8" w:rsidP="00A0067D">
      <w:pPr>
        <w:pStyle w:val="ConsPlusNormal"/>
        <w:jc w:val="both"/>
        <w:rPr>
          <w:rFonts w:ascii="Times New Roman" w:hAnsi="Times New Roman" w:cs="Times New Roman"/>
          <w:sz w:val="28"/>
          <w:szCs w:val="28"/>
        </w:rPr>
      </w:pPr>
    </w:p>
    <w:p w:rsidR="008707C8" w:rsidRDefault="008707C8" w:rsidP="00A0067D">
      <w:pPr>
        <w:pStyle w:val="ConsPlusNormal"/>
        <w:jc w:val="both"/>
        <w:rPr>
          <w:rFonts w:ascii="Times New Roman" w:hAnsi="Times New Roman" w:cs="Times New Roman"/>
          <w:sz w:val="28"/>
          <w:szCs w:val="28"/>
        </w:rPr>
      </w:pPr>
    </w:p>
    <w:p w:rsidR="008707C8" w:rsidRDefault="008707C8" w:rsidP="00A0067D">
      <w:pPr>
        <w:pStyle w:val="ConsPlusNormal"/>
        <w:jc w:val="both"/>
        <w:rPr>
          <w:rFonts w:ascii="Times New Roman" w:hAnsi="Times New Roman" w:cs="Times New Roman"/>
          <w:sz w:val="28"/>
          <w:szCs w:val="28"/>
        </w:rPr>
      </w:pPr>
    </w:p>
    <w:p w:rsidR="008707C8" w:rsidRDefault="008707C8" w:rsidP="00A0067D">
      <w:pPr>
        <w:pStyle w:val="ConsPlusNormal"/>
        <w:jc w:val="both"/>
        <w:rPr>
          <w:rFonts w:ascii="Times New Roman" w:hAnsi="Times New Roman" w:cs="Times New Roman"/>
          <w:sz w:val="28"/>
          <w:szCs w:val="28"/>
        </w:rPr>
      </w:pPr>
    </w:p>
    <w:p w:rsidR="008707C8" w:rsidRPr="0097407B" w:rsidRDefault="008707C8" w:rsidP="00A0067D">
      <w:pPr>
        <w:pStyle w:val="ConsPlusNormal"/>
        <w:jc w:val="both"/>
        <w:rPr>
          <w:rFonts w:ascii="Times New Roman" w:hAnsi="Times New Roman" w:cs="Times New Roman"/>
          <w:sz w:val="28"/>
          <w:szCs w:val="28"/>
        </w:rPr>
      </w:pPr>
    </w:p>
    <w:p w:rsidR="00A0067D" w:rsidRPr="00C54D85" w:rsidRDefault="0000530A" w:rsidP="006D030F">
      <w:pPr>
        <w:jc w:val="center"/>
        <w:rPr>
          <w:rFonts w:ascii="Times New Roman" w:hAnsi="Times New Roman"/>
          <w:sz w:val="28"/>
          <w:szCs w:val="28"/>
        </w:rPr>
      </w:pPr>
      <w:r w:rsidRPr="00C54D85">
        <w:rPr>
          <w:rFonts w:ascii="Times New Roman" w:hAnsi="Times New Roman"/>
          <w:sz w:val="28"/>
          <w:szCs w:val="28"/>
        </w:rPr>
        <w:lastRenderedPageBreak/>
        <w:t>Таблица 1</w:t>
      </w:r>
      <w:r w:rsidR="00444032">
        <w:rPr>
          <w:rFonts w:ascii="Times New Roman" w:hAnsi="Times New Roman"/>
          <w:sz w:val="28"/>
          <w:szCs w:val="28"/>
        </w:rPr>
        <w:t>4</w:t>
      </w:r>
      <w:r w:rsidR="00C54D85">
        <w:rPr>
          <w:rFonts w:ascii="Times New Roman" w:hAnsi="Times New Roman"/>
          <w:sz w:val="28"/>
          <w:szCs w:val="28"/>
        </w:rPr>
        <w:t>. Результативности конкурсов</w:t>
      </w:r>
      <w:r w:rsidR="00B9284E">
        <w:rPr>
          <w:rFonts w:ascii="Times New Roman" w:hAnsi="Times New Roman"/>
          <w:sz w:val="28"/>
          <w:szCs w:val="28"/>
        </w:rPr>
        <w:t xml:space="preserve"> в сфере художественного образования детей</w:t>
      </w:r>
      <w:r w:rsidR="00C54D85">
        <w:rPr>
          <w:rFonts w:ascii="Times New Roman" w:hAnsi="Times New Roman"/>
          <w:sz w:val="28"/>
          <w:szCs w:val="28"/>
        </w:rPr>
        <w:t xml:space="preserve"> за 2014 год</w:t>
      </w:r>
    </w:p>
    <w:tbl>
      <w:tblPr>
        <w:tblW w:w="100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661"/>
        <w:gridCol w:w="992"/>
        <w:gridCol w:w="1276"/>
        <w:gridCol w:w="1827"/>
        <w:gridCol w:w="2567"/>
      </w:tblGrid>
      <w:tr w:rsidR="00A0067D" w:rsidRPr="006D030F" w:rsidTr="00232507">
        <w:tc>
          <w:tcPr>
            <w:tcW w:w="1700" w:type="dxa"/>
            <w:tcBorders>
              <w:top w:val="single" w:sz="4" w:space="0" w:color="auto"/>
              <w:left w:val="single" w:sz="4" w:space="0" w:color="auto"/>
              <w:bottom w:val="single" w:sz="4" w:space="0" w:color="auto"/>
              <w:right w:val="single" w:sz="4" w:space="0" w:color="auto"/>
            </w:tcBorders>
            <w:vAlign w:val="center"/>
          </w:tcPr>
          <w:p w:rsidR="00A0067D" w:rsidRPr="006D030F" w:rsidRDefault="00A0067D" w:rsidP="006D030F">
            <w:pPr>
              <w:spacing w:after="0" w:line="240" w:lineRule="auto"/>
              <w:jc w:val="center"/>
              <w:rPr>
                <w:rFonts w:ascii="Times New Roman" w:hAnsi="Times New Roman"/>
                <w:sz w:val="24"/>
                <w:szCs w:val="24"/>
              </w:rPr>
            </w:pPr>
            <w:r w:rsidRPr="006D030F">
              <w:rPr>
                <w:rFonts w:ascii="Times New Roman" w:hAnsi="Times New Roman"/>
                <w:sz w:val="24"/>
                <w:szCs w:val="24"/>
              </w:rPr>
              <w:t>Конкурсы</w:t>
            </w:r>
          </w:p>
        </w:tc>
        <w:tc>
          <w:tcPr>
            <w:tcW w:w="2653" w:type="dxa"/>
            <w:gridSpan w:val="2"/>
            <w:tcBorders>
              <w:top w:val="single" w:sz="4" w:space="0" w:color="auto"/>
              <w:left w:val="single" w:sz="4" w:space="0" w:color="auto"/>
              <w:bottom w:val="single" w:sz="4" w:space="0" w:color="auto"/>
              <w:right w:val="single" w:sz="4" w:space="0" w:color="auto"/>
            </w:tcBorders>
            <w:vAlign w:val="center"/>
          </w:tcPr>
          <w:p w:rsidR="00A0067D" w:rsidRPr="006D030F" w:rsidRDefault="00A0067D" w:rsidP="006D030F">
            <w:pPr>
              <w:spacing w:after="0" w:line="240" w:lineRule="auto"/>
              <w:jc w:val="center"/>
              <w:rPr>
                <w:rFonts w:ascii="Times New Roman" w:hAnsi="Times New Roman"/>
                <w:sz w:val="24"/>
                <w:szCs w:val="24"/>
              </w:rPr>
            </w:pPr>
            <w:r w:rsidRPr="006D030F">
              <w:rPr>
                <w:rFonts w:ascii="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067D" w:rsidRPr="00232507" w:rsidRDefault="00A0067D" w:rsidP="006D030F">
            <w:pPr>
              <w:spacing w:after="0" w:line="240" w:lineRule="auto"/>
              <w:jc w:val="center"/>
              <w:rPr>
                <w:rFonts w:ascii="Times New Roman" w:hAnsi="Times New Roman"/>
                <w:sz w:val="24"/>
                <w:szCs w:val="24"/>
                <w:highlight w:val="yellow"/>
              </w:rPr>
            </w:pPr>
            <w:r w:rsidRPr="00232507">
              <w:rPr>
                <w:rFonts w:ascii="Times New Roman" w:hAnsi="Times New Roman"/>
                <w:sz w:val="24"/>
                <w:szCs w:val="24"/>
              </w:rPr>
              <w:t>Краевые</w:t>
            </w:r>
          </w:p>
        </w:tc>
        <w:tc>
          <w:tcPr>
            <w:tcW w:w="1827" w:type="dxa"/>
            <w:tcBorders>
              <w:top w:val="single" w:sz="4" w:space="0" w:color="auto"/>
              <w:left w:val="single" w:sz="4" w:space="0" w:color="auto"/>
              <w:bottom w:val="single" w:sz="4" w:space="0" w:color="auto"/>
              <w:right w:val="single" w:sz="4" w:space="0" w:color="auto"/>
            </w:tcBorders>
            <w:vAlign w:val="center"/>
          </w:tcPr>
          <w:p w:rsidR="00A0067D" w:rsidRPr="00232507" w:rsidRDefault="00232507" w:rsidP="00232507">
            <w:pPr>
              <w:spacing w:after="0" w:line="240" w:lineRule="auto"/>
              <w:jc w:val="center"/>
              <w:rPr>
                <w:rFonts w:ascii="Times New Roman" w:hAnsi="Times New Roman"/>
                <w:sz w:val="24"/>
                <w:szCs w:val="24"/>
              </w:rPr>
            </w:pPr>
            <w:r>
              <w:rPr>
                <w:rFonts w:ascii="Times New Roman" w:hAnsi="Times New Roman"/>
                <w:sz w:val="24"/>
                <w:szCs w:val="24"/>
              </w:rPr>
              <w:t>Межр</w:t>
            </w:r>
            <w:r w:rsidR="00A0067D" w:rsidRPr="00232507">
              <w:rPr>
                <w:rFonts w:ascii="Times New Roman" w:hAnsi="Times New Roman"/>
                <w:sz w:val="24"/>
                <w:szCs w:val="24"/>
              </w:rPr>
              <w:t>егиональные</w:t>
            </w:r>
          </w:p>
        </w:tc>
        <w:tc>
          <w:tcPr>
            <w:tcW w:w="2567" w:type="dxa"/>
            <w:tcBorders>
              <w:top w:val="single" w:sz="4" w:space="0" w:color="auto"/>
              <w:left w:val="single" w:sz="4" w:space="0" w:color="auto"/>
              <w:bottom w:val="single" w:sz="4" w:space="0" w:color="auto"/>
              <w:right w:val="single" w:sz="4" w:space="0" w:color="auto"/>
            </w:tcBorders>
            <w:vAlign w:val="center"/>
          </w:tcPr>
          <w:p w:rsidR="00A0067D" w:rsidRPr="006D030F" w:rsidRDefault="00A0067D" w:rsidP="006D030F">
            <w:pPr>
              <w:spacing w:after="0" w:line="240" w:lineRule="auto"/>
              <w:jc w:val="center"/>
              <w:rPr>
                <w:rFonts w:ascii="Times New Roman" w:hAnsi="Times New Roman"/>
                <w:sz w:val="24"/>
                <w:szCs w:val="24"/>
              </w:rPr>
            </w:pPr>
            <w:r w:rsidRPr="006D030F">
              <w:rPr>
                <w:rFonts w:ascii="Times New Roman" w:hAnsi="Times New Roman"/>
                <w:sz w:val="24"/>
                <w:szCs w:val="24"/>
              </w:rPr>
              <w:t>Международные и Всероссийские</w:t>
            </w:r>
          </w:p>
        </w:tc>
      </w:tr>
      <w:tr w:rsidR="00A0067D" w:rsidRPr="006D030F" w:rsidTr="00232507">
        <w:tc>
          <w:tcPr>
            <w:tcW w:w="1700" w:type="dxa"/>
            <w:vMerge w:val="restart"/>
            <w:tcBorders>
              <w:top w:val="single" w:sz="4" w:space="0" w:color="auto"/>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Результат</w:t>
            </w: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 xml:space="preserve">Гран-при </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3</w:t>
            </w:r>
          </w:p>
        </w:tc>
      </w:tr>
      <w:tr w:rsidR="00A0067D" w:rsidRPr="006D030F" w:rsidTr="00232507">
        <w:trPr>
          <w:trHeight w:val="252"/>
        </w:trPr>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1 место</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40</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28</w:t>
            </w:r>
          </w:p>
        </w:tc>
      </w:tr>
      <w:tr w:rsidR="00A0067D" w:rsidRPr="006D030F" w:rsidTr="00232507">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 xml:space="preserve">2 место </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38</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21</w:t>
            </w:r>
          </w:p>
        </w:tc>
      </w:tr>
      <w:tr w:rsidR="00A0067D" w:rsidRPr="006D030F" w:rsidTr="00232507">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 xml:space="preserve">3 место </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35</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18</w:t>
            </w:r>
          </w:p>
        </w:tc>
      </w:tr>
      <w:tr w:rsidR="00A0067D" w:rsidRPr="006D030F" w:rsidTr="00232507">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спец.диплом</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r>
      <w:tr w:rsidR="00A0067D" w:rsidRPr="006D030F" w:rsidTr="00232507">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спец.приз</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r>
      <w:tr w:rsidR="00A0067D" w:rsidRPr="006D030F" w:rsidTr="00232507">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дипломы</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16</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42</w:t>
            </w:r>
          </w:p>
        </w:tc>
      </w:tr>
      <w:tr w:rsidR="00A0067D" w:rsidRPr="006D030F" w:rsidTr="00232507">
        <w:tc>
          <w:tcPr>
            <w:tcW w:w="1700" w:type="dxa"/>
            <w:vMerge/>
            <w:tcBorders>
              <w:left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грамота</w:t>
            </w: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w:t>
            </w:r>
          </w:p>
        </w:tc>
      </w:tr>
      <w:tr w:rsidR="00A0067D" w:rsidRPr="006D030F" w:rsidTr="00232507">
        <w:tc>
          <w:tcPr>
            <w:tcW w:w="1700"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r w:rsidRPr="006D030F">
              <w:rPr>
                <w:rFonts w:ascii="Times New Roman" w:hAnsi="Times New Roman"/>
                <w:sz w:val="24"/>
                <w:szCs w:val="24"/>
              </w:rPr>
              <w:t xml:space="preserve">Всего: </w:t>
            </w:r>
          </w:p>
        </w:tc>
        <w:tc>
          <w:tcPr>
            <w:tcW w:w="1661"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260</w:t>
            </w:r>
          </w:p>
        </w:tc>
        <w:tc>
          <w:tcPr>
            <w:tcW w:w="1276"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139</w:t>
            </w:r>
          </w:p>
        </w:tc>
        <w:tc>
          <w:tcPr>
            <w:tcW w:w="182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8</w:t>
            </w:r>
          </w:p>
        </w:tc>
        <w:tc>
          <w:tcPr>
            <w:tcW w:w="2567" w:type="dxa"/>
            <w:tcBorders>
              <w:top w:val="single" w:sz="4" w:space="0" w:color="auto"/>
              <w:left w:val="single" w:sz="4" w:space="0" w:color="auto"/>
              <w:bottom w:val="single" w:sz="4" w:space="0" w:color="auto"/>
              <w:right w:val="single" w:sz="4" w:space="0" w:color="auto"/>
            </w:tcBorders>
          </w:tcPr>
          <w:p w:rsidR="00A0067D" w:rsidRPr="006D030F" w:rsidRDefault="00A0067D" w:rsidP="00FA4A13">
            <w:pPr>
              <w:spacing w:after="0" w:line="240" w:lineRule="auto"/>
              <w:jc w:val="center"/>
              <w:rPr>
                <w:rFonts w:ascii="Times New Roman" w:hAnsi="Times New Roman"/>
                <w:sz w:val="24"/>
                <w:szCs w:val="24"/>
              </w:rPr>
            </w:pPr>
            <w:r w:rsidRPr="006D030F">
              <w:rPr>
                <w:rFonts w:ascii="Times New Roman" w:hAnsi="Times New Roman"/>
                <w:sz w:val="24"/>
                <w:szCs w:val="24"/>
              </w:rPr>
              <w:t>113</w:t>
            </w:r>
          </w:p>
        </w:tc>
      </w:tr>
    </w:tbl>
    <w:p w:rsidR="00A0067D" w:rsidRPr="006D030F" w:rsidRDefault="00A0067D" w:rsidP="00A0067D">
      <w:pPr>
        <w:rPr>
          <w:rFonts w:ascii="Times New Roman" w:hAnsi="Times New Roman"/>
          <w:sz w:val="24"/>
          <w:szCs w:val="24"/>
        </w:rPr>
      </w:pPr>
    </w:p>
    <w:tbl>
      <w:tblPr>
        <w:tblW w:w="10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0"/>
        <w:gridCol w:w="1800"/>
      </w:tblGrid>
      <w:tr w:rsidR="00A0067D" w:rsidRPr="006D030F" w:rsidTr="00FA52E3">
        <w:trPr>
          <w:trHeight w:val="299"/>
        </w:trPr>
        <w:tc>
          <w:tcPr>
            <w:tcW w:w="8200" w:type="dxa"/>
          </w:tcPr>
          <w:p w:rsidR="00A0067D" w:rsidRPr="006D030F" w:rsidRDefault="00232507" w:rsidP="00FA4A13">
            <w:pPr>
              <w:spacing w:after="0" w:line="240" w:lineRule="auto"/>
              <w:jc w:val="center"/>
              <w:rPr>
                <w:rFonts w:ascii="Times New Roman" w:hAnsi="Times New Roman"/>
                <w:sz w:val="24"/>
                <w:szCs w:val="24"/>
              </w:rPr>
            </w:pPr>
            <w:r>
              <w:rPr>
                <w:rFonts w:ascii="Times New Roman" w:hAnsi="Times New Roman"/>
                <w:sz w:val="24"/>
                <w:szCs w:val="24"/>
              </w:rPr>
              <w:t>У</w:t>
            </w:r>
            <w:r w:rsidR="00A0067D" w:rsidRPr="006D030F">
              <w:rPr>
                <w:rFonts w:ascii="Times New Roman" w:hAnsi="Times New Roman"/>
                <w:sz w:val="24"/>
                <w:szCs w:val="24"/>
              </w:rPr>
              <w:t>ровень фестивалей, конкурсов</w:t>
            </w:r>
          </w:p>
        </w:tc>
        <w:tc>
          <w:tcPr>
            <w:tcW w:w="1800" w:type="dxa"/>
          </w:tcPr>
          <w:p w:rsidR="00A0067D" w:rsidRPr="006D030F" w:rsidRDefault="00A0067D" w:rsidP="00FA4A13">
            <w:pPr>
              <w:pStyle w:val="26"/>
              <w:spacing w:after="0" w:line="240" w:lineRule="auto"/>
              <w:jc w:val="center"/>
            </w:pPr>
            <w:r w:rsidRPr="006D030F">
              <w:t>2014</w:t>
            </w:r>
          </w:p>
        </w:tc>
      </w:tr>
      <w:tr w:rsidR="00A0067D" w:rsidRPr="006D030F" w:rsidTr="00FA52E3">
        <w:tc>
          <w:tcPr>
            <w:tcW w:w="8200" w:type="dxa"/>
          </w:tcPr>
          <w:p w:rsidR="00A0067D" w:rsidRPr="006D030F" w:rsidRDefault="001C0492" w:rsidP="00FA4A13">
            <w:pPr>
              <w:spacing w:after="0" w:line="240" w:lineRule="auto"/>
              <w:rPr>
                <w:rFonts w:ascii="Times New Roman" w:hAnsi="Times New Roman"/>
                <w:sz w:val="24"/>
                <w:szCs w:val="24"/>
              </w:rPr>
            </w:pPr>
            <w:r w:rsidRPr="006D030F">
              <w:rPr>
                <w:rFonts w:ascii="Times New Roman" w:hAnsi="Times New Roman"/>
                <w:sz w:val="24"/>
                <w:szCs w:val="24"/>
              </w:rPr>
              <w:t xml:space="preserve">Международные и Всероссийские </w:t>
            </w:r>
          </w:p>
        </w:tc>
        <w:tc>
          <w:tcPr>
            <w:tcW w:w="1800" w:type="dxa"/>
          </w:tcPr>
          <w:p w:rsidR="00A0067D" w:rsidRPr="006D030F" w:rsidRDefault="001C0492" w:rsidP="00FA4A13">
            <w:pPr>
              <w:spacing w:after="0" w:line="240" w:lineRule="auto"/>
              <w:jc w:val="center"/>
              <w:rPr>
                <w:rFonts w:ascii="Times New Roman" w:hAnsi="Times New Roman"/>
                <w:sz w:val="24"/>
                <w:szCs w:val="24"/>
              </w:rPr>
            </w:pPr>
            <w:r w:rsidRPr="006D030F">
              <w:rPr>
                <w:rFonts w:ascii="Times New Roman" w:hAnsi="Times New Roman"/>
                <w:sz w:val="24"/>
                <w:szCs w:val="24"/>
              </w:rPr>
              <w:t>32</w:t>
            </w:r>
          </w:p>
        </w:tc>
      </w:tr>
      <w:tr w:rsidR="00A0067D" w:rsidRPr="006D030F" w:rsidTr="00FA52E3">
        <w:tc>
          <w:tcPr>
            <w:tcW w:w="8200" w:type="dxa"/>
          </w:tcPr>
          <w:p w:rsidR="00A0067D" w:rsidRPr="006D030F" w:rsidRDefault="001C0492" w:rsidP="00FA4A13">
            <w:pPr>
              <w:spacing w:after="0" w:line="240" w:lineRule="auto"/>
              <w:rPr>
                <w:rFonts w:ascii="Times New Roman" w:hAnsi="Times New Roman"/>
                <w:sz w:val="24"/>
                <w:szCs w:val="24"/>
              </w:rPr>
            </w:pPr>
            <w:r w:rsidRPr="006D030F">
              <w:rPr>
                <w:rFonts w:ascii="Times New Roman" w:hAnsi="Times New Roman"/>
                <w:sz w:val="24"/>
                <w:szCs w:val="24"/>
              </w:rPr>
              <w:t>Региональные</w:t>
            </w:r>
          </w:p>
        </w:tc>
        <w:tc>
          <w:tcPr>
            <w:tcW w:w="1800" w:type="dxa"/>
          </w:tcPr>
          <w:p w:rsidR="00A0067D" w:rsidRPr="006D030F" w:rsidRDefault="001C0492" w:rsidP="00FA4A13">
            <w:pPr>
              <w:spacing w:after="0" w:line="240" w:lineRule="auto"/>
              <w:jc w:val="center"/>
              <w:rPr>
                <w:rFonts w:ascii="Times New Roman" w:hAnsi="Times New Roman"/>
                <w:sz w:val="24"/>
                <w:szCs w:val="24"/>
              </w:rPr>
            </w:pPr>
            <w:r w:rsidRPr="006D030F">
              <w:rPr>
                <w:rFonts w:ascii="Times New Roman" w:hAnsi="Times New Roman"/>
                <w:sz w:val="24"/>
                <w:szCs w:val="24"/>
              </w:rPr>
              <w:t>3</w:t>
            </w:r>
          </w:p>
        </w:tc>
      </w:tr>
      <w:tr w:rsidR="00A0067D" w:rsidRPr="006D030F" w:rsidTr="00FA52E3">
        <w:tc>
          <w:tcPr>
            <w:tcW w:w="8200" w:type="dxa"/>
          </w:tcPr>
          <w:p w:rsidR="00A0067D" w:rsidRPr="006D030F" w:rsidRDefault="001C0492" w:rsidP="00FA4A13">
            <w:pPr>
              <w:spacing w:after="0" w:line="240" w:lineRule="auto"/>
              <w:rPr>
                <w:rFonts w:ascii="Times New Roman" w:hAnsi="Times New Roman"/>
                <w:sz w:val="24"/>
                <w:szCs w:val="24"/>
              </w:rPr>
            </w:pPr>
            <w:r w:rsidRPr="006D030F">
              <w:rPr>
                <w:rFonts w:ascii="Times New Roman" w:hAnsi="Times New Roman"/>
                <w:sz w:val="24"/>
                <w:szCs w:val="24"/>
              </w:rPr>
              <w:t>Краевые</w:t>
            </w:r>
          </w:p>
        </w:tc>
        <w:tc>
          <w:tcPr>
            <w:tcW w:w="1800" w:type="dxa"/>
          </w:tcPr>
          <w:p w:rsidR="00A0067D" w:rsidRPr="006D030F" w:rsidRDefault="001C0492" w:rsidP="00FA4A13">
            <w:pPr>
              <w:spacing w:after="0" w:line="240" w:lineRule="auto"/>
              <w:jc w:val="center"/>
              <w:rPr>
                <w:rFonts w:ascii="Times New Roman" w:hAnsi="Times New Roman"/>
                <w:sz w:val="24"/>
                <w:szCs w:val="24"/>
              </w:rPr>
            </w:pPr>
            <w:r w:rsidRPr="006D030F">
              <w:rPr>
                <w:rFonts w:ascii="Times New Roman" w:hAnsi="Times New Roman"/>
                <w:sz w:val="24"/>
                <w:szCs w:val="24"/>
              </w:rPr>
              <w:t>28</w:t>
            </w:r>
          </w:p>
        </w:tc>
      </w:tr>
      <w:tr w:rsidR="00A0067D" w:rsidRPr="006D030F" w:rsidTr="00FA52E3">
        <w:tc>
          <w:tcPr>
            <w:tcW w:w="8200" w:type="dxa"/>
          </w:tcPr>
          <w:p w:rsidR="00A0067D" w:rsidRPr="006D030F" w:rsidRDefault="001C0492" w:rsidP="00FA4A13">
            <w:pPr>
              <w:spacing w:after="0" w:line="240" w:lineRule="auto"/>
              <w:rPr>
                <w:rFonts w:ascii="Times New Roman" w:hAnsi="Times New Roman"/>
                <w:sz w:val="24"/>
                <w:szCs w:val="24"/>
              </w:rPr>
            </w:pPr>
            <w:r w:rsidRPr="006D030F">
              <w:rPr>
                <w:rFonts w:ascii="Times New Roman" w:hAnsi="Times New Roman"/>
                <w:sz w:val="24"/>
                <w:szCs w:val="24"/>
              </w:rPr>
              <w:t>Итого:</w:t>
            </w:r>
          </w:p>
        </w:tc>
        <w:tc>
          <w:tcPr>
            <w:tcW w:w="1800" w:type="dxa"/>
          </w:tcPr>
          <w:p w:rsidR="00A0067D" w:rsidRPr="006D030F" w:rsidRDefault="001C0492" w:rsidP="00FA4A13">
            <w:pPr>
              <w:spacing w:after="0" w:line="240" w:lineRule="auto"/>
              <w:jc w:val="center"/>
              <w:rPr>
                <w:rFonts w:ascii="Times New Roman" w:hAnsi="Times New Roman"/>
                <w:sz w:val="24"/>
                <w:szCs w:val="24"/>
              </w:rPr>
            </w:pPr>
            <w:r w:rsidRPr="006D030F">
              <w:rPr>
                <w:rFonts w:ascii="Times New Roman" w:hAnsi="Times New Roman"/>
                <w:sz w:val="24"/>
                <w:szCs w:val="24"/>
              </w:rPr>
              <w:t>58</w:t>
            </w:r>
          </w:p>
        </w:tc>
      </w:tr>
    </w:tbl>
    <w:p w:rsidR="00FA52E3" w:rsidRDefault="00A0067D" w:rsidP="00444032">
      <w:pPr>
        <w:pStyle w:val="a9"/>
        <w:tabs>
          <w:tab w:val="left" w:pos="993"/>
        </w:tabs>
        <w:spacing w:before="0" w:beforeAutospacing="0" w:after="0" w:afterAutospacing="0"/>
        <w:ind w:left="709"/>
        <w:jc w:val="both"/>
        <w:rPr>
          <w:b/>
          <w:color w:val="000000"/>
          <w:sz w:val="28"/>
          <w:szCs w:val="28"/>
        </w:rPr>
      </w:pPr>
      <w:r w:rsidRPr="00232507">
        <w:rPr>
          <w:b/>
          <w:sz w:val="28"/>
          <w:szCs w:val="28"/>
        </w:rPr>
        <w:t>Музейное</w:t>
      </w:r>
      <w:r w:rsidRPr="00805EFF">
        <w:rPr>
          <w:b/>
          <w:color w:val="000000"/>
          <w:sz w:val="28"/>
          <w:szCs w:val="28"/>
        </w:rPr>
        <w:t xml:space="preserve"> дело</w:t>
      </w:r>
    </w:p>
    <w:p w:rsidR="00A0067D" w:rsidRDefault="00A0067D" w:rsidP="00A0067D">
      <w:pPr>
        <w:pStyle w:val="aff3"/>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 рай</w:t>
      </w:r>
      <w:r w:rsidRPr="005E109F">
        <w:rPr>
          <w:rFonts w:ascii="Times New Roman" w:hAnsi="Times New Roman" w:cs="Times New Roman"/>
          <w:sz w:val="28"/>
          <w:szCs w:val="28"/>
          <w:lang w:val="ru-RU"/>
        </w:rPr>
        <w:t>о</w:t>
      </w:r>
      <w:r>
        <w:rPr>
          <w:rFonts w:ascii="Times New Roman" w:hAnsi="Times New Roman" w:cs="Times New Roman"/>
          <w:sz w:val="28"/>
          <w:szCs w:val="28"/>
          <w:lang w:val="ru-RU"/>
        </w:rPr>
        <w:t xml:space="preserve">не </w:t>
      </w:r>
      <w:r w:rsidRPr="00124582">
        <w:rPr>
          <w:rFonts w:ascii="Times New Roman" w:hAnsi="Times New Roman" w:cs="Times New Roman"/>
          <w:sz w:val="28"/>
          <w:szCs w:val="28"/>
          <w:lang w:val="ru-RU"/>
        </w:rPr>
        <w:t>функционирует</w:t>
      </w:r>
      <w:r>
        <w:rPr>
          <w:rFonts w:ascii="Times New Roman" w:hAnsi="Times New Roman" w:cs="Times New Roman"/>
          <w:sz w:val="28"/>
          <w:szCs w:val="28"/>
          <w:lang w:val="ru-RU"/>
        </w:rPr>
        <w:t xml:space="preserve"> два музейных учреждения:</w:t>
      </w:r>
    </w:p>
    <w:p w:rsidR="00A0067D" w:rsidRDefault="00A0067D" w:rsidP="00A0067D">
      <w:pPr>
        <w:pStyle w:val="aff3"/>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w:t>
      </w:r>
      <w:r w:rsidRPr="005E109F">
        <w:rPr>
          <w:rFonts w:ascii="Times New Roman" w:hAnsi="Times New Roman" w:cs="Times New Roman"/>
          <w:sz w:val="28"/>
          <w:szCs w:val="28"/>
          <w:lang w:val="ru-RU"/>
        </w:rPr>
        <w:t>М</w:t>
      </w:r>
      <w:r>
        <w:rPr>
          <w:rFonts w:ascii="Times New Roman" w:hAnsi="Times New Roman" w:cs="Times New Roman"/>
          <w:sz w:val="28"/>
          <w:szCs w:val="28"/>
          <w:lang w:val="ru-RU"/>
        </w:rPr>
        <w:t>униципальное бюджетное учреждение культуры</w:t>
      </w:r>
      <w:r w:rsidRPr="005E109F">
        <w:rPr>
          <w:rFonts w:ascii="Times New Roman" w:hAnsi="Times New Roman" w:cs="Times New Roman"/>
          <w:sz w:val="28"/>
          <w:szCs w:val="28"/>
          <w:lang w:val="ru-RU"/>
        </w:rPr>
        <w:t xml:space="preserve"> «Чайковская художественная гале</w:t>
      </w:r>
      <w:r>
        <w:rPr>
          <w:rFonts w:ascii="Times New Roman" w:hAnsi="Times New Roman" w:cs="Times New Roman"/>
          <w:sz w:val="28"/>
          <w:szCs w:val="28"/>
          <w:lang w:val="ru-RU"/>
        </w:rPr>
        <w:t>рея»;</w:t>
      </w:r>
    </w:p>
    <w:p w:rsidR="00A0067D" w:rsidRDefault="00A0067D" w:rsidP="00A0067D">
      <w:pPr>
        <w:pStyle w:val="aff3"/>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E109F">
        <w:rPr>
          <w:rFonts w:ascii="Times New Roman" w:hAnsi="Times New Roman" w:cs="Times New Roman"/>
          <w:sz w:val="28"/>
          <w:szCs w:val="28"/>
          <w:lang w:val="ru-RU"/>
        </w:rPr>
        <w:t>М</w:t>
      </w:r>
      <w:r>
        <w:rPr>
          <w:rFonts w:ascii="Times New Roman" w:hAnsi="Times New Roman" w:cs="Times New Roman"/>
          <w:sz w:val="28"/>
          <w:szCs w:val="28"/>
          <w:lang w:val="ru-RU"/>
        </w:rPr>
        <w:t>униципальное бюджетное учреждение культуры</w:t>
      </w:r>
      <w:r w:rsidRPr="005E109F">
        <w:rPr>
          <w:rFonts w:ascii="Times New Roman" w:hAnsi="Times New Roman" w:cs="Times New Roman"/>
          <w:sz w:val="28"/>
          <w:szCs w:val="28"/>
          <w:lang w:val="ru-RU"/>
        </w:rPr>
        <w:t xml:space="preserve"> «Чайковский краеведческий музей»</w:t>
      </w:r>
      <w:r>
        <w:rPr>
          <w:rFonts w:ascii="Times New Roman" w:hAnsi="Times New Roman" w:cs="Times New Roman"/>
          <w:sz w:val="28"/>
          <w:szCs w:val="28"/>
          <w:lang w:val="ru-RU"/>
        </w:rPr>
        <w:t xml:space="preserve">. </w:t>
      </w:r>
    </w:p>
    <w:p w:rsidR="00A0067D" w:rsidRDefault="00A0067D" w:rsidP="00A0067D">
      <w:pPr>
        <w:pStyle w:val="aff3"/>
        <w:spacing w:line="240" w:lineRule="auto"/>
        <w:jc w:val="center"/>
        <w:rPr>
          <w:rFonts w:ascii="Times New Roman" w:hAnsi="Times New Roman" w:cs="Times New Roman"/>
          <w:sz w:val="28"/>
          <w:szCs w:val="28"/>
          <w:lang w:val="ru-RU"/>
        </w:rPr>
      </w:pPr>
    </w:p>
    <w:p w:rsidR="00232507" w:rsidRPr="00413F58" w:rsidRDefault="00444032" w:rsidP="00444032">
      <w:pPr>
        <w:pStyle w:val="aff3"/>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Т</w:t>
      </w:r>
      <w:r w:rsidR="00850F33">
        <w:rPr>
          <w:rFonts w:ascii="Times New Roman" w:hAnsi="Times New Roman" w:cs="Times New Roman"/>
          <w:sz w:val="28"/>
          <w:szCs w:val="28"/>
          <w:lang w:val="ru-RU"/>
        </w:rPr>
        <w:t>аблица 1</w:t>
      </w:r>
      <w:r>
        <w:rPr>
          <w:rFonts w:ascii="Times New Roman" w:hAnsi="Times New Roman" w:cs="Times New Roman"/>
          <w:sz w:val="28"/>
          <w:szCs w:val="28"/>
          <w:lang w:val="ru-RU"/>
        </w:rPr>
        <w:t>5</w:t>
      </w:r>
      <w:r w:rsidR="00850F33">
        <w:rPr>
          <w:rFonts w:ascii="Times New Roman" w:hAnsi="Times New Roman" w:cs="Times New Roman"/>
          <w:sz w:val="28"/>
          <w:szCs w:val="28"/>
          <w:lang w:val="ru-RU"/>
        </w:rPr>
        <w:t xml:space="preserve">. </w:t>
      </w:r>
      <w:r w:rsidR="00A0067D" w:rsidRPr="00413F58">
        <w:rPr>
          <w:rFonts w:ascii="Times New Roman" w:hAnsi="Times New Roman" w:cs="Times New Roman"/>
          <w:sz w:val="28"/>
          <w:szCs w:val="28"/>
          <w:lang w:val="ru-RU"/>
        </w:rPr>
        <w:t>Статистический</w:t>
      </w:r>
      <w:r w:rsidR="00232507">
        <w:rPr>
          <w:rFonts w:ascii="Times New Roman" w:hAnsi="Times New Roman" w:cs="Times New Roman"/>
          <w:sz w:val="28"/>
          <w:szCs w:val="28"/>
          <w:lang w:val="ru-RU"/>
        </w:rPr>
        <w:t xml:space="preserve"> анализ посещаемости в 2014 году</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1389"/>
        <w:gridCol w:w="1537"/>
        <w:gridCol w:w="1394"/>
        <w:gridCol w:w="1867"/>
      </w:tblGrid>
      <w:tr w:rsidR="00A0067D" w:rsidRPr="00413F58" w:rsidTr="00232507">
        <w:tc>
          <w:tcPr>
            <w:tcW w:w="3924" w:type="dxa"/>
            <w:vAlign w:val="center"/>
          </w:tcPr>
          <w:p w:rsidR="00A0067D" w:rsidRPr="00413F58" w:rsidRDefault="00232507" w:rsidP="00232507">
            <w:pPr>
              <w:pStyle w:val="aff3"/>
              <w:autoSpaceDE w:val="0"/>
              <w:autoSpaceDN w:val="0"/>
              <w:spacing w:line="240" w:lineRule="auto"/>
              <w:jc w:val="center"/>
              <w:rPr>
                <w:rFonts w:ascii="Times New Roman" w:hAnsi="Times New Roman" w:cs="Times New Roman"/>
                <w:sz w:val="28"/>
                <w:szCs w:val="28"/>
                <w:lang w:val="ru-RU"/>
              </w:rPr>
            </w:pPr>
            <w:r>
              <w:rPr>
                <w:rFonts w:ascii="Times New Roman" w:hAnsi="Times New Roman" w:cs="Times New Roman"/>
                <w:spacing w:val="-2"/>
                <w:sz w:val="28"/>
                <w:szCs w:val="28"/>
                <w:lang w:val="ru-RU"/>
              </w:rPr>
              <w:t xml:space="preserve">Наименование </w:t>
            </w:r>
            <w:r w:rsidR="00A0067D" w:rsidRPr="00413F58">
              <w:rPr>
                <w:rFonts w:ascii="Times New Roman" w:hAnsi="Times New Roman" w:cs="Times New Roman"/>
                <w:sz w:val="28"/>
                <w:szCs w:val="28"/>
                <w:lang w:val="ru-RU"/>
              </w:rPr>
              <w:t>учреждения</w:t>
            </w:r>
          </w:p>
        </w:tc>
        <w:tc>
          <w:tcPr>
            <w:tcW w:w="1389" w:type="dxa"/>
            <w:vAlign w:val="center"/>
          </w:tcPr>
          <w:p w:rsidR="00A0067D" w:rsidRPr="00413F58" w:rsidRDefault="001C0492" w:rsidP="00232507">
            <w:pPr>
              <w:pStyle w:val="aff3"/>
              <w:autoSpaceDE w:val="0"/>
              <w:autoSpaceDN w:val="0"/>
              <w:spacing w:line="240" w:lineRule="auto"/>
              <w:jc w:val="center"/>
              <w:rPr>
                <w:rFonts w:ascii="Times New Roman" w:hAnsi="Times New Roman" w:cs="Times New Roman"/>
                <w:sz w:val="28"/>
                <w:szCs w:val="28"/>
                <w:lang w:val="ru-RU"/>
              </w:rPr>
            </w:pPr>
            <w:r>
              <w:rPr>
                <w:rFonts w:ascii="Times New Roman" w:hAnsi="Times New Roman" w:cs="Times New Roman"/>
                <w:spacing w:val="-3"/>
                <w:sz w:val="28"/>
                <w:szCs w:val="28"/>
              </w:rPr>
              <w:t>Число</w:t>
            </w:r>
            <w:r w:rsidR="00232507">
              <w:rPr>
                <w:rFonts w:ascii="Times New Roman" w:hAnsi="Times New Roman" w:cs="Times New Roman"/>
                <w:spacing w:val="-3"/>
                <w:sz w:val="28"/>
                <w:szCs w:val="28"/>
                <w:lang w:val="ru-RU"/>
              </w:rPr>
              <w:t xml:space="preserve"> </w:t>
            </w:r>
            <w:r>
              <w:rPr>
                <w:rFonts w:ascii="Times New Roman" w:hAnsi="Times New Roman" w:cs="Times New Roman"/>
                <w:spacing w:val="-3"/>
                <w:sz w:val="28"/>
                <w:szCs w:val="28"/>
              </w:rPr>
              <w:t>посе</w:t>
            </w:r>
            <w:r>
              <w:rPr>
                <w:rFonts w:ascii="Times New Roman" w:hAnsi="Times New Roman" w:cs="Times New Roman"/>
                <w:spacing w:val="-3"/>
                <w:sz w:val="28"/>
                <w:szCs w:val="28"/>
              </w:rPr>
              <w:softHyphen/>
              <w:t>щений</w:t>
            </w:r>
          </w:p>
        </w:tc>
        <w:tc>
          <w:tcPr>
            <w:tcW w:w="1537" w:type="dxa"/>
            <w:vAlign w:val="center"/>
          </w:tcPr>
          <w:p w:rsidR="00A0067D" w:rsidRPr="00413F58" w:rsidRDefault="001C0492" w:rsidP="00232507">
            <w:pPr>
              <w:pStyle w:val="aff3"/>
              <w:autoSpaceDE w:val="0"/>
              <w:autoSpaceDN w:val="0"/>
              <w:spacing w:line="240" w:lineRule="auto"/>
              <w:jc w:val="center"/>
              <w:rPr>
                <w:rFonts w:ascii="Times New Roman" w:hAnsi="Times New Roman" w:cs="Times New Roman"/>
                <w:sz w:val="28"/>
                <w:szCs w:val="28"/>
                <w:lang w:val="ru-RU"/>
              </w:rPr>
            </w:pPr>
            <w:r>
              <w:rPr>
                <w:rFonts w:ascii="Times New Roman" w:hAnsi="Times New Roman" w:cs="Times New Roman"/>
                <w:spacing w:val="-3"/>
                <w:sz w:val="28"/>
                <w:szCs w:val="28"/>
              </w:rPr>
              <w:t>Из</w:t>
            </w:r>
            <w:r w:rsidR="00232507">
              <w:rPr>
                <w:rFonts w:ascii="Times New Roman" w:hAnsi="Times New Roman" w:cs="Times New Roman"/>
                <w:spacing w:val="-3"/>
                <w:sz w:val="28"/>
                <w:szCs w:val="28"/>
                <w:lang w:val="ru-RU"/>
              </w:rPr>
              <w:t xml:space="preserve"> </w:t>
            </w:r>
            <w:r>
              <w:rPr>
                <w:rFonts w:ascii="Times New Roman" w:hAnsi="Times New Roman" w:cs="Times New Roman"/>
                <w:spacing w:val="-3"/>
                <w:sz w:val="28"/>
                <w:szCs w:val="28"/>
              </w:rPr>
              <w:t>них</w:t>
            </w:r>
            <w:r w:rsidR="00232507">
              <w:rPr>
                <w:rFonts w:ascii="Times New Roman" w:hAnsi="Times New Roman" w:cs="Times New Roman"/>
                <w:spacing w:val="-3"/>
                <w:sz w:val="28"/>
                <w:szCs w:val="28"/>
                <w:lang w:val="ru-RU"/>
              </w:rPr>
              <w:t xml:space="preserve"> </w:t>
            </w:r>
            <w:r>
              <w:rPr>
                <w:rFonts w:ascii="Times New Roman" w:hAnsi="Times New Roman" w:cs="Times New Roman"/>
                <w:spacing w:val="-3"/>
                <w:sz w:val="28"/>
                <w:szCs w:val="28"/>
              </w:rPr>
              <w:t>местных</w:t>
            </w:r>
            <w:r w:rsidR="00232507">
              <w:rPr>
                <w:rFonts w:ascii="Times New Roman" w:hAnsi="Times New Roman" w:cs="Times New Roman"/>
                <w:spacing w:val="-3"/>
                <w:sz w:val="28"/>
                <w:szCs w:val="28"/>
                <w:lang w:val="ru-RU"/>
              </w:rPr>
              <w:t xml:space="preserve"> </w:t>
            </w:r>
            <w:r>
              <w:rPr>
                <w:rFonts w:ascii="Times New Roman" w:hAnsi="Times New Roman" w:cs="Times New Roman"/>
                <w:sz w:val="28"/>
                <w:szCs w:val="28"/>
              </w:rPr>
              <w:t>жителей</w:t>
            </w:r>
            <w:r w:rsidR="00232507">
              <w:rPr>
                <w:rFonts w:ascii="Times New Roman" w:hAnsi="Times New Roman" w:cs="Times New Roman"/>
                <w:sz w:val="28"/>
                <w:szCs w:val="28"/>
                <w:lang w:val="ru-RU"/>
              </w:rPr>
              <w:t xml:space="preserve">, </w:t>
            </w:r>
            <w:r>
              <w:rPr>
                <w:rFonts w:ascii="Times New Roman" w:hAnsi="Times New Roman" w:cs="Times New Roman"/>
                <w:sz w:val="28"/>
                <w:szCs w:val="28"/>
              </w:rPr>
              <w:t>%</w:t>
            </w:r>
          </w:p>
        </w:tc>
        <w:tc>
          <w:tcPr>
            <w:tcW w:w="1394" w:type="dxa"/>
            <w:vAlign w:val="center"/>
          </w:tcPr>
          <w:p w:rsidR="00A0067D" w:rsidRPr="00413F58" w:rsidRDefault="001C0492" w:rsidP="00232507">
            <w:pPr>
              <w:pStyle w:val="aff3"/>
              <w:autoSpaceDE w:val="0"/>
              <w:autoSpaceDN w:val="0"/>
              <w:spacing w:line="240" w:lineRule="auto"/>
              <w:jc w:val="center"/>
              <w:rPr>
                <w:rFonts w:ascii="Times New Roman" w:hAnsi="Times New Roman" w:cs="Times New Roman"/>
                <w:sz w:val="28"/>
                <w:szCs w:val="28"/>
                <w:lang w:val="ru-RU"/>
              </w:rPr>
            </w:pPr>
            <w:r>
              <w:rPr>
                <w:rFonts w:ascii="Times New Roman" w:hAnsi="Times New Roman" w:cs="Times New Roman"/>
                <w:sz w:val="28"/>
                <w:szCs w:val="28"/>
              </w:rPr>
              <w:t>Детей</w:t>
            </w:r>
            <w:r w:rsidR="00232507">
              <w:rPr>
                <w:rFonts w:ascii="Times New Roman" w:hAnsi="Times New Roman" w:cs="Times New Roman"/>
                <w:sz w:val="28"/>
                <w:szCs w:val="28"/>
                <w:lang w:val="ru-RU"/>
              </w:rPr>
              <w:t xml:space="preserve"> </w:t>
            </w:r>
            <w:r>
              <w:rPr>
                <w:rFonts w:ascii="Times New Roman" w:hAnsi="Times New Roman" w:cs="Times New Roman"/>
                <w:sz w:val="28"/>
                <w:szCs w:val="28"/>
              </w:rPr>
              <w:t>до 14 лет</w:t>
            </w:r>
            <w:r w:rsidR="00232507">
              <w:rPr>
                <w:rFonts w:ascii="Times New Roman" w:hAnsi="Times New Roman" w:cs="Times New Roman"/>
                <w:sz w:val="28"/>
                <w:szCs w:val="28"/>
                <w:lang w:val="ru-RU"/>
              </w:rPr>
              <w:t>,</w:t>
            </w:r>
            <w:r>
              <w:rPr>
                <w:rFonts w:ascii="Times New Roman" w:hAnsi="Times New Roman" w:cs="Times New Roman"/>
                <w:sz w:val="28"/>
                <w:szCs w:val="28"/>
              </w:rPr>
              <w:t xml:space="preserve"> %</w:t>
            </w:r>
          </w:p>
        </w:tc>
        <w:tc>
          <w:tcPr>
            <w:tcW w:w="1867" w:type="dxa"/>
            <w:vAlign w:val="center"/>
          </w:tcPr>
          <w:p w:rsidR="00A0067D" w:rsidRPr="00232507" w:rsidRDefault="001C0492" w:rsidP="00232507">
            <w:pPr>
              <w:pStyle w:val="aff3"/>
              <w:autoSpaceDE w:val="0"/>
              <w:autoSpaceDN w:val="0"/>
              <w:spacing w:line="240" w:lineRule="auto"/>
              <w:jc w:val="center"/>
              <w:rPr>
                <w:rFonts w:ascii="Times New Roman" w:hAnsi="Times New Roman" w:cs="Times New Roman"/>
                <w:sz w:val="28"/>
                <w:szCs w:val="28"/>
                <w:lang w:val="ru-RU"/>
              </w:rPr>
            </w:pPr>
            <w:r>
              <w:rPr>
                <w:rFonts w:ascii="Times New Roman" w:hAnsi="Times New Roman" w:cs="Times New Roman"/>
                <w:spacing w:val="-3"/>
                <w:sz w:val="28"/>
                <w:szCs w:val="28"/>
              </w:rPr>
              <w:t>Количество</w:t>
            </w:r>
            <w:r w:rsidR="00232507">
              <w:rPr>
                <w:rFonts w:ascii="Times New Roman" w:hAnsi="Times New Roman" w:cs="Times New Roman"/>
                <w:spacing w:val="-3"/>
                <w:sz w:val="28"/>
                <w:szCs w:val="28"/>
                <w:lang w:val="ru-RU"/>
              </w:rPr>
              <w:t xml:space="preserve"> </w:t>
            </w:r>
            <w:r>
              <w:rPr>
                <w:rFonts w:ascii="Times New Roman" w:hAnsi="Times New Roman" w:cs="Times New Roman"/>
                <w:spacing w:val="-2"/>
                <w:sz w:val="28"/>
                <w:szCs w:val="28"/>
              </w:rPr>
              <w:t>экскурсий</w:t>
            </w:r>
            <w:r w:rsidR="00232507">
              <w:rPr>
                <w:rFonts w:ascii="Times New Roman" w:hAnsi="Times New Roman" w:cs="Times New Roman"/>
                <w:spacing w:val="-2"/>
                <w:sz w:val="28"/>
                <w:szCs w:val="28"/>
                <w:lang w:val="ru-RU"/>
              </w:rPr>
              <w:t>, ед.</w:t>
            </w:r>
          </w:p>
        </w:tc>
      </w:tr>
      <w:tr w:rsidR="00A0067D" w:rsidRPr="00413F58" w:rsidTr="00FA52E3">
        <w:tc>
          <w:tcPr>
            <w:tcW w:w="3924" w:type="dxa"/>
            <w:vAlign w:val="center"/>
          </w:tcPr>
          <w:p w:rsidR="00A0067D" w:rsidRPr="00413F58" w:rsidRDefault="001C0492" w:rsidP="00EB5BD1">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1C0492">
              <w:rPr>
                <w:rFonts w:ascii="Times New Roman" w:hAnsi="Times New Roman"/>
                <w:sz w:val="28"/>
                <w:szCs w:val="28"/>
              </w:rPr>
              <w:t>МБУК «Чайковская художественная галерея»</w:t>
            </w:r>
          </w:p>
        </w:tc>
        <w:tc>
          <w:tcPr>
            <w:tcW w:w="1389"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z w:val="28"/>
                <w:szCs w:val="28"/>
              </w:rPr>
              <w:t>12 824</w:t>
            </w:r>
          </w:p>
        </w:tc>
        <w:tc>
          <w:tcPr>
            <w:tcW w:w="1537"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pacing w:val="-3"/>
                <w:sz w:val="28"/>
                <w:szCs w:val="28"/>
              </w:rPr>
              <w:t>85</w:t>
            </w:r>
          </w:p>
        </w:tc>
        <w:tc>
          <w:tcPr>
            <w:tcW w:w="1394"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F650C">
              <w:rPr>
                <w:rFonts w:ascii="Times New Roman" w:hAnsi="Times New Roman"/>
                <w:sz w:val="28"/>
                <w:szCs w:val="28"/>
              </w:rPr>
              <w:t>32</w:t>
            </w:r>
          </w:p>
        </w:tc>
        <w:tc>
          <w:tcPr>
            <w:tcW w:w="1867"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pacing w:val="-3"/>
                <w:sz w:val="28"/>
                <w:szCs w:val="28"/>
              </w:rPr>
              <w:t>312</w:t>
            </w:r>
          </w:p>
        </w:tc>
      </w:tr>
      <w:tr w:rsidR="00A0067D" w:rsidRPr="00413F58" w:rsidTr="00FA52E3">
        <w:tc>
          <w:tcPr>
            <w:tcW w:w="3924" w:type="dxa"/>
          </w:tcPr>
          <w:p w:rsidR="00A0067D" w:rsidRPr="00413F58" w:rsidRDefault="00CF650C" w:rsidP="00EB5BD1">
            <w:pPr>
              <w:pStyle w:val="aff"/>
              <w:spacing w:after="0"/>
              <w:rPr>
                <w:rFonts w:ascii="Times New Roman" w:hAnsi="Times New Roman"/>
                <w:sz w:val="28"/>
                <w:szCs w:val="28"/>
              </w:rPr>
            </w:pPr>
            <w:r w:rsidRPr="00CF650C">
              <w:rPr>
                <w:rFonts w:ascii="Times New Roman" w:hAnsi="Times New Roman"/>
                <w:sz w:val="28"/>
                <w:szCs w:val="28"/>
              </w:rPr>
              <w:t>МБУК «Чайковский краеведческий музей»</w:t>
            </w:r>
          </w:p>
        </w:tc>
        <w:tc>
          <w:tcPr>
            <w:tcW w:w="1389"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pacing w:val="-3"/>
                <w:sz w:val="28"/>
                <w:szCs w:val="28"/>
              </w:rPr>
              <w:t>18484</w:t>
            </w:r>
          </w:p>
        </w:tc>
        <w:tc>
          <w:tcPr>
            <w:tcW w:w="1537"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lang w:val="en-US"/>
              </w:rPr>
            </w:pPr>
            <w:r w:rsidRPr="00CF650C">
              <w:rPr>
                <w:rFonts w:ascii="Times New Roman" w:hAnsi="Times New Roman"/>
                <w:spacing w:val="-3"/>
                <w:sz w:val="28"/>
                <w:szCs w:val="28"/>
                <w:lang w:val="en-US"/>
              </w:rPr>
              <w:t>65</w:t>
            </w:r>
          </w:p>
        </w:tc>
        <w:tc>
          <w:tcPr>
            <w:tcW w:w="1394"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z w:val="28"/>
                <w:szCs w:val="28"/>
                <w:lang w:val="en-US"/>
              </w:rPr>
            </w:pPr>
            <w:r w:rsidRPr="00CF650C">
              <w:rPr>
                <w:rFonts w:ascii="Times New Roman" w:hAnsi="Times New Roman"/>
                <w:sz w:val="28"/>
                <w:szCs w:val="28"/>
                <w:lang w:val="en-US"/>
              </w:rPr>
              <w:t>52</w:t>
            </w:r>
          </w:p>
        </w:tc>
        <w:tc>
          <w:tcPr>
            <w:tcW w:w="1867"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pacing w:val="-3"/>
                <w:sz w:val="28"/>
                <w:szCs w:val="28"/>
              </w:rPr>
              <w:t>508</w:t>
            </w:r>
          </w:p>
        </w:tc>
      </w:tr>
    </w:tbl>
    <w:p w:rsidR="001A13AF" w:rsidRDefault="001A13AF" w:rsidP="00EB5BD1">
      <w:pPr>
        <w:shd w:val="clear" w:color="auto" w:fill="FFFFFF"/>
        <w:spacing w:after="0" w:line="240" w:lineRule="auto"/>
        <w:jc w:val="center"/>
        <w:rPr>
          <w:rFonts w:ascii="Times New Roman" w:hAnsi="Times New Roman"/>
          <w:spacing w:val="-3"/>
          <w:sz w:val="28"/>
          <w:szCs w:val="28"/>
        </w:rPr>
      </w:pPr>
    </w:p>
    <w:p w:rsidR="00A0067D" w:rsidRPr="00413F58" w:rsidRDefault="00850F33" w:rsidP="00444032">
      <w:pPr>
        <w:shd w:val="clear" w:color="auto" w:fill="FFFFFF"/>
        <w:spacing w:after="0" w:line="240" w:lineRule="auto"/>
        <w:rPr>
          <w:rFonts w:ascii="Times New Roman" w:hAnsi="Times New Roman"/>
          <w:spacing w:val="-3"/>
          <w:sz w:val="28"/>
          <w:szCs w:val="28"/>
        </w:rPr>
      </w:pPr>
      <w:r>
        <w:rPr>
          <w:rFonts w:ascii="Times New Roman" w:hAnsi="Times New Roman"/>
          <w:spacing w:val="-3"/>
          <w:sz w:val="28"/>
          <w:szCs w:val="28"/>
        </w:rPr>
        <w:t>Таблица 1</w:t>
      </w:r>
      <w:r w:rsidR="00444032">
        <w:rPr>
          <w:rFonts w:ascii="Times New Roman" w:hAnsi="Times New Roman"/>
          <w:spacing w:val="-3"/>
          <w:sz w:val="28"/>
          <w:szCs w:val="28"/>
        </w:rPr>
        <w:t>6</w:t>
      </w:r>
      <w:r>
        <w:rPr>
          <w:rFonts w:ascii="Times New Roman" w:hAnsi="Times New Roman"/>
          <w:spacing w:val="-3"/>
          <w:sz w:val="28"/>
          <w:szCs w:val="28"/>
        </w:rPr>
        <w:t xml:space="preserve">. </w:t>
      </w:r>
      <w:r w:rsidR="00CF650C" w:rsidRPr="00CF650C">
        <w:rPr>
          <w:rFonts w:ascii="Times New Roman" w:hAnsi="Times New Roman"/>
          <w:spacing w:val="-3"/>
          <w:sz w:val="28"/>
          <w:szCs w:val="28"/>
        </w:rPr>
        <w:t>Выставочная деятельность в 2014 году</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9"/>
        <w:gridCol w:w="1867"/>
        <w:gridCol w:w="1353"/>
        <w:gridCol w:w="1918"/>
        <w:gridCol w:w="1434"/>
      </w:tblGrid>
      <w:tr w:rsidR="00A0067D" w:rsidRPr="00413F58" w:rsidTr="00232507">
        <w:tc>
          <w:tcPr>
            <w:tcW w:w="3579" w:type="dxa"/>
            <w:vAlign w:val="center"/>
          </w:tcPr>
          <w:p w:rsidR="00A0067D" w:rsidRPr="00413F58" w:rsidRDefault="00232507" w:rsidP="00232507">
            <w:pPr>
              <w:pStyle w:val="aff3"/>
              <w:autoSpaceDE w:val="0"/>
              <w:autoSpaceDN w:val="0"/>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w:t>
            </w:r>
            <w:r w:rsidR="00A0067D" w:rsidRPr="00413F58">
              <w:rPr>
                <w:rFonts w:ascii="Times New Roman" w:hAnsi="Times New Roman" w:cs="Times New Roman"/>
                <w:sz w:val="28"/>
                <w:szCs w:val="28"/>
                <w:lang w:val="ru-RU"/>
              </w:rPr>
              <w:t>учреждения</w:t>
            </w:r>
          </w:p>
        </w:tc>
        <w:tc>
          <w:tcPr>
            <w:tcW w:w="1867" w:type="dxa"/>
            <w:vAlign w:val="center"/>
          </w:tcPr>
          <w:p w:rsidR="00A0067D" w:rsidRPr="00413F58" w:rsidRDefault="00A0067D" w:rsidP="00232507">
            <w:pPr>
              <w:pStyle w:val="aff3"/>
              <w:autoSpaceDE w:val="0"/>
              <w:autoSpaceDN w:val="0"/>
              <w:spacing w:line="240" w:lineRule="auto"/>
              <w:jc w:val="center"/>
              <w:rPr>
                <w:rFonts w:ascii="Times New Roman" w:hAnsi="Times New Roman" w:cs="Times New Roman"/>
                <w:sz w:val="28"/>
                <w:szCs w:val="28"/>
                <w:lang w:val="ru-RU"/>
              </w:rPr>
            </w:pPr>
            <w:r w:rsidRPr="00850F33">
              <w:rPr>
                <w:rFonts w:ascii="Times New Roman" w:hAnsi="Times New Roman" w:cs="Times New Roman"/>
                <w:spacing w:val="-3"/>
                <w:sz w:val="28"/>
                <w:szCs w:val="28"/>
                <w:lang w:val="ru-RU"/>
              </w:rPr>
              <w:t>Количество выст</w:t>
            </w:r>
            <w:r w:rsidR="001C0492" w:rsidRPr="00850F33">
              <w:rPr>
                <w:rFonts w:ascii="Times New Roman" w:hAnsi="Times New Roman" w:cs="Times New Roman"/>
                <w:spacing w:val="-3"/>
                <w:sz w:val="28"/>
                <w:szCs w:val="28"/>
                <w:lang w:val="ru-RU"/>
              </w:rPr>
              <w:t>авок</w:t>
            </w:r>
          </w:p>
        </w:tc>
        <w:tc>
          <w:tcPr>
            <w:tcW w:w="1353" w:type="dxa"/>
            <w:vAlign w:val="center"/>
          </w:tcPr>
          <w:p w:rsidR="00A0067D" w:rsidRPr="00413F58" w:rsidRDefault="00CF650C" w:rsidP="00232507">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pacing w:val="-1"/>
                <w:sz w:val="28"/>
                <w:szCs w:val="28"/>
              </w:rPr>
              <w:t xml:space="preserve">В т.ч. из </w:t>
            </w:r>
            <w:r w:rsidRPr="00CF650C">
              <w:rPr>
                <w:rFonts w:ascii="Times New Roman" w:hAnsi="Times New Roman"/>
                <w:spacing w:val="3"/>
                <w:sz w:val="28"/>
                <w:szCs w:val="28"/>
              </w:rPr>
              <w:t>местных</w:t>
            </w:r>
          </w:p>
          <w:p w:rsidR="00A0067D" w:rsidRPr="00413F58" w:rsidRDefault="00A0067D" w:rsidP="00232507">
            <w:pPr>
              <w:pStyle w:val="aff3"/>
              <w:autoSpaceDE w:val="0"/>
              <w:autoSpaceDN w:val="0"/>
              <w:spacing w:line="240" w:lineRule="auto"/>
              <w:jc w:val="center"/>
              <w:rPr>
                <w:rFonts w:ascii="Times New Roman" w:hAnsi="Times New Roman" w:cs="Times New Roman"/>
                <w:sz w:val="28"/>
                <w:szCs w:val="28"/>
                <w:lang w:val="ru-RU"/>
              </w:rPr>
            </w:pPr>
            <w:r w:rsidRPr="00413F58">
              <w:rPr>
                <w:rFonts w:ascii="Times New Roman" w:hAnsi="Times New Roman" w:cs="Times New Roman"/>
                <w:spacing w:val="3"/>
                <w:sz w:val="28"/>
                <w:szCs w:val="28"/>
                <w:lang w:val="ru-RU"/>
              </w:rPr>
              <w:t>му</w:t>
            </w:r>
            <w:r w:rsidRPr="00413F58">
              <w:rPr>
                <w:rFonts w:ascii="Times New Roman" w:hAnsi="Times New Roman" w:cs="Times New Roman"/>
                <w:spacing w:val="-4"/>
                <w:sz w:val="28"/>
                <w:szCs w:val="28"/>
                <w:lang w:val="ru-RU"/>
              </w:rPr>
              <w:t>зеев</w:t>
            </w:r>
          </w:p>
        </w:tc>
        <w:tc>
          <w:tcPr>
            <w:tcW w:w="1918" w:type="dxa"/>
            <w:vAlign w:val="center"/>
          </w:tcPr>
          <w:p w:rsidR="00A0067D" w:rsidRPr="00413F58" w:rsidRDefault="00CF650C" w:rsidP="00232507">
            <w:pPr>
              <w:widowControl w:val="0"/>
              <w:shd w:val="clear" w:color="auto" w:fill="FFFFFF"/>
              <w:autoSpaceDE w:val="0"/>
              <w:autoSpaceDN w:val="0"/>
              <w:adjustRightInd w:val="0"/>
              <w:spacing w:after="0" w:line="240" w:lineRule="auto"/>
              <w:jc w:val="center"/>
              <w:rPr>
                <w:rFonts w:ascii="Times New Roman" w:hAnsi="Times New Roman"/>
                <w:spacing w:val="-1"/>
                <w:sz w:val="28"/>
                <w:szCs w:val="28"/>
              </w:rPr>
            </w:pPr>
            <w:r w:rsidRPr="00CF650C">
              <w:rPr>
                <w:rFonts w:ascii="Times New Roman" w:hAnsi="Times New Roman"/>
                <w:spacing w:val="-1"/>
                <w:sz w:val="28"/>
                <w:szCs w:val="28"/>
              </w:rPr>
              <w:t>Из музеев</w:t>
            </w:r>
          </w:p>
          <w:p w:rsidR="00A0067D" w:rsidRPr="00413F58" w:rsidRDefault="00A0067D" w:rsidP="00232507">
            <w:pPr>
              <w:pStyle w:val="aff3"/>
              <w:autoSpaceDE w:val="0"/>
              <w:autoSpaceDN w:val="0"/>
              <w:spacing w:line="240" w:lineRule="auto"/>
              <w:jc w:val="center"/>
              <w:rPr>
                <w:rFonts w:ascii="Times New Roman" w:hAnsi="Times New Roman" w:cs="Times New Roman"/>
                <w:sz w:val="28"/>
                <w:szCs w:val="28"/>
                <w:lang w:val="ru-RU"/>
              </w:rPr>
            </w:pPr>
            <w:r w:rsidRPr="00413F58">
              <w:rPr>
                <w:rFonts w:ascii="Times New Roman" w:hAnsi="Times New Roman" w:cs="Times New Roman"/>
                <w:spacing w:val="-1"/>
                <w:sz w:val="28"/>
                <w:szCs w:val="28"/>
                <w:lang w:val="ru-RU"/>
              </w:rPr>
              <w:t>дру</w:t>
            </w:r>
            <w:r w:rsidRPr="00413F58">
              <w:rPr>
                <w:rFonts w:ascii="Times New Roman" w:hAnsi="Times New Roman" w:cs="Times New Roman"/>
                <w:spacing w:val="3"/>
                <w:sz w:val="28"/>
                <w:szCs w:val="28"/>
                <w:lang w:val="ru-RU"/>
              </w:rPr>
              <w:t>гих   террито</w:t>
            </w:r>
            <w:r w:rsidR="001C0492">
              <w:rPr>
                <w:rFonts w:ascii="Times New Roman" w:hAnsi="Times New Roman" w:cs="Times New Roman"/>
                <w:sz w:val="28"/>
                <w:szCs w:val="28"/>
                <w:lang w:val="ru-RU"/>
              </w:rPr>
              <w:t>рий</w:t>
            </w:r>
          </w:p>
        </w:tc>
        <w:tc>
          <w:tcPr>
            <w:tcW w:w="1434" w:type="dxa"/>
            <w:vAlign w:val="center"/>
          </w:tcPr>
          <w:p w:rsidR="00A0067D" w:rsidRPr="00413F58" w:rsidRDefault="00CF650C" w:rsidP="00232507">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F650C">
              <w:rPr>
                <w:rFonts w:ascii="Times New Roman" w:hAnsi="Times New Roman"/>
                <w:sz w:val="28"/>
                <w:szCs w:val="28"/>
              </w:rPr>
              <w:t>Число</w:t>
            </w:r>
          </w:p>
          <w:p w:rsidR="00A0067D" w:rsidRPr="00413F58" w:rsidRDefault="00A0067D" w:rsidP="00232507">
            <w:pPr>
              <w:pStyle w:val="aff3"/>
              <w:autoSpaceDE w:val="0"/>
              <w:autoSpaceDN w:val="0"/>
              <w:spacing w:line="240" w:lineRule="auto"/>
              <w:jc w:val="center"/>
              <w:rPr>
                <w:rFonts w:ascii="Times New Roman" w:hAnsi="Times New Roman" w:cs="Times New Roman"/>
                <w:sz w:val="28"/>
                <w:szCs w:val="28"/>
                <w:lang w:val="ru-RU"/>
              </w:rPr>
            </w:pPr>
            <w:r w:rsidRPr="00413F58">
              <w:rPr>
                <w:rFonts w:ascii="Times New Roman" w:hAnsi="Times New Roman" w:cs="Times New Roman"/>
                <w:sz w:val="28"/>
                <w:szCs w:val="28"/>
                <w:lang w:val="ru-RU"/>
              </w:rPr>
              <w:t>посети</w:t>
            </w:r>
            <w:r w:rsidRPr="00413F58">
              <w:rPr>
                <w:rFonts w:ascii="Times New Roman" w:hAnsi="Times New Roman" w:cs="Times New Roman"/>
                <w:sz w:val="28"/>
                <w:szCs w:val="28"/>
                <w:lang w:val="ru-RU"/>
              </w:rPr>
              <w:softHyphen/>
            </w:r>
            <w:r w:rsidRPr="00413F58">
              <w:rPr>
                <w:rFonts w:ascii="Times New Roman" w:hAnsi="Times New Roman" w:cs="Times New Roman"/>
                <w:spacing w:val="-1"/>
                <w:sz w:val="28"/>
                <w:szCs w:val="28"/>
                <w:lang w:val="ru-RU"/>
              </w:rPr>
              <w:t>телей</w:t>
            </w:r>
          </w:p>
        </w:tc>
      </w:tr>
      <w:tr w:rsidR="00A0067D" w:rsidRPr="00413F58" w:rsidTr="00FA52E3">
        <w:tc>
          <w:tcPr>
            <w:tcW w:w="3579" w:type="dxa"/>
            <w:vAlign w:val="center"/>
          </w:tcPr>
          <w:p w:rsidR="00A0067D" w:rsidRPr="00413F58" w:rsidRDefault="00CF650C" w:rsidP="00EB5BD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CF650C">
              <w:rPr>
                <w:rFonts w:ascii="Times New Roman" w:hAnsi="Times New Roman"/>
                <w:sz w:val="28"/>
                <w:szCs w:val="28"/>
              </w:rPr>
              <w:t>МБУК «Чайковская художественная галерея»</w:t>
            </w:r>
          </w:p>
        </w:tc>
        <w:tc>
          <w:tcPr>
            <w:tcW w:w="1867"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rPr>
            </w:pPr>
            <w:r w:rsidRPr="00CF650C">
              <w:rPr>
                <w:rFonts w:ascii="Times New Roman" w:hAnsi="Times New Roman"/>
                <w:spacing w:val="-3"/>
                <w:sz w:val="28"/>
                <w:szCs w:val="28"/>
              </w:rPr>
              <w:t>11</w:t>
            </w:r>
          </w:p>
        </w:tc>
        <w:tc>
          <w:tcPr>
            <w:tcW w:w="1353"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1"/>
                <w:sz w:val="28"/>
                <w:szCs w:val="28"/>
              </w:rPr>
            </w:pPr>
            <w:r w:rsidRPr="00CF650C">
              <w:rPr>
                <w:rFonts w:ascii="Times New Roman" w:hAnsi="Times New Roman"/>
                <w:spacing w:val="-1"/>
                <w:sz w:val="28"/>
                <w:szCs w:val="28"/>
              </w:rPr>
              <w:t>0</w:t>
            </w:r>
          </w:p>
        </w:tc>
        <w:tc>
          <w:tcPr>
            <w:tcW w:w="1918"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1"/>
                <w:sz w:val="28"/>
                <w:szCs w:val="28"/>
              </w:rPr>
            </w:pPr>
            <w:r w:rsidRPr="00CF650C">
              <w:rPr>
                <w:rFonts w:ascii="Times New Roman" w:hAnsi="Times New Roman"/>
                <w:spacing w:val="-1"/>
                <w:sz w:val="28"/>
                <w:szCs w:val="28"/>
              </w:rPr>
              <w:t>11</w:t>
            </w:r>
          </w:p>
        </w:tc>
        <w:tc>
          <w:tcPr>
            <w:tcW w:w="1434"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F650C">
              <w:rPr>
                <w:rFonts w:ascii="Times New Roman" w:hAnsi="Times New Roman"/>
                <w:sz w:val="28"/>
                <w:szCs w:val="28"/>
              </w:rPr>
              <w:t>4500</w:t>
            </w:r>
          </w:p>
        </w:tc>
      </w:tr>
      <w:tr w:rsidR="00A0067D" w:rsidRPr="00413F58" w:rsidTr="00FA52E3">
        <w:tc>
          <w:tcPr>
            <w:tcW w:w="3579" w:type="dxa"/>
          </w:tcPr>
          <w:p w:rsidR="00A0067D" w:rsidRPr="00413F58" w:rsidRDefault="00CF650C" w:rsidP="00EB5BD1">
            <w:pPr>
              <w:pStyle w:val="aff"/>
              <w:spacing w:after="0"/>
              <w:rPr>
                <w:rFonts w:ascii="Times New Roman" w:hAnsi="Times New Roman"/>
                <w:sz w:val="28"/>
                <w:szCs w:val="28"/>
              </w:rPr>
            </w:pPr>
            <w:r w:rsidRPr="00CF650C">
              <w:rPr>
                <w:rFonts w:ascii="Times New Roman" w:hAnsi="Times New Roman"/>
                <w:sz w:val="28"/>
                <w:szCs w:val="28"/>
              </w:rPr>
              <w:t>МБУК «Чайковский краеведческий музей»</w:t>
            </w:r>
          </w:p>
        </w:tc>
        <w:tc>
          <w:tcPr>
            <w:tcW w:w="1867"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3"/>
                <w:sz w:val="28"/>
                <w:szCs w:val="28"/>
                <w:lang w:val="en-US"/>
              </w:rPr>
            </w:pPr>
            <w:r w:rsidRPr="00CF650C">
              <w:rPr>
                <w:rFonts w:ascii="Times New Roman" w:hAnsi="Times New Roman"/>
                <w:spacing w:val="-3"/>
                <w:sz w:val="28"/>
                <w:szCs w:val="28"/>
                <w:lang w:val="en-US"/>
              </w:rPr>
              <w:t>18</w:t>
            </w:r>
          </w:p>
        </w:tc>
        <w:tc>
          <w:tcPr>
            <w:tcW w:w="1353"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1"/>
                <w:sz w:val="28"/>
                <w:szCs w:val="28"/>
                <w:lang w:val="en-US"/>
              </w:rPr>
            </w:pPr>
            <w:r w:rsidRPr="00CF650C">
              <w:rPr>
                <w:rFonts w:ascii="Times New Roman" w:hAnsi="Times New Roman"/>
                <w:spacing w:val="-1"/>
                <w:sz w:val="28"/>
                <w:szCs w:val="28"/>
                <w:lang w:val="en-US"/>
              </w:rPr>
              <w:t>9</w:t>
            </w:r>
          </w:p>
        </w:tc>
        <w:tc>
          <w:tcPr>
            <w:tcW w:w="1918"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pacing w:val="-1"/>
                <w:sz w:val="28"/>
                <w:szCs w:val="28"/>
                <w:lang w:val="en-US"/>
              </w:rPr>
            </w:pPr>
            <w:r w:rsidRPr="00CF650C">
              <w:rPr>
                <w:rFonts w:ascii="Times New Roman" w:hAnsi="Times New Roman"/>
                <w:spacing w:val="-1"/>
                <w:sz w:val="28"/>
                <w:szCs w:val="28"/>
                <w:lang w:val="en-US"/>
              </w:rPr>
              <w:t>9</w:t>
            </w:r>
          </w:p>
        </w:tc>
        <w:tc>
          <w:tcPr>
            <w:tcW w:w="1434" w:type="dxa"/>
            <w:vAlign w:val="center"/>
          </w:tcPr>
          <w:p w:rsidR="00A0067D" w:rsidRPr="00413F58" w:rsidRDefault="00CF650C" w:rsidP="00EB5BD1">
            <w:pPr>
              <w:widowControl w:val="0"/>
              <w:shd w:val="clear" w:color="auto" w:fill="FFFFFF"/>
              <w:autoSpaceDE w:val="0"/>
              <w:autoSpaceDN w:val="0"/>
              <w:adjustRightInd w:val="0"/>
              <w:spacing w:after="0" w:line="240" w:lineRule="auto"/>
              <w:jc w:val="center"/>
              <w:rPr>
                <w:rFonts w:ascii="Times New Roman" w:hAnsi="Times New Roman"/>
                <w:sz w:val="28"/>
                <w:szCs w:val="28"/>
                <w:lang w:val="en-US"/>
              </w:rPr>
            </w:pPr>
            <w:r w:rsidRPr="00CF650C">
              <w:rPr>
                <w:rFonts w:ascii="Times New Roman" w:hAnsi="Times New Roman"/>
                <w:sz w:val="28"/>
                <w:szCs w:val="28"/>
                <w:lang w:val="en-US"/>
              </w:rPr>
              <w:t>6352</w:t>
            </w:r>
          </w:p>
        </w:tc>
      </w:tr>
    </w:tbl>
    <w:p w:rsidR="00A0067D" w:rsidRPr="00413F58" w:rsidRDefault="00A0067D" w:rsidP="00EB5BD1">
      <w:pPr>
        <w:shd w:val="clear" w:color="auto" w:fill="FFFFFF"/>
        <w:spacing w:after="0" w:line="240" w:lineRule="auto"/>
        <w:jc w:val="center"/>
        <w:rPr>
          <w:rFonts w:ascii="Times New Roman" w:hAnsi="Times New Roman"/>
          <w:color w:val="000000"/>
          <w:spacing w:val="-3"/>
          <w:sz w:val="28"/>
          <w:szCs w:val="28"/>
        </w:rPr>
      </w:pPr>
    </w:p>
    <w:p w:rsidR="00A0067D" w:rsidRPr="00413F58" w:rsidRDefault="00CF650C" w:rsidP="00EB5BD1">
      <w:pPr>
        <w:spacing w:after="0" w:line="240" w:lineRule="auto"/>
        <w:ind w:firstLine="540"/>
        <w:jc w:val="both"/>
        <w:rPr>
          <w:rFonts w:ascii="Times New Roman" w:hAnsi="Times New Roman"/>
          <w:sz w:val="28"/>
          <w:szCs w:val="28"/>
        </w:rPr>
      </w:pPr>
      <w:r w:rsidRPr="00CF650C">
        <w:rPr>
          <w:rFonts w:ascii="Times New Roman" w:hAnsi="Times New Roman"/>
          <w:bCs/>
          <w:sz w:val="28"/>
          <w:szCs w:val="28"/>
        </w:rPr>
        <w:t>Приоритетными направлениями деятельности краеведческого</w:t>
      </w:r>
      <w:r w:rsidR="00232507">
        <w:rPr>
          <w:rFonts w:ascii="Times New Roman" w:hAnsi="Times New Roman"/>
          <w:bCs/>
          <w:sz w:val="28"/>
          <w:szCs w:val="28"/>
        </w:rPr>
        <w:t xml:space="preserve"> </w:t>
      </w:r>
      <w:r w:rsidRPr="00CF650C">
        <w:rPr>
          <w:rFonts w:ascii="Times New Roman" w:hAnsi="Times New Roman"/>
          <w:bCs/>
          <w:sz w:val="28"/>
          <w:szCs w:val="28"/>
        </w:rPr>
        <w:t>музея стали</w:t>
      </w:r>
      <w:r w:rsidR="00232507">
        <w:rPr>
          <w:rFonts w:ascii="Times New Roman" w:hAnsi="Times New Roman"/>
          <w:bCs/>
          <w:sz w:val="28"/>
          <w:szCs w:val="28"/>
        </w:rPr>
        <w:t xml:space="preserve"> </w:t>
      </w:r>
      <w:r w:rsidRPr="00CF650C">
        <w:rPr>
          <w:rFonts w:ascii="Times New Roman" w:hAnsi="Times New Roman"/>
          <w:sz w:val="28"/>
          <w:szCs w:val="28"/>
        </w:rPr>
        <w:t>мероприятия, посвященные:</w:t>
      </w:r>
    </w:p>
    <w:p w:rsidR="00A0067D" w:rsidRPr="00021CB4" w:rsidRDefault="00CF650C" w:rsidP="00EB5BD1">
      <w:pPr>
        <w:spacing w:after="0" w:line="240" w:lineRule="auto"/>
        <w:ind w:firstLine="540"/>
        <w:jc w:val="both"/>
        <w:rPr>
          <w:rFonts w:ascii="Times New Roman" w:hAnsi="Times New Roman"/>
          <w:sz w:val="28"/>
          <w:szCs w:val="28"/>
        </w:rPr>
      </w:pPr>
      <w:r w:rsidRPr="00CF650C">
        <w:rPr>
          <w:rFonts w:ascii="Times New Roman" w:hAnsi="Times New Roman"/>
          <w:sz w:val="28"/>
          <w:szCs w:val="28"/>
        </w:rPr>
        <w:lastRenderedPageBreak/>
        <w:t>- традиционной народной культуре финно-угорского населения – открытие Международной, межрегиональной выставки «</w:t>
      </w:r>
      <w:r w:rsidRPr="00CF650C">
        <w:rPr>
          <w:rFonts w:ascii="Times New Roman" w:hAnsi="Times New Roman"/>
          <w:snapToGrid w:val="0"/>
          <w:sz w:val="28"/>
          <w:szCs w:val="28"/>
        </w:rPr>
        <w:t>Мозаика финно-угорской кухни»</w:t>
      </w:r>
      <w:r w:rsidR="00F65848">
        <w:rPr>
          <w:rFonts w:ascii="Times New Roman" w:hAnsi="Times New Roman"/>
          <w:snapToGrid w:val="0"/>
          <w:sz w:val="28"/>
          <w:szCs w:val="28"/>
        </w:rPr>
        <w:t xml:space="preserve"> </w:t>
      </w:r>
      <w:r w:rsidRPr="00CF650C">
        <w:rPr>
          <w:rFonts w:ascii="Times New Roman" w:hAnsi="Times New Roman"/>
          <w:sz w:val="28"/>
          <w:szCs w:val="28"/>
        </w:rPr>
        <w:t>с участием музеев: гг. Пермь, Кудымкар, Ижевск, частных коллекций, муниципалитета Мюнямяки (Финляндия)</w:t>
      </w:r>
      <w:r w:rsidRPr="00CF650C">
        <w:rPr>
          <w:rFonts w:ascii="Times New Roman" w:hAnsi="Times New Roman"/>
          <w:snapToGrid w:val="0"/>
          <w:sz w:val="28"/>
          <w:szCs w:val="28"/>
        </w:rPr>
        <w:t>;</w:t>
      </w:r>
    </w:p>
    <w:p w:rsidR="00A0067D" w:rsidRPr="00021CB4" w:rsidRDefault="00CF650C" w:rsidP="00EB5BD1">
      <w:pPr>
        <w:spacing w:after="0" w:line="240" w:lineRule="auto"/>
        <w:ind w:firstLine="540"/>
        <w:jc w:val="both"/>
        <w:rPr>
          <w:rFonts w:ascii="Times New Roman" w:hAnsi="Times New Roman"/>
          <w:sz w:val="28"/>
          <w:szCs w:val="28"/>
        </w:rPr>
      </w:pPr>
      <w:r w:rsidRPr="00CF650C">
        <w:rPr>
          <w:rFonts w:ascii="Times New Roman" w:hAnsi="Times New Roman"/>
          <w:sz w:val="28"/>
          <w:szCs w:val="28"/>
        </w:rPr>
        <w:t xml:space="preserve">- </w:t>
      </w:r>
      <w:r w:rsidRPr="00CF650C">
        <w:rPr>
          <w:rFonts w:ascii="Times New Roman" w:hAnsi="Times New Roman"/>
          <w:sz w:val="28"/>
          <w:szCs w:val="28"/>
          <w:lang w:val="en-US"/>
        </w:rPr>
        <w:t>XII</w:t>
      </w:r>
      <w:r w:rsidRPr="00CF650C">
        <w:rPr>
          <w:rFonts w:ascii="Times New Roman" w:hAnsi="Times New Roman"/>
          <w:sz w:val="28"/>
          <w:szCs w:val="28"/>
        </w:rPr>
        <w:t xml:space="preserve"> фестиваль детского музыкального творчества им. Д.Б. Кабалевского – открытие экспозиции </w:t>
      </w:r>
      <w:r w:rsidRPr="00CF650C">
        <w:rPr>
          <w:rFonts w:ascii="Times New Roman" w:hAnsi="Times New Roman"/>
          <w:snapToGrid w:val="0"/>
          <w:sz w:val="28"/>
          <w:szCs w:val="28"/>
        </w:rPr>
        <w:t xml:space="preserve">«Про трех китов» при участии </w:t>
      </w:r>
      <w:r w:rsidRPr="00CF650C">
        <w:rPr>
          <w:rFonts w:ascii="Times New Roman" w:hAnsi="Times New Roman"/>
          <w:sz w:val="28"/>
          <w:szCs w:val="28"/>
        </w:rPr>
        <w:t>Пермской государственной академии искусства и культуры,</w:t>
      </w:r>
      <w:r w:rsidR="00F65848">
        <w:rPr>
          <w:rFonts w:ascii="Times New Roman" w:hAnsi="Times New Roman"/>
          <w:sz w:val="28"/>
          <w:szCs w:val="28"/>
        </w:rPr>
        <w:t xml:space="preserve"> </w:t>
      </w:r>
      <w:r w:rsidRPr="00CF650C">
        <w:rPr>
          <w:rFonts w:ascii="Times New Roman" w:hAnsi="Times New Roman"/>
          <w:sz w:val="28"/>
          <w:szCs w:val="28"/>
        </w:rPr>
        <w:t>Пермского театра оперы и балета, музея-усадьбы П.И. Чайковского, г. Воткинск;</w:t>
      </w:r>
    </w:p>
    <w:p w:rsidR="00A0067D" w:rsidRPr="00021CB4" w:rsidRDefault="00CF650C" w:rsidP="00EB5BD1">
      <w:pPr>
        <w:spacing w:after="0" w:line="240" w:lineRule="auto"/>
        <w:ind w:firstLine="540"/>
        <w:jc w:val="both"/>
        <w:rPr>
          <w:rFonts w:ascii="Times New Roman" w:hAnsi="Times New Roman"/>
          <w:sz w:val="28"/>
          <w:szCs w:val="28"/>
        </w:rPr>
      </w:pPr>
      <w:r w:rsidRPr="00CF650C">
        <w:rPr>
          <w:rFonts w:ascii="Times New Roman" w:hAnsi="Times New Roman"/>
          <w:sz w:val="28"/>
          <w:szCs w:val="28"/>
        </w:rPr>
        <w:t xml:space="preserve">- 90-летие первого военкома г. Чайковского  Дмитрия Сергеевича Мазунина – открытие экспозиции </w:t>
      </w:r>
      <w:r w:rsidR="00232507">
        <w:rPr>
          <w:rFonts w:ascii="Times New Roman" w:hAnsi="Times New Roman"/>
          <w:snapToGrid w:val="0"/>
          <w:sz w:val="28"/>
          <w:szCs w:val="28"/>
        </w:rPr>
        <w:t>«Дело чести и совести»;</w:t>
      </w:r>
    </w:p>
    <w:p w:rsidR="00A0067D" w:rsidRPr="00021CB4" w:rsidRDefault="00CF650C" w:rsidP="00EB5BD1">
      <w:pPr>
        <w:spacing w:after="0" w:line="240" w:lineRule="auto"/>
        <w:ind w:firstLine="709"/>
        <w:jc w:val="both"/>
        <w:rPr>
          <w:rFonts w:ascii="Times New Roman" w:hAnsi="Times New Roman"/>
          <w:sz w:val="28"/>
          <w:szCs w:val="28"/>
        </w:rPr>
      </w:pPr>
      <w:r w:rsidRPr="00CF650C">
        <w:rPr>
          <w:rFonts w:ascii="Times New Roman" w:hAnsi="Times New Roman"/>
          <w:sz w:val="28"/>
          <w:szCs w:val="28"/>
        </w:rPr>
        <w:t xml:space="preserve">- история освоения космоса – создание новой современной экспозиции </w:t>
      </w:r>
      <w:r w:rsidRPr="00CF650C">
        <w:rPr>
          <w:rFonts w:ascii="Times New Roman" w:hAnsi="Times New Roman"/>
          <w:snapToGrid w:val="0"/>
          <w:sz w:val="28"/>
          <w:szCs w:val="28"/>
        </w:rPr>
        <w:t>«На пути к звездам»,</w:t>
      </w:r>
      <w:r w:rsidR="00F65848">
        <w:rPr>
          <w:rFonts w:ascii="Times New Roman" w:hAnsi="Times New Roman"/>
          <w:snapToGrid w:val="0"/>
          <w:sz w:val="28"/>
          <w:szCs w:val="28"/>
        </w:rPr>
        <w:t xml:space="preserve"> </w:t>
      </w:r>
      <w:r w:rsidRPr="00CF650C">
        <w:rPr>
          <w:rFonts w:ascii="Times New Roman" w:hAnsi="Times New Roman"/>
          <w:sz w:val="28"/>
          <w:szCs w:val="28"/>
        </w:rPr>
        <w:t>на которой отражена история освоения космического пространства, в том числе приземление космического корабля «Восток» в Фокинском районе.</w:t>
      </w:r>
    </w:p>
    <w:p w:rsidR="00A0067D" w:rsidRPr="00021CB4" w:rsidRDefault="00CF650C" w:rsidP="00EB5BD1">
      <w:pPr>
        <w:spacing w:after="0" w:line="240" w:lineRule="auto"/>
        <w:ind w:firstLine="540"/>
        <w:jc w:val="both"/>
        <w:rPr>
          <w:rFonts w:ascii="Times New Roman" w:hAnsi="Times New Roman"/>
          <w:sz w:val="28"/>
          <w:szCs w:val="28"/>
        </w:rPr>
      </w:pPr>
      <w:r w:rsidRPr="00CF650C">
        <w:rPr>
          <w:rFonts w:ascii="Times New Roman" w:hAnsi="Times New Roman"/>
          <w:sz w:val="28"/>
          <w:szCs w:val="28"/>
        </w:rPr>
        <w:t xml:space="preserve">Деятельность Чайковской художественной галереи в 2014 году была направлена на расширение связей между музейной сферой и образовательными учреждениями с целью привлечения внимания общества к образовательному потенциалу галереи. В связи, с чем реализована музейно-образовательная программа «Планета творчества» для учащихся начального звена общеобразовательных школ, проведены ежегодные акции: «Международный день музеев» и «Ночь искусств». На протяжении года в рамках выставочных проектов в виде событийной программы  прошли творческие встречи с художниками, концерты и мастер-классы. Наиболее значимыми стали: </w:t>
      </w:r>
    </w:p>
    <w:p w:rsidR="00A0067D" w:rsidRPr="00021CB4" w:rsidRDefault="00CF650C" w:rsidP="00EB5BD1">
      <w:pPr>
        <w:spacing w:after="0" w:line="240" w:lineRule="auto"/>
        <w:ind w:firstLine="539"/>
        <w:jc w:val="both"/>
        <w:rPr>
          <w:rFonts w:ascii="Times New Roman" w:hAnsi="Times New Roman"/>
          <w:spacing w:val="-1"/>
          <w:sz w:val="28"/>
          <w:szCs w:val="28"/>
        </w:rPr>
      </w:pPr>
      <w:r w:rsidRPr="00CF650C">
        <w:rPr>
          <w:rFonts w:ascii="Times New Roman" w:hAnsi="Times New Roman"/>
          <w:spacing w:val="-1"/>
          <w:sz w:val="28"/>
          <w:szCs w:val="28"/>
        </w:rPr>
        <w:t>- Арт-форум малых городов Пермского края, в котором принимали участие молодые художники г.г. Кунгура, Лысьвы, Чайковского, Губахи, Осы, Очера, Гремячинска, известный художник Мацумаро, с использованием авторских коллекций ведущих молодых пермских дизайнеров;</w:t>
      </w:r>
    </w:p>
    <w:p w:rsidR="00A0067D" w:rsidRPr="00021CB4" w:rsidRDefault="00CF650C" w:rsidP="00EB5BD1">
      <w:pPr>
        <w:spacing w:after="0" w:line="240" w:lineRule="auto"/>
        <w:ind w:firstLine="539"/>
        <w:jc w:val="both"/>
        <w:rPr>
          <w:rFonts w:ascii="Times New Roman" w:hAnsi="Times New Roman"/>
          <w:spacing w:val="-1"/>
          <w:sz w:val="28"/>
          <w:szCs w:val="28"/>
        </w:rPr>
      </w:pPr>
      <w:r w:rsidRPr="00CF650C">
        <w:rPr>
          <w:rFonts w:ascii="Times New Roman" w:hAnsi="Times New Roman"/>
          <w:spacing w:val="-1"/>
          <w:sz w:val="28"/>
          <w:szCs w:val="28"/>
        </w:rPr>
        <w:t>- выставка «Открывая новые горизонты», посвященная 75-летию Пермского отделения Союза художников России, в рамках которой состоялись творческие встречи и мастер-классы по живописи и графике;</w:t>
      </w:r>
    </w:p>
    <w:p w:rsidR="00A0067D" w:rsidRPr="00021CB4" w:rsidRDefault="00CF650C" w:rsidP="00FF4783">
      <w:pPr>
        <w:spacing w:after="0" w:line="240" w:lineRule="auto"/>
        <w:ind w:firstLine="539"/>
        <w:jc w:val="both"/>
        <w:rPr>
          <w:rFonts w:ascii="Times New Roman" w:hAnsi="Times New Roman"/>
          <w:spacing w:val="-1"/>
          <w:sz w:val="28"/>
          <w:szCs w:val="28"/>
        </w:rPr>
      </w:pPr>
      <w:r w:rsidRPr="00CF650C">
        <w:rPr>
          <w:rFonts w:ascii="Times New Roman" w:hAnsi="Times New Roman"/>
          <w:spacing w:val="-1"/>
          <w:sz w:val="28"/>
          <w:szCs w:val="28"/>
        </w:rPr>
        <w:t xml:space="preserve">- выставка кукол по произведениям П.И. Чайковского «Музыка, навеянная детством»  из Музея-усадьбы им. П.И. Чайковского (г. Воткинск); </w:t>
      </w:r>
    </w:p>
    <w:p w:rsidR="00A0067D" w:rsidRPr="00021CB4" w:rsidRDefault="00CF650C" w:rsidP="00FF4783">
      <w:pPr>
        <w:spacing w:after="0" w:line="240" w:lineRule="auto"/>
        <w:ind w:firstLine="539"/>
        <w:jc w:val="both"/>
        <w:rPr>
          <w:rFonts w:ascii="Times New Roman" w:hAnsi="Times New Roman"/>
          <w:spacing w:val="-1"/>
          <w:sz w:val="28"/>
          <w:szCs w:val="28"/>
        </w:rPr>
      </w:pPr>
      <w:r w:rsidRPr="00CF650C">
        <w:rPr>
          <w:rFonts w:ascii="Times New Roman" w:hAnsi="Times New Roman"/>
          <w:spacing w:val="-1"/>
          <w:sz w:val="28"/>
          <w:szCs w:val="28"/>
        </w:rPr>
        <w:t xml:space="preserve">- выставка «Современное искусство Словакии. Избранное», представленная 43-мя живописными произведениями лучших художников Словакии 70-80-х гг. </w:t>
      </w:r>
    </w:p>
    <w:p w:rsidR="001A13AF" w:rsidRDefault="00CF650C" w:rsidP="00FF4783">
      <w:pPr>
        <w:spacing w:after="0" w:line="240" w:lineRule="auto"/>
        <w:ind w:firstLine="539"/>
        <w:jc w:val="both"/>
        <w:rPr>
          <w:sz w:val="28"/>
          <w:szCs w:val="28"/>
        </w:rPr>
      </w:pPr>
      <w:r w:rsidRPr="00CF650C">
        <w:rPr>
          <w:rFonts w:ascii="Times New Roman" w:hAnsi="Times New Roman"/>
          <w:sz w:val="28"/>
          <w:szCs w:val="28"/>
        </w:rPr>
        <w:t>Музейны</w:t>
      </w:r>
      <w:r w:rsidR="00232507">
        <w:rPr>
          <w:rFonts w:ascii="Times New Roman" w:hAnsi="Times New Roman"/>
          <w:sz w:val="28"/>
          <w:szCs w:val="28"/>
        </w:rPr>
        <w:t>е учреждения включены в туристи</w:t>
      </w:r>
      <w:r w:rsidRPr="00CF650C">
        <w:rPr>
          <w:rFonts w:ascii="Times New Roman" w:hAnsi="Times New Roman"/>
          <w:sz w:val="28"/>
          <w:szCs w:val="28"/>
        </w:rPr>
        <w:t>ческие маршруты 10 региональных туристических фирм. Музеи участвуют в программе «Планета творчества».</w:t>
      </w:r>
    </w:p>
    <w:p w:rsidR="00FA52E3" w:rsidRDefault="00A0067D" w:rsidP="00444032">
      <w:pPr>
        <w:pStyle w:val="a9"/>
        <w:tabs>
          <w:tab w:val="left" w:pos="993"/>
        </w:tabs>
        <w:spacing w:before="0" w:beforeAutospacing="0" w:after="0" w:afterAutospacing="0"/>
        <w:ind w:left="709"/>
        <w:jc w:val="both"/>
        <w:rPr>
          <w:b/>
          <w:sz w:val="28"/>
          <w:szCs w:val="28"/>
        </w:rPr>
      </w:pPr>
      <w:r w:rsidRPr="00021CB4">
        <w:rPr>
          <w:b/>
          <w:sz w:val="28"/>
          <w:szCs w:val="28"/>
        </w:rPr>
        <w:t>Развитие библиотечного дела</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t>Самой разветвленной и обширной сетью учреждений культуры района является библиотечная сеть. В 2014 году сеть библиотек уменьшилась на 1 библиотеку-филиал № 8 МКУК «Чайковская ЦБС» Чайковского городского поселения в связи с оптимизацией.</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t>Среднее число жителей на одну библиотеку составило 4540 человек. Процент охвата населения региона библиотечным обслуживанием - 37%.</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t>Число читателей 38202 человека, по сравнению с предыдущим годом уменьшилось на 0,4 %. Количество посещений составило 313311 и уменьшилось на 0,3 %.</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lastRenderedPageBreak/>
        <w:t>Размер совокупного книжного фонда публичных библиотек составил 361010</w:t>
      </w:r>
      <w:r w:rsidR="00232507">
        <w:rPr>
          <w:rFonts w:ascii="Times New Roman" w:hAnsi="Times New Roman"/>
          <w:sz w:val="28"/>
          <w:szCs w:val="28"/>
        </w:rPr>
        <w:t xml:space="preserve"> </w:t>
      </w:r>
      <w:r w:rsidRPr="00021CB4">
        <w:rPr>
          <w:rFonts w:ascii="Times New Roman" w:hAnsi="Times New Roman"/>
          <w:sz w:val="28"/>
          <w:szCs w:val="28"/>
        </w:rPr>
        <w:t>единиц хранения.</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t>Совокупное финансирование библиотечного обслуживания в Чайковском муниципальном районе в расчете на одного жителя составило 344 рубля, т.е. по сравнению с прошлым годом увеличилось на 26,5 %.</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t>Объем собственных баз данных (в т.ч. электр</w:t>
      </w:r>
      <w:r w:rsidR="00232507">
        <w:rPr>
          <w:rFonts w:ascii="Times New Roman" w:hAnsi="Times New Roman"/>
          <w:sz w:val="28"/>
          <w:szCs w:val="28"/>
        </w:rPr>
        <w:t xml:space="preserve">онных каталогов) составил 91,2 </w:t>
      </w:r>
      <w:r w:rsidRPr="00021CB4">
        <w:rPr>
          <w:rFonts w:ascii="Times New Roman" w:hAnsi="Times New Roman"/>
          <w:sz w:val="28"/>
          <w:szCs w:val="28"/>
        </w:rPr>
        <w:t>тыс. записей.</w:t>
      </w:r>
    </w:p>
    <w:p w:rsidR="00FA52E3" w:rsidRDefault="00A0067D">
      <w:pPr>
        <w:spacing w:after="0" w:line="240" w:lineRule="auto"/>
        <w:ind w:firstLine="539"/>
        <w:jc w:val="both"/>
        <w:rPr>
          <w:rFonts w:ascii="Times New Roman" w:hAnsi="Times New Roman"/>
          <w:sz w:val="28"/>
          <w:szCs w:val="28"/>
        </w:rPr>
      </w:pPr>
      <w:r w:rsidRPr="00021CB4">
        <w:rPr>
          <w:rFonts w:ascii="Times New Roman" w:hAnsi="Times New Roman"/>
          <w:sz w:val="28"/>
          <w:szCs w:val="28"/>
        </w:rPr>
        <w:t>23 библиотеки Чайковского муниципального района подключены к сети Интернет.</w:t>
      </w:r>
    </w:p>
    <w:p w:rsidR="00BA31E9" w:rsidRDefault="00A0067D" w:rsidP="00BA31E9">
      <w:pPr>
        <w:spacing w:after="0" w:line="240" w:lineRule="auto"/>
        <w:ind w:firstLine="539"/>
        <w:jc w:val="both"/>
        <w:rPr>
          <w:rFonts w:ascii="Times New Roman" w:hAnsi="Times New Roman"/>
          <w:bCs/>
          <w:color w:val="000000"/>
          <w:sz w:val="28"/>
          <w:szCs w:val="28"/>
        </w:rPr>
      </w:pPr>
      <w:r w:rsidRPr="00021CB4">
        <w:rPr>
          <w:rFonts w:ascii="Times New Roman" w:hAnsi="Times New Roman"/>
          <w:sz w:val="28"/>
          <w:szCs w:val="28"/>
        </w:rPr>
        <w:t xml:space="preserve">С целью </w:t>
      </w:r>
      <w:r w:rsidRPr="00021CB4">
        <w:rPr>
          <w:rFonts w:ascii="Times New Roman" w:hAnsi="Times New Roman"/>
          <w:bCs/>
          <w:color w:val="000000"/>
          <w:sz w:val="28"/>
          <w:szCs w:val="28"/>
        </w:rPr>
        <w:t>популяризации свободного доступа к электронным книгам</w:t>
      </w:r>
      <w:r w:rsidR="00232507">
        <w:rPr>
          <w:rFonts w:ascii="Times New Roman" w:hAnsi="Times New Roman"/>
          <w:bCs/>
          <w:color w:val="000000"/>
          <w:sz w:val="28"/>
          <w:szCs w:val="28"/>
        </w:rPr>
        <w:t xml:space="preserve"> </w:t>
      </w:r>
      <w:r w:rsidRPr="00021CB4">
        <w:rPr>
          <w:rFonts w:ascii="Times New Roman" w:hAnsi="Times New Roman"/>
          <w:color w:val="000000"/>
          <w:sz w:val="28"/>
          <w:szCs w:val="28"/>
        </w:rPr>
        <w:t xml:space="preserve">на сайте </w:t>
      </w:r>
      <w:hyperlink r:id="rId17" w:history="1">
        <w:r w:rsidRPr="00021CB4">
          <w:rPr>
            <w:rStyle w:val="aff5"/>
            <w:rFonts w:ascii="Times New Roman" w:hAnsi="Times New Roman"/>
            <w:sz w:val="28"/>
            <w:szCs w:val="28"/>
            <w:lang w:val="en-US"/>
          </w:rPr>
          <w:t>www</w:t>
        </w:r>
        <w:r w:rsidRPr="00021CB4">
          <w:rPr>
            <w:rStyle w:val="aff5"/>
            <w:rFonts w:ascii="Times New Roman" w:hAnsi="Times New Roman"/>
            <w:sz w:val="28"/>
            <w:szCs w:val="28"/>
          </w:rPr>
          <w:t>.</w:t>
        </w:r>
        <w:r w:rsidRPr="00021CB4">
          <w:rPr>
            <w:rStyle w:val="aff5"/>
            <w:rFonts w:ascii="Times New Roman" w:hAnsi="Times New Roman"/>
            <w:sz w:val="28"/>
            <w:szCs w:val="28"/>
            <w:lang w:val="en-US"/>
          </w:rPr>
          <w:t>chaikmb</w:t>
        </w:r>
        <w:r w:rsidRPr="00021CB4">
          <w:rPr>
            <w:rStyle w:val="aff5"/>
            <w:rFonts w:ascii="Times New Roman" w:hAnsi="Times New Roman"/>
            <w:sz w:val="28"/>
            <w:szCs w:val="28"/>
          </w:rPr>
          <w:t>.</w:t>
        </w:r>
        <w:r w:rsidRPr="00021CB4">
          <w:rPr>
            <w:rStyle w:val="aff5"/>
            <w:rFonts w:ascii="Times New Roman" w:hAnsi="Times New Roman"/>
            <w:sz w:val="28"/>
            <w:szCs w:val="28"/>
            <w:lang w:val="en-US"/>
          </w:rPr>
          <w:t>ru</w:t>
        </w:r>
      </w:hyperlink>
      <w:r w:rsidRPr="00021CB4">
        <w:rPr>
          <w:rFonts w:ascii="Times New Roman" w:hAnsi="Times New Roman"/>
          <w:color w:val="000000"/>
          <w:sz w:val="28"/>
          <w:szCs w:val="28"/>
        </w:rPr>
        <w:t xml:space="preserve"> состоялось открытие</w:t>
      </w:r>
      <w:r w:rsidRPr="00021CB4">
        <w:rPr>
          <w:rFonts w:ascii="Times New Roman" w:hAnsi="Times New Roman"/>
          <w:sz w:val="28"/>
          <w:szCs w:val="28"/>
        </w:rPr>
        <w:t xml:space="preserve"> «Мобильной библиотеки», где </w:t>
      </w:r>
      <w:r w:rsidRPr="00021CB4">
        <w:rPr>
          <w:rFonts w:ascii="Times New Roman" w:hAnsi="Times New Roman"/>
          <w:color w:val="000000"/>
          <w:sz w:val="28"/>
          <w:szCs w:val="28"/>
        </w:rPr>
        <w:t>размещены произведения русской, зарубежной классической литературы.</w:t>
      </w:r>
      <w:r w:rsidRPr="00021CB4">
        <w:rPr>
          <w:rFonts w:ascii="Times New Roman" w:hAnsi="Times New Roman"/>
          <w:bCs/>
          <w:color w:val="000000"/>
          <w:sz w:val="28"/>
          <w:szCs w:val="28"/>
        </w:rPr>
        <w:t xml:space="preserve"> На сайте было размещено 139 электронных изданий.</w:t>
      </w:r>
    </w:p>
    <w:p w:rsidR="005149B7" w:rsidRDefault="00FB0EC0" w:rsidP="00FB0EC0">
      <w:pPr>
        <w:pStyle w:val="a9"/>
        <w:tabs>
          <w:tab w:val="left" w:pos="993"/>
        </w:tabs>
        <w:spacing w:before="0" w:beforeAutospacing="0" w:after="0" w:afterAutospacing="0"/>
        <w:rPr>
          <w:b/>
          <w:sz w:val="28"/>
          <w:szCs w:val="28"/>
        </w:rPr>
      </w:pPr>
      <w:r>
        <w:rPr>
          <w:b/>
          <w:sz w:val="28"/>
          <w:szCs w:val="28"/>
        </w:rPr>
        <w:t xml:space="preserve">        </w:t>
      </w:r>
      <w:r w:rsidR="00A0067D" w:rsidRPr="00021CB4">
        <w:rPr>
          <w:b/>
          <w:sz w:val="28"/>
          <w:szCs w:val="28"/>
        </w:rPr>
        <w:t>Театральное дело</w:t>
      </w:r>
    </w:p>
    <w:p w:rsidR="00A0067D" w:rsidRPr="005E109F" w:rsidRDefault="00A0067D" w:rsidP="00D80436">
      <w:pPr>
        <w:spacing w:after="0" w:line="240" w:lineRule="auto"/>
        <w:ind w:firstLine="539"/>
        <w:jc w:val="both"/>
        <w:rPr>
          <w:rFonts w:ascii="Times New Roman" w:hAnsi="Times New Roman"/>
          <w:sz w:val="28"/>
          <w:szCs w:val="28"/>
        </w:rPr>
      </w:pPr>
      <w:r w:rsidRPr="005E109F">
        <w:rPr>
          <w:rFonts w:ascii="Times New Roman" w:hAnsi="Times New Roman"/>
          <w:sz w:val="28"/>
          <w:szCs w:val="28"/>
        </w:rPr>
        <w:t>В настоящее</w:t>
      </w:r>
      <w:r>
        <w:rPr>
          <w:rFonts w:ascii="Times New Roman" w:hAnsi="Times New Roman"/>
          <w:sz w:val="28"/>
          <w:szCs w:val="28"/>
        </w:rPr>
        <w:t xml:space="preserve"> время действуе</w:t>
      </w:r>
      <w:r w:rsidR="00232507">
        <w:rPr>
          <w:rFonts w:ascii="Times New Roman" w:hAnsi="Times New Roman"/>
          <w:sz w:val="28"/>
          <w:szCs w:val="28"/>
        </w:rPr>
        <w:t>т 1 театрально-зрелищная органи</w:t>
      </w:r>
      <w:r w:rsidRPr="005E109F">
        <w:rPr>
          <w:rFonts w:ascii="Times New Roman" w:hAnsi="Times New Roman"/>
          <w:sz w:val="28"/>
          <w:szCs w:val="28"/>
        </w:rPr>
        <w:t xml:space="preserve">зация - </w:t>
      </w:r>
      <w:r w:rsidRPr="00D80436">
        <w:rPr>
          <w:rFonts w:ascii="Times New Roman" w:hAnsi="Times New Roman"/>
          <w:sz w:val="28"/>
          <w:szCs w:val="28"/>
        </w:rPr>
        <w:t>Муниципальное бюджетное учреждение искусства «Чайковский театр драмы и комедии»</w:t>
      </w:r>
      <w:r w:rsidRPr="005E109F">
        <w:rPr>
          <w:rFonts w:ascii="Times New Roman" w:hAnsi="Times New Roman"/>
          <w:sz w:val="28"/>
          <w:szCs w:val="28"/>
        </w:rPr>
        <w:t>, который находится в ведении комитета по культуре, искусству и молодежной политике Чайковского городского поселения.</w:t>
      </w:r>
    </w:p>
    <w:p w:rsidR="00A0067D" w:rsidRPr="005E109F" w:rsidRDefault="00A0067D" w:rsidP="00D80436">
      <w:pPr>
        <w:spacing w:after="0" w:line="240" w:lineRule="auto"/>
        <w:ind w:firstLine="539"/>
        <w:jc w:val="both"/>
        <w:rPr>
          <w:rFonts w:ascii="Times New Roman" w:hAnsi="Times New Roman"/>
          <w:sz w:val="28"/>
          <w:szCs w:val="28"/>
        </w:rPr>
      </w:pPr>
      <w:r w:rsidRPr="005E109F">
        <w:rPr>
          <w:rFonts w:ascii="Times New Roman" w:hAnsi="Times New Roman"/>
          <w:sz w:val="28"/>
          <w:szCs w:val="28"/>
        </w:rPr>
        <w:t xml:space="preserve">В театре работает 33 человека художественно-артистического персонала. </w:t>
      </w:r>
    </w:p>
    <w:p w:rsidR="00A0067D" w:rsidRPr="00D80436" w:rsidRDefault="00A0067D" w:rsidP="00D80436">
      <w:pPr>
        <w:spacing w:after="0" w:line="240" w:lineRule="auto"/>
        <w:ind w:firstLine="539"/>
        <w:jc w:val="both"/>
        <w:rPr>
          <w:rFonts w:ascii="Times New Roman" w:hAnsi="Times New Roman"/>
          <w:sz w:val="28"/>
          <w:szCs w:val="28"/>
        </w:rPr>
      </w:pPr>
      <w:r w:rsidRPr="00D80436">
        <w:rPr>
          <w:rFonts w:ascii="Times New Roman" w:hAnsi="Times New Roman"/>
          <w:sz w:val="28"/>
          <w:szCs w:val="28"/>
        </w:rPr>
        <w:t xml:space="preserve">Перечень наиболее интересных спектаклей, концертов, фестивалей, программ и проектов за </w:t>
      </w:r>
      <w:smartTag w:uri="urn:schemas-microsoft-com:office:smarttags" w:element="metricconverter">
        <w:smartTagPr>
          <w:attr w:name="ProductID" w:val="2014 г"/>
        </w:smartTagPr>
        <w:r w:rsidRPr="00D80436">
          <w:rPr>
            <w:rFonts w:ascii="Times New Roman" w:hAnsi="Times New Roman"/>
            <w:sz w:val="28"/>
            <w:szCs w:val="28"/>
          </w:rPr>
          <w:t>2014 г</w:t>
        </w:r>
      </w:smartTag>
      <w:r w:rsidRPr="00D80436">
        <w:rPr>
          <w:rFonts w:ascii="Times New Roman" w:hAnsi="Times New Roman"/>
          <w:sz w:val="28"/>
          <w:szCs w:val="28"/>
        </w:rPr>
        <w:t>.:</w:t>
      </w:r>
    </w:p>
    <w:p w:rsidR="00A0067D" w:rsidRPr="005E109F" w:rsidRDefault="00A0067D" w:rsidP="00D80436">
      <w:pPr>
        <w:spacing w:after="0" w:line="240" w:lineRule="auto"/>
        <w:ind w:firstLine="539"/>
        <w:jc w:val="both"/>
        <w:rPr>
          <w:rFonts w:ascii="Times New Roman" w:hAnsi="Times New Roman"/>
          <w:sz w:val="28"/>
          <w:szCs w:val="28"/>
        </w:rPr>
      </w:pPr>
      <w:r w:rsidRPr="005E109F">
        <w:rPr>
          <w:rFonts w:ascii="Times New Roman" w:hAnsi="Times New Roman"/>
          <w:sz w:val="28"/>
          <w:szCs w:val="28"/>
        </w:rPr>
        <w:t>«Село Степанчиково» Ф.М.Достоевский, режиссер-постановщик А.Орлов</w:t>
      </w:r>
    </w:p>
    <w:p w:rsidR="00A0067D" w:rsidRPr="005E109F" w:rsidRDefault="00A0067D" w:rsidP="00D80436">
      <w:pPr>
        <w:spacing w:after="0" w:line="240" w:lineRule="auto"/>
        <w:ind w:firstLine="539"/>
        <w:jc w:val="both"/>
        <w:rPr>
          <w:rFonts w:ascii="Times New Roman" w:hAnsi="Times New Roman"/>
          <w:sz w:val="28"/>
          <w:szCs w:val="28"/>
        </w:rPr>
      </w:pPr>
      <w:r w:rsidRPr="005E109F">
        <w:rPr>
          <w:rFonts w:ascii="Times New Roman" w:hAnsi="Times New Roman"/>
          <w:sz w:val="28"/>
          <w:szCs w:val="28"/>
        </w:rPr>
        <w:t>«Блэз» К.Манье, режиссер-постановщик А.Орлов</w:t>
      </w:r>
    </w:p>
    <w:p w:rsidR="00A0067D" w:rsidRPr="005E109F" w:rsidRDefault="00A0067D" w:rsidP="00D80436">
      <w:pPr>
        <w:spacing w:after="0" w:line="240" w:lineRule="auto"/>
        <w:ind w:firstLine="539"/>
        <w:jc w:val="both"/>
        <w:rPr>
          <w:rFonts w:ascii="Times New Roman" w:hAnsi="Times New Roman"/>
          <w:sz w:val="28"/>
          <w:szCs w:val="28"/>
        </w:rPr>
      </w:pPr>
      <w:r w:rsidRPr="005E109F">
        <w:rPr>
          <w:rFonts w:ascii="Times New Roman" w:hAnsi="Times New Roman"/>
          <w:sz w:val="28"/>
          <w:szCs w:val="28"/>
        </w:rPr>
        <w:t>«Проснись» В.М.Шукшин, режиссер-постановщик С.Сарнавский</w:t>
      </w:r>
    </w:p>
    <w:p w:rsidR="00A0067D" w:rsidRDefault="00A0067D" w:rsidP="00D80436">
      <w:pPr>
        <w:spacing w:after="0" w:line="240" w:lineRule="auto"/>
        <w:ind w:firstLine="539"/>
        <w:jc w:val="both"/>
        <w:rPr>
          <w:rFonts w:ascii="Times New Roman" w:hAnsi="Times New Roman"/>
          <w:sz w:val="28"/>
          <w:szCs w:val="28"/>
        </w:rPr>
      </w:pPr>
      <w:r w:rsidRPr="005E109F">
        <w:rPr>
          <w:rFonts w:ascii="Times New Roman" w:hAnsi="Times New Roman"/>
          <w:sz w:val="28"/>
          <w:szCs w:val="28"/>
        </w:rPr>
        <w:t>«Щелкунчик и мышиный король» Б.Ходырев, режиссер-постановщик Б.Ходырев</w:t>
      </w:r>
    </w:p>
    <w:p w:rsidR="00232507" w:rsidRPr="005E109F" w:rsidRDefault="00232507" w:rsidP="00A0067D">
      <w:pPr>
        <w:pStyle w:val="aff3"/>
        <w:spacing w:line="240" w:lineRule="auto"/>
        <w:ind w:firstLine="709"/>
        <w:rPr>
          <w:rFonts w:ascii="Times New Roman" w:hAnsi="Times New Roman" w:cs="Times New Roman"/>
          <w:sz w:val="28"/>
          <w:szCs w:val="28"/>
          <w:lang w:val="ru-RU"/>
        </w:rPr>
      </w:pPr>
    </w:p>
    <w:p w:rsidR="00A0067D" w:rsidRPr="00232507" w:rsidRDefault="00671B5D" w:rsidP="00FB0EC0">
      <w:pPr>
        <w:pStyle w:val="ac"/>
        <w:rPr>
          <w:rFonts w:ascii="Times New Roman" w:hAnsi="Times New Roman" w:cs="Times New Roman"/>
          <w:sz w:val="28"/>
          <w:szCs w:val="28"/>
          <w:lang w:val="ru-RU"/>
        </w:rPr>
      </w:pPr>
      <w:r w:rsidRPr="00232507">
        <w:rPr>
          <w:rFonts w:ascii="Times New Roman" w:hAnsi="Times New Roman" w:cs="Times New Roman"/>
          <w:sz w:val="28"/>
          <w:szCs w:val="28"/>
          <w:lang w:val="ru-RU"/>
        </w:rPr>
        <w:t>Таблица 1</w:t>
      </w:r>
      <w:r w:rsidR="00FB0EC0">
        <w:rPr>
          <w:rFonts w:ascii="Times New Roman" w:hAnsi="Times New Roman" w:cs="Times New Roman"/>
          <w:sz w:val="28"/>
          <w:szCs w:val="28"/>
          <w:lang w:val="ru-RU"/>
        </w:rPr>
        <w:t>7</w:t>
      </w:r>
      <w:r w:rsidRPr="00232507">
        <w:rPr>
          <w:rFonts w:ascii="Times New Roman" w:hAnsi="Times New Roman" w:cs="Times New Roman"/>
          <w:sz w:val="28"/>
          <w:szCs w:val="28"/>
          <w:lang w:val="ru-RU"/>
        </w:rPr>
        <w:t>.</w:t>
      </w:r>
      <w:r w:rsidR="00A0067D" w:rsidRPr="00232507">
        <w:rPr>
          <w:rFonts w:ascii="Times New Roman" w:hAnsi="Times New Roman" w:cs="Times New Roman"/>
          <w:sz w:val="28"/>
          <w:szCs w:val="28"/>
          <w:lang w:val="ru-RU"/>
        </w:rPr>
        <w:t>Основные отчетные показатели театра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82"/>
        <w:gridCol w:w="2453"/>
        <w:gridCol w:w="2494"/>
      </w:tblGrid>
      <w:tr w:rsidR="00A0067D" w:rsidRPr="005E109F" w:rsidTr="00FA52E3">
        <w:trPr>
          <w:jc w:val="center"/>
        </w:trPr>
        <w:tc>
          <w:tcPr>
            <w:tcW w:w="2605" w:type="dxa"/>
            <w:shd w:val="clear" w:color="auto" w:fill="auto"/>
          </w:tcPr>
          <w:p w:rsidR="00A0067D" w:rsidRPr="003D7DF3" w:rsidRDefault="00A0067D" w:rsidP="00FA52E3">
            <w:pPr>
              <w:pStyle w:val="ac"/>
              <w:jc w:val="center"/>
              <w:rPr>
                <w:rFonts w:ascii="Times New Roman" w:hAnsi="Times New Roman" w:cs="Times New Roman"/>
                <w:sz w:val="24"/>
                <w:szCs w:val="24"/>
                <w:lang w:val="ru-RU"/>
              </w:rPr>
            </w:pPr>
            <w:r w:rsidRPr="003D7DF3">
              <w:rPr>
                <w:rFonts w:ascii="Times New Roman" w:hAnsi="Times New Roman" w:cs="Times New Roman"/>
                <w:sz w:val="24"/>
                <w:szCs w:val="24"/>
                <w:lang w:val="ru-RU"/>
              </w:rPr>
              <w:t>Год</w:t>
            </w:r>
          </w:p>
        </w:tc>
        <w:tc>
          <w:tcPr>
            <w:tcW w:w="2605" w:type="dxa"/>
            <w:shd w:val="clear" w:color="auto" w:fill="auto"/>
          </w:tcPr>
          <w:p w:rsidR="00A0067D" w:rsidRPr="003D7DF3" w:rsidRDefault="00A0067D" w:rsidP="00FA52E3">
            <w:pPr>
              <w:pStyle w:val="ac"/>
              <w:jc w:val="center"/>
              <w:rPr>
                <w:rFonts w:ascii="Times New Roman" w:hAnsi="Times New Roman" w:cs="Times New Roman"/>
                <w:sz w:val="24"/>
                <w:szCs w:val="24"/>
                <w:lang w:val="ru-RU"/>
              </w:rPr>
            </w:pPr>
            <w:r w:rsidRPr="003D7DF3">
              <w:rPr>
                <w:rFonts w:ascii="Times New Roman" w:hAnsi="Times New Roman" w:cs="Times New Roman"/>
                <w:sz w:val="24"/>
                <w:szCs w:val="24"/>
                <w:lang w:val="ru-RU"/>
              </w:rPr>
              <w:t>Число спектаклей</w:t>
            </w:r>
          </w:p>
        </w:tc>
        <w:tc>
          <w:tcPr>
            <w:tcW w:w="2605" w:type="dxa"/>
            <w:shd w:val="clear" w:color="auto" w:fill="auto"/>
          </w:tcPr>
          <w:p w:rsidR="00A0067D" w:rsidRPr="003D7DF3" w:rsidRDefault="00A0067D" w:rsidP="00FA52E3">
            <w:pPr>
              <w:pStyle w:val="ac"/>
              <w:jc w:val="center"/>
              <w:rPr>
                <w:rFonts w:ascii="Times New Roman" w:hAnsi="Times New Roman" w:cs="Times New Roman"/>
                <w:sz w:val="24"/>
                <w:szCs w:val="24"/>
                <w:lang w:val="ru-RU"/>
              </w:rPr>
            </w:pPr>
            <w:r w:rsidRPr="003D7DF3">
              <w:rPr>
                <w:rFonts w:ascii="Times New Roman" w:hAnsi="Times New Roman" w:cs="Times New Roman"/>
                <w:sz w:val="24"/>
                <w:szCs w:val="24"/>
                <w:lang w:val="ru-RU"/>
              </w:rPr>
              <w:t>Число премьер</w:t>
            </w:r>
          </w:p>
        </w:tc>
        <w:tc>
          <w:tcPr>
            <w:tcW w:w="2605" w:type="dxa"/>
            <w:shd w:val="clear" w:color="auto" w:fill="auto"/>
          </w:tcPr>
          <w:p w:rsidR="00A0067D" w:rsidRPr="003D7DF3" w:rsidRDefault="00A0067D" w:rsidP="00FA52E3">
            <w:pPr>
              <w:pStyle w:val="ac"/>
              <w:jc w:val="center"/>
              <w:rPr>
                <w:rFonts w:ascii="Times New Roman" w:hAnsi="Times New Roman" w:cs="Times New Roman"/>
                <w:sz w:val="24"/>
                <w:szCs w:val="24"/>
                <w:lang w:val="ru-RU"/>
              </w:rPr>
            </w:pPr>
            <w:r w:rsidRPr="003D7DF3">
              <w:rPr>
                <w:rFonts w:ascii="Times New Roman" w:hAnsi="Times New Roman" w:cs="Times New Roman"/>
                <w:sz w:val="24"/>
                <w:szCs w:val="24"/>
                <w:lang w:val="ru-RU"/>
              </w:rPr>
              <w:t>Количество посетителей</w:t>
            </w:r>
          </w:p>
        </w:tc>
      </w:tr>
      <w:tr w:rsidR="00A0067D" w:rsidRPr="005E109F" w:rsidTr="00FA52E3">
        <w:trPr>
          <w:jc w:val="center"/>
        </w:trPr>
        <w:tc>
          <w:tcPr>
            <w:tcW w:w="2605" w:type="dxa"/>
            <w:shd w:val="clear" w:color="auto" w:fill="auto"/>
          </w:tcPr>
          <w:p w:rsidR="00A0067D" w:rsidRPr="003D7DF3" w:rsidRDefault="00A0067D" w:rsidP="00FA52E3">
            <w:pPr>
              <w:pStyle w:val="ac"/>
              <w:jc w:val="center"/>
              <w:rPr>
                <w:rFonts w:ascii="Times New Roman" w:hAnsi="Times New Roman" w:cs="Times New Roman"/>
                <w:sz w:val="28"/>
                <w:szCs w:val="28"/>
                <w:lang w:val="ru-RU"/>
              </w:rPr>
            </w:pPr>
            <w:r w:rsidRPr="003D7DF3">
              <w:rPr>
                <w:rFonts w:ascii="Times New Roman" w:hAnsi="Times New Roman" w:cs="Times New Roman"/>
                <w:sz w:val="28"/>
                <w:szCs w:val="28"/>
                <w:lang w:val="ru-RU"/>
              </w:rPr>
              <w:t>2014</w:t>
            </w:r>
          </w:p>
        </w:tc>
        <w:tc>
          <w:tcPr>
            <w:tcW w:w="2605" w:type="dxa"/>
            <w:shd w:val="clear" w:color="auto" w:fill="auto"/>
          </w:tcPr>
          <w:p w:rsidR="00A0067D" w:rsidRPr="003D7DF3" w:rsidRDefault="00A0067D" w:rsidP="00FA52E3">
            <w:pPr>
              <w:pStyle w:val="ac"/>
              <w:jc w:val="center"/>
              <w:rPr>
                <w:rFonts w:ascii="Times New Roman" w:hAnsi="Times New Roman" w:cs="Times New Roman"/>
                <w:sz w:val="28"/>
                <w:szCs w:val="28"/>
                <w:lang w:val="ru-RU"/>
              </w:rPr>
            </w:pPr>
            <w:r w:rsidRPr="003D7DF3">
              <w:rPr>
                <w:rFonts w:ascii="Times New Roman" w:hAnsi="Times New Roman" w:cs="Times New Roman"/>
                <w:sz w:val="28"/>
                <w:szCs w:val="28"/>
                <w:lang w:val="ru-RU"/>
              </w:rPr>
              <w:t>265</w:t>
            </w:r>
          </w:p>
        </w:tc>
        <w:tc>
          <w:tcPr>
            <w:tcW w:w="2605" w:type="dxa"/>
            <w:shd w:val="clear" w:color="auto" w:fill="auto"/>
          </w:tcPr>
          <w:p w:rsidR="00A0067D" w:rsidRPr="003D7DF3" w:rsidRDefault="00A0067D" w:rsidP="00FA52E3">
            <w:pPr>
              <w:pStyle w:val="ac"/>
              <w:jc w:val="center"/>
              <w:rPr>
                <w:rFonts w:ascii="Times New Roman" w:hAnsi="Times New Roman" w:cs="Times New Roman"/>
                <w:sz w:val="28"/>
                <w:szCs w:val="28"/>
                <w:lang w:val="ru-RU"/>
              </w:rPr>
            </w:pPr>
            <w:r w:rsidRPr="003D7DF3">
              <w:rPr>
                <w:rFonts w:ascii="Times New Roman" w:hAnsi="Times New Roman" w:cs="Times New Roman"/>
                <w:sz w:val="28"/>
                <w:szCs w:val="28"/>
                <w:lang w:val="ru-RU"/>
              </w:rPr>
              <w:t>8</w:t>
            </w:r>
          </w:p>
        </w:tc>
        <w:tc>
          <w:tcPr>
            <w:tcW w:w="2605" w:type="dxa"/>
            <w:shd w:val="clear" w:color="auto" w:fill="auto"/>
          </w:tcPr>
          <w:p w:rsidR="00A0067D" w:rsidRPr="003D7DF3" w:rsidRDefault="00A0067D" w:rsidP="00FA52E3">
            <w:pPr>
              <w:pStyle w:val="ac"/>
              <w:jc w:val="center"/>
              <w:rPr>
                <w:rFonts w:ascii="Times New Roman" w:hAnsi="Times New Roman" w:cs="Times New Roman"/>
                <w:sz w:val="28"/>
                <w:szCs w:val="28"/>
                <w:lang w:val="ru-RU"/>
              </w:rPr>
            </w:pPr>
            <w:r w:rsidRPr="003D7DF3">
              <w:rPr>
                <w:rFonts w:ascii="Times New Roman" w:hAnsi="Times New Roman" w:cs="Times New Roman"/>
                <w:sz w:val="28"/>
                <w:szCs w:val="28"/>
                <w:lang w:val="ru-RU"/>
              </w:rPr>
              <w:t>37702</w:t>
            </w:r>
          </w:p>
        </w:tc>
      </w:tr>
    </w:tbl>
    <w:p w:rsidR="00A0067D" w:rsidRDefault="00A0067D" w:rsidP="00A0067D">
      <w:pPr>
        <w:pStyle w:val="aff3"/>
        <w:spacing w:line="240" w:lineRule="auto"/>
        <w:ind w:firstLine="709"/>
        <w:rPr>
          <w:rFonts w:ascii="Times New Roman" w:hAnsi="Times New Roman" w:cs="Times New Roman"/>
          <w:sz w:val="28"/>
          <w:szCs w:val="28"/>
          <w:lang w:val="ru-RU"/>
        </w:rPr>
      </w:pPr>
      <w:r w:rsidRPr="005E109F">
        <w:rPr>
          <w:rFonts w:ascii="Times New Roman" w:hAnsi="Times New Roman" w:cs="Times New Roman"/>
          <w:sz w:val="28"/>
          <w:szCs w:val="28"/>
          <w:u w:val="single"/>
          <w:lang w:val="ru-RU"/>
        </w:rPr>
        <w:t>Гастрольная деятельность театра</w:t>
      </w:r>
      <w:r w:rsidRPr="005E109F">
        <w:rPr>
          <w:rFonts w:ascii="Times New Roman" w:hAnsi="Times New Roman" w:cs="Times New Roman"/>
          <w:sz w:val="28"/>
          <w:szCs w:val="28"/>
          <w:lang w:val="ru-RU"/>
        </w:rPr>
        <w:t xml:space="preserve"> – с мая по октябрь </w:t>
      </w:r>
      <w:smartTag w:uri="urn:schemas-microsoft-com:office:smarttags" w:element="metricconverter">
        <w:smartTagPr>
          <w:attr w:name="ProductID" w:val="2014 г"/>
        </w:smartTagPr>
        <w:r w:rsidRPr="005E109F">
          <w:rPr>
            <w:rFonts w:ascii="Times New Roman" w:hAnsi="Times New Roman" w:cs="Times New Roman"/>
            <w:sz w:val="28"/>
            <w:szCs w:val="28"/>
            <w:lang w:val="ru-RU"/>
          </w:rPr>
          <w:t>2014 г</w:t>
        </w:r>
      </w:smartTag>
      <w:r w:rsidRPr="005E109F">
        <w:rPr>
          <w:rFonts w:ascii="Times New Roman" w:hAnsi="Times New Roman" w:cs="Times New Roman"/>
          <w:sz w:val="28"/>
          <w:szCs w:val="28"/>
          <w:lang w:val="ru-RU"/>
        </w:rPr>
        <w:t xml:space="preserve">. прошли гастроли по югу Пермского края: Чернушинский, Еловский, Куединский, Осинский районы. </w:t>
      </w:r>
      <w:r>
        <w:rPr>
          <w:rFonts w:ascii="Times New Roman" w:hAnsi="Times New Roman" w:cs="Times New Roman"/>
          <w:sz w:val="28"/>
          <w:szCs w:val="28"/>
          <w:lang w:val="ru-RU"/>
        </w:rPr>
        <w:t>Организовано</w:t>
      </w:r>
      <w:r w:rsidRPr="005E109F">
        <w:rPr>
          <w:rFonts w:ascii="Times New Roman" w:hAnsi="Times New Roman" w:cs="Times New Roman"/>
          <w:sz w:val="28"/>
          <w:szCs w:val="28"/>
          <w:lang w:val="ru-RU"/>
        </w:rPr>
        <w:t xml:space="preserve"> 20 спектаклей, обслужено 3657 зрителей. Выезжали на гастроли в соседние регионы: Удмуртская Республика, Татарстан, Башкирия.</w:t>
      </w:r>
    </w:p>
    <w:p w:rsidR="00A0067D" w:rsidRPr="00447A45" w:rsidRDefault="00A0067D" w:rsidP="00BA31E9">
      <w:pPr>
        <w:pStyle w:val="aff3"/>
        <w:spacing w:line="240" w:lineRule="auto"/>
        <w:ind w:firstLine="709"/>
        <w:rPr>
          <w:sz w:val="28"/>
          <w:szCs w:val="28"/>
          <w:lang w:val="ru-RU"/>
        </w:rPr>
      </w:pPr>
      <w:r>
        <w:rPr>
          <w:rFonts w:ascii="Times New Roman" w:hAnsi="Times New Roman" w:cs="Times New Roman"/>
          <w:sz w:val="28"/>
          <w:szCs w:val="28"/>
          <w:lang w:val="ru-RU" w:eastAsia="ru-RU"/>
        </w:rPr>
        <w:t>С</w:t>
      </w:r>
      <w:r w:rsidRPr="005E109F">
        <w:rPr>
          <w:rFonts w:ascii="Times New Roman" w:hAnsi="Times New Roman" w:cs="Times New Roman"/>
          <w:sz w:val="28"/>
          <w:szCs w:val="28"/>
          <w:lang w:val="ru-RU"/>
        </w:rPr>
        <w:t xml:space="preserve">редняя посещаемость зрителей на одном мероприятии увеличилась на 8% и составила по отношению к 2013 году (114 человек) 142 чел. </w:t>
      </w:r>
    </w:p>
    <w:p w:rsidR="00FA52E3" w:rsidRPr="00232507" w:rsidRDefault="00A0067D" w:rsidP="00FB0EC0">
      <w:pPr>
        <w:pStyle w:val="a9"/>
        <w:tabs>
          <w:tab w:val="left" w:pos="993"/>
        </w:tabs>
        <w:spacing w:before="0" w:beforeAutospacing="0" w:after="0" w:afterAutospacing="0"/>
        <w:ind w:left="709"/>
        <w:jc w:val="both"/>
        <w:rPr>
          <w:b/>
          <w:sz w:val="28"/>
          <w:szCs w:val="28"/>
        </w:rPr>
      </w:pPr>
      <w:bookmarkStart w:id="2" w:name="_Toc324605265"/>
      <w:r w:rsidRPr="00232507">
        <w:rPr>
          <w:b/>
          <w:sz w:val="28"/>
          <w:szCs w:val="28"/>
        </w:rPr>
        <w:t>Проектная и программная деятельность</w:t>
      </w:r>
      <w:bookmarkEnd w:id="2"/>
    </w:p>
    <w:p w:rsidR="00C26023" w:rsidRDefault="00A0067D" w:rsidP="00D80436">
      <w:pPr>
        <w:pStyle w:val="aff3"/>
        <w:spacing w:line="240" w:lineRule="auto"/>
        <w:ind w:firstLine="709"/>
        <w:rPr>
          <w:rFonts w:ascii="Times New Roman" w:hAnsi="Times New Roman" w:cs="Times New Roman"/>
          <w:sz w:val="28"/>
          <w:szCs w:val="28"/>
          <w:lang w:val="ru-RU"/>
        </w:rPr>
      </w:pPr>
      <w:r w:rsidRPr="00D80436">
        <w:rPr>
          <w:rFonts w:ascii="Times New Roman" w:hAnsi="Times New Roman" w:cs="Times New Roman"/>
          <w:sz w:val="28"/>
          <w:szCs w:val="28"/>
          <w:lang w:val="ru-RU"/>
        </w:rPr>
        <w:t xml:space="preserve">Учреждения культуры и искусства в </w:t>
      </w:r>
      <w:smartTag w:uri="urn:schemas-microsoft-com:office:smarttags" w:element="metricconverter">
        <w:smartTagPr>
          <w:attr w:name="ProductID" w:val="2014 г"/>
        </w:smartTagPr>
        <w:r w:rsidRPr="00D80436">
          <w:rPr>
            <w:rFonts w:ascii="Times New Roman" w:hAnsi="Times New Roman" w:cs="Times New Roman"/>
            <w:sz w:val="28"/>
            <w:szCs w:val="28"/>
            <w:lang w:val="ru-RU"/>
          </w:rPr>
          <w:t>2014 г</w:t>
        </w:r>
      </w:smartTag>
      <w:r w:rsidRPr="00D80436">
        <w:rPr>
          <w:rFonts w:ascii="Times New Roman" w:hAnsi="Times New Roman" w:cs="Times New Roman"/>
          <w:sz w:val="28"/>
          <w:szCs w:val="28"/>
          <w:lang w:val="ru-RU"/>
        </w:rPr>
        <w:t>. приняли участие в федеральных программах</w:t>
      </w:r>
      <w:r w:rsidR="00B80A96" w:rsidRPr="00D80436">
        <w:rPr>
          <w:rFonts w:ascii="Times New Roman" w:hAnsi="Times New Roman" w:cs="Times New Roman"/>
          <w:sz w:val="28"/>
          <w:szCs w:val="28"/>
          <w:lang w:val="ru-RU"/>
        </w:rPr>
        <w:t xml:space="preserve"> и конкурсах</w:t>
      </w:r>
      <w:r w:rsidRPr="00D80436">
        <w:rPr>
          <w:rFonts w:ascii="Times New Roman" w:hAnsi="Times New Roman" w:cs="Times New Roman"/>
          <w:sz w:val="28"/>
          <w:szCs w:val="28"/>
          <w:lang w:val="ru-RU"/>
        </w:rPr>
        <w:t>.</w:t>
      </w:r>
    </w:p>
    <w:p w:rsidR="00D80436" w:rsidRDefault="00D80436" w:rsidP="00D80436">
      <w:pPr>
        <w:pStyle w:val="aff3"/>
        <w:spacing w:line="240" w:lineRule="auto"/>
        <w:ind w:firstLine="709"/>
        <w:rPr>
          <w:rFonts w:ascii="Times New Roman" w:hAnsi="Times New Roman" w:cs="Times New Roman"/>
          <w:sz w:val="28"/>
          <w:szCs w:val="28"/>
          <w:lang w:val="ru-RU"/>
        </w:rPr>
      </w:pPr>
    </w:p>
    <w:p w:rsidR="00F65848" w:rsidRDefault="00F65848" w:rsidP="00D80436">
      <w:pPr>
        <w:pStyle w:val="aff3"/>
        <w:spacing w:line="240" w:lineRule="auto"/>
        <w:ind w:firstLine="709"/>
        <w:rPr>
          <w:rFonts w:ascii="Times New Roman" w:hAnsi="Times New Roman" w:cs="Times New Roman"/>
          <w:sz w:val="28"/>
          <w:szCs w:val="28"/>
          <w:lang w:val="ru-RU"/>
        </w:rPr>
      </w:pPr>
    </w:p>
    <w:p w:rsidR="00F65848" w:rsidRDefault="00F65848" w:rsidP="00D80436">
      <w:pPr>
        <w:pStyle w:val="aff3"/>
        <w:spacing w:line="240" w:lineRule="auto"/>
        <w:ind w:firstLine="709"/>
        <w:rPr>
          <w:rFonts w:ascii="Times New Roman" w:hAnsi="Times New Roman" w:cs="Times New Roman"/>
          <w:sz w:val="28"/>
          <w:szCs w:val="28"/>
          <w:lang w:val="ru-RU"/>
        </w:rPr>
      </w:pPr>
    </w:p>
    <w:p w:rsidR="008707C8" w:rsidRDefault="008707C8" w:rsidP="00D80436">
      <w:pPr>
        <w:pStyle w:val="aff3"/>
        <w:spacing w:line="240" w:lineRule="auto"/>
        <w:ind w:firstLine="709"/>
        <w:rPr>
          <w:rFonts w:ascii="Times New Roman" w:hAnsi="Times New Roman" w:cs="Times New Roman"/>
          <w:sz w:val="28"/>
          <w:szCs w:val="28"/>
          <w:lang w:val="ru-RU"/>
        </w:rPr>
      </w:pPr>
    </w:p>
    <w:p w:rsidR="008707C8" w:rsidRDefault="008707C8" w:rsidP="00D80436">
      <w:pPr>
        <w:pStyle w:val="aff3"/>
        <w:spacing w:line="240" w:lineRule="auto"/>
        <w:ind w:firstLine="709"/>
        <w:rPr>
          <w:rFonts w:ascii="Times New Roman" w:hAnsi="Times New Roman" w:cs="Times New Roman"/>
          <w:sz w:val="28"/>
          <w:szCs w:val="28"/>
          <w:lang w:val="ru-RU"/>
        </w:rPr>
      </w:pPr>
    </w:p>
    <w:p w:rsidR="008707C8" w:rsidRDefault="008707C8" w:rsidP="00D80436">
      <w:pPr>
        <w:pStyle w:val="aff3"/>
        <w:spacing w:line="240" w:lineRule="auto"/>
        <w:ind w:firstLine="709"/>
        <w:rPr>
          <w:rFonts w:ascii="Times New Roman" w:hAnsi="Times New Roman" w:cs="Times New Roman"/>
          <w:sz w:val="28"/>
          <w:szCs w:val="28"/>
          <w:lang w:val="ru-RU"/>
        </w:rPr>
      </w:pPr>
    </w:p>
    <w:p w:rsidR="00F65848" w:rsidRPr="00D80436" w:rsidRDefault="00F65848" w:rsidP="00D80436">
      <w:pPr>
        <w:pStyle w:val="aff3"/>
        <w:spacing w:line="240" w:lineRule="auto"/>
        <w:ind w:firstLine="709"/>
        <w:rPr>
          <w:rFonts w:ascii="Times New Roman" w:hAnsi="Times New Roman" w:cs="Times New Roman"/>
          <w:sz w:val="28"/>
          <w:szCs w:val="28"/>
          <w:lang w:val="ru-RU"/>
        </w:rPr>
      </w:pPr>
    </w:p>
    <w:p w:rsidR="00A0067D" w:rsidRPr="00D80436" w:rsidRDefault="00B80A96" w:rsidP="00FB0EC0">
      <w:pPr>
        <w:pStyle w:val="aff3"/>
        <w:spacing w:line="240" w:lineRule="auto"/>
        <w:rPr>
          <w:rFonts w:ascii="Times New Roman" w:hAnsi="Times New Roman" w:cs="Times New Roman"/>
          <w:sz w:val="28"/>
          <w:szCs w:val="28"/>
          <w:lang w:val="ru-RU"/>
        </w:rPr>
      </w:pPr>
      <w:r w:rsidRPr="00D80436">
        <w:rPr>
          <w:rFonts w:ascii="Times New Roman" w:hAnsi="Times New Roman" w:cs="Times New Roman"/>
          <w:sz w:val="28"/>
          <w:szCs w:val="28"/>
          <w:lang w:val="ru-RU"/>
        </w:rPr>
        <w:lastRenderedPageBreak/>
        <w:t>Таблица1</w:t>
      </w:r>
      <w:r w:rsidR="00FB0EC0">
        <w:rPr>
          <w:rFonts w:ascii="Times New Roman" w:hAnsi="Times New Roman" w:cs="Times New Roman"/>
          <w:sz w:val="28"/>
          <w:szCs w:val="28"/>
          <w:lang w:val="ru-RU"/>
        </w:rPr>
        <w:t>8</w:t>
      </w:r>
      <w:r w:rsidRPr="00D80436">
        <w:rPr>
          <w:rFonts w:ascii="Times New Roman" w:hAnsi="Times New Roman" w:cs="Times New Roman"/>
          <w:sz w:val="28"/>
          <w:szCs w:val="28"/>
          <w:lang w:val="ru-RU"/>
        </w:rPr>
        <w:t xml:space="preserve">. </w:t>
      </w:r>
      <w:r w:rsidR="00D80436">
        <w:rPr>
          <w:rFonts w:ascii="Times New Roman" w:hAnsi="Times New Roman" w:cs="Times New Roman"/>
          <w:sz w:val="28"/>
          <w:szCs w:val="28"/>
          <w:lang w:val="ru-RU"/>
        </w:rPr>
        <w:t>Участие в конкурсах</w:t>
      </w:r>
    </w:p>
    <w:tbl>
      <w:tblPr>
        <w:tblW w:w="10100" w:type="dxa"/>
        <w:jc w:val="center"/>
        <w:tblInd w:w="304" w:type="dxa"/>
        <w:tblLayout w:type="fixed"/>
        <w:tblCellMar>
          <w:left w:w="40" w:type="dxa"/>
          <w:right w:w="40" w:type="dxa"/>
        </w:tblCellMar>
        <w:tblLook w:val="0000"/>
      </w:tblPr>
      <w:tblGrid>
        <w:gridCol w:w="6953"/>
        <w:gridCol w:w="1610"/>
        <w:gridCol w:w="1537"/>
      </w:tblGrid>
      <w:tr w:rsidR="00A0067D" w:rsidRPr="002F3ED4" w:rsidTr="00C26023">
        <w:trPr>
          <w:trHeight w:hRule="exact" w:val="558"/>
          <w:tblHeader/>
          <w:jc w:val="center"/>
        </w:trPr>
        <w:tc>
          <w:tcPr>
            <w:tcW w:w="6953" w:type="dxa"/>
            <w:vMerge w:val="restart"/>
            <w:tcBorders>
              <w:top w:val="single" w:sz="6" w:space="0" w:color="auto"/>
              <w:left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sz w:val="24"/>
                <w:szCs w:val="24"/>
              </w:rPr>
            </w:pPr>
            <w:r w:rsidRPr="002F3ED4">
              <w:rPr>
                <w:rFonts w:ascii="Times New Roman" w:hAnsi="Times New Roman"/>
                <w:color w:val="000000"/>
                <w:spacing w:val="2"/>
                <w:sz w:val="24"/>
                <w:szCs w:val="24"/>
              </w:rPr>
              <w:t xml:space="preserve">Наименование программы или </w:t>
            </w:r>
            <w:r w:rsidRPr="002F3ED4">
              <w:rPr>
                <w:rFonts w:ascii="Times New Roman" w:hAnsi="Times New Roman"/>
                <w:color w:val="000000"/>
                <w:spacing w:val="-2"/>
                <w:sz w:val="24"/>
                <w:szCs w:val="24"/>
              </w:rPr>
              <w:t>мероприятия</w:t>
            </w:r>
          </w:p>
        </w:tc>
        <w:tc>
          <w:tcPr>
            <w:tcW w:w="314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0067D" w:rsidRPr="002F3ED4" w:rsidRDefault="00A0067D" w:rsidP="00D91DF7">
            <w:pPr>
              <w:shd w:val="clear" w:color="auto" w:fill="FFFFFF"/>
              <w:spacing w:after="0" w:line="240" w:lineRule="auto"/>
              <w:jc w:val="center"/>
              <w:rPr>
                <w:rFonts w:ascii="Times New Roman" w:hAnsi="Times New Roman"/>
                <w:sz w:val="24"/>
                <w:szCs w:val="24"/>
              </w:rPr>
            </w:pPr>
            <w:r w:rsidRPr="002F3ED4">
              <w:rPr>
                <w:rFonts w:ascii="Times New Roman" w:hAnsi="Times New Roman"/>
                <w:sz w:val="24"/>
                <w:szCs w:val="24"/>
              </w:rPr>
              <w:t>Источник финансирования, тыс. руб.</w:t>
            </w:r>
          </w:p>
        </w:tc>
      </w:tr>
      <w:tr w:rsidR="00A0067D" w:rsidRPr="002F3ED4" w:rsidTr="00C26023">
        <w:trPr>
          <w:trHeight w:hRule="exact" w:val="561"/>
          <w:tblHeader/>
          <w:jc w:val="center"/>
        </w:trPr>
        <w:tc>
          <w:tcPr>
            <w:tcW w:w="6953" w:type="dxa"/>
            <w:vMerge/>
            <w:tcBorders>
              <w:left w:val="single" w:sz="6" w:space="0" w:color="auto"/>
              <w:bottom w:val="single" w:sz="6" w:space="0" w:color="auto"/>
              <w:right w:val="single" w:sz="6" w:space="0" w:color="auto"/>
            </w:tcBorders>
            <w:shd w:val="clear" w:color="auto" w:fill="FFFFFF"/>
            <w:vAlign w:val="center"/>
          </w:tcPr>
          <w:p w:rsidR="00A0067D" w:rsidRPr="002F3ED4" w:rsidRDefault="00A0067D" w:rsidP="00FA52E3">
            <w:pPr>
              <w:keepNext/>
              <w:shd w:val="clear" w:color="auto" w:fill="FFFFFF"/>
              <w:spacing w:before="240"/>
              <w:jc w:val="center"/>
              <w:outlineLvl w:val="0"/>
              <w:rPr>
                <w:rFonts w:ascii="Times New Roman" w:hAnsi="Times New Roman"/>
                <w:color w:val="000000"/>
                <w:spacing w:val="2"/>
                <w:sz w:val="24"/>
                <w:szCs w:val="24"/>
              </w:rPr>
            </w:pPr>
          </w:p>
        </w:tc>
        <w:tc>
          <w:tcPr>
            <w:tcW w:w="1610" w:type="dxa"/>
            <w:tcBorders>
              <w:top w:val="single" w:sz="4" w:space="0" w:color="auto"/>
              <w:left w:val="single" w:sz="6" w:space="0" w:color="auto"/>
              <w:bottom w:val="single" w:sz="6" w:space="0" w:color="auto"/>
              <w:right w:val="single" w:sz="6" w:space="0" w:color="auto"/>
            </w:tcBorders>
            <w:shd w:val="clear" w:color="auto" w:fill="FFFFFF"/>
            <w:vAlign w:val="center"/>
          </w:tcPr>
          <w:p w:rsidR="00A0067D" w:rsidRPr="002F3ED4" w:rsidRDefault="001C0492" w:rsidP="00DB6906">
            <w:pPr>
              <w:shd w:val="clear" w:color="auto" w:fill="FFFFFF"/>
              <w:spacing w:after="0" w:line="240" w:lineRule="auto"/>
              <w:jc w:val="center"/>
              <w:rPr>
                <w:rFonts w:ascii="Times New Roman" w:hAnsi="Times New Roman"/>
                <w:sz w:val="24"/>
                <w:szCs w:val="24"/>
              </w:rPr>
            </w:pPr>
            <w:r w:rsidRPr="002F3ED4">
              <w:rPr>
                <w:rFonts w:ascii="Times New Roman" w:hAnsi="Times New Roman"/>
                <w:color w:val="000000"/>
                <w:spacing w:val="4"/>
                <w:sz w:val="24"/>
                <w:szCs w:val="24"/>
              </w:rPr>
              <w:t>Федеральный бюджет</w:t>
            </w:r>
          </w:p>
        </w:tc>
        <w:tc>
          <w:tcPr>
            <w:tcW w:w="1537" w:type="dxa"/>
            <w:tcBorders>
              <w:top w:val="single" w:sz="4" w:space="0" w:color="auto"/>
              <w:left w:val="single" w:sz="6" w:space="0" w:color="auto"/>
              <w:bottom w:val="single" w:sz="6" w:space="0" w:color="auto"/>
              <w:right w:val="single" w:sz="6" w:space="0" w:color="auto"/>
            </w:tcBorders>
            <w:shd w:val="clear" w:color="auto" w:fill="FFFFFF"/>
            <w:vAlign w:val="center"/>
          </w:tcPr>
          <w:p w:rsidR="00A0067D" w:rsidRPr="002F3ED4" w:rsidRDefault="001C0492" w:rsidP="00DB6906">
            <w:pPr>
              <w:shd w:val="clear" w:color="auto" w:fill="FFFFFF"/>
              <w:spacing w:after="0" w:line="240" w:lineRule="auto"/>
              <w:jc w:val="center"/>
              <w:rPr>
                <w:rFonts w:ascii="Times New Roman" w:hAnsi="Times New Roman"/>
                <w:sz w:val="24"/>
                <w:szCs w:val="24"/>
              </w:rPr>
            </w:pPr>
            <w:r w:rsidRPr="002F3ED4">
              <w:rPr>
                <w:rFonts w:ascii="Times New Roman" w:hAnsi="Times New Roman"/>
                <w:color w:val="000000"/>
                <w:spacing w:val="-3"/>
                <w:sz w:val="24"/>
                <w:szCs w:val="24"/>
              </w:rPr>
              <w:t>Местный бюджет</w:t>
            </w:r>
          </w:p>
        </w:tc>
      </w:tr>
      <w:tr w:rsidR="00A0067D" w:rsidRPr="002F3ED4" w:rsidTr="002F3ED4">
        <w:trPr>
          <w:trHeight w:hRule="exact" w:val="1558"/>
          <w:jc w:val="center"/>
        </w:trPr>
        <w:tc>
          <w:tcPr>
            <w:tcW w:w="6953"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2F3ED4">
            <w:pPr>
              <w:pStyle w:val="ae"/>
              <w:numPr>
                <w:ilvl w:val="0"/>
                <w:numId w:val="36"/>
              </w:numPr>
              <w:shd w:val="clear" w:color="auto" w:fill="FFFFFF"/>
              <w:tabs>
                <w:tab w:val="left" w:pos="333"/>
              </w:tabs>
              <w:spacing w:after="0" w:line="240" w:lineRule="auto"/>
              <w:ind w:left="49" w:firstLine="0"/>
              <w:jc w:val="both"/>
              <w:rPr>
                <w:rFonts w:ascii="Times New Roman" w:hAnsi="Times New Roman"/>
                <w:b/>
                <w:color w:val="000000"/>
                <w:spacing w:val="2"/>
                <w:sz w:val="24"/>
                <w:szCs w:val="24"/>
              </w:rPr>
            </w:pPr>
            <w:r w:rsidRPr="002F3ED4">
              <w:rPr>
                <w:rFonts w:ascii="Times New Roman" w:hAnsi="Times New Roman"/>
                <w:color w:val="000000"/>
                <w:sz w:val="24"/>
                <w:szCs w:val="24"/>
                <w:shd w:val="clear" w:color="auto" w:fill="FFFFFF"/>
              </w:rPr>
              <w:t xml:space="preserve">Краевой конкурс на получение субсидий «Модернизация материально-технической базы и информатизация общедоступных библиотек </w:t>
            </w:r>
            <w:r w:rsidRPr="002F3ED4">
              <w:rPr>
                <w:rFonts w:ascii="Times New Roman" w:hAnsi="Times New Roman"/>
                <w:sz w:val="24"/>
                <w:szCs w:val="24"/>
              </w:rPr>
              <w:t xml:space="preserve">муниципальных образований Пермского края» </w:t>
            </w:r>
            <w:r w:rsidRPr="002F3ED4">
              <w:rPr>
                <w:rFonts w:ascii="Times New Roman" w:hAnsi="Times New Roman"/>
                <w:sz w:val="24"/>
                <w:szCs w:val="24"/>
                <w:shd w:val="clear" w:color="auto" w:fill="FFFFFF"/>
              </w:rPr>
              <w:t>(Большебукорская, Фокинская, Сосновская, Ваньковская, Уральская сельские библиотеки)</w:t>
            </w:r>
          </w:p>
        </w:tc>
        <w:tc>
          <w:tcPr>
            <w:tcW w:w="1610"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color w:val="000000"/>
                <w:spacing w:val="4"/>
                <w:sz w:val="24"/>
                <w:szCs w:val="24"/>
              </w:rPr>
            </w:pPr>
            <w:r w:rsidRPr="002F3ED4">
              <w:rPr>
                <w:rFonts w:ascii="Times New Roman" w:hAnsi="Times New Roman"/>
                <w:color w:val="000000"/>
                <w:spacing w:val="4"/>
                <w:sz w:val="24"/>
                <w:szCs w:val="24"/>
              </w:rPr>
              <w:t>347,0</w:t>
            </w:r>
          </w:p>
        </w:tc>
        <w:tc>
          <w:tcPr>
            <w:tcW w:w="1537"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color w:val="000000"/>
                <w:spacing w:val="-3"/>
                <w:sz w:val="24"/>
                <w:szCs w:val="24"/>
              </w:rPr>
            </w:pPr>
            <w:r w:rsidRPr="002F3ED4">
              <w:rPr>
                <w:rFonts w:ascii="Times New Roman" w:hAnsi="Times New Roman"/>
                <w:color w:val="000000"/>
                <w:spacing w:val="-3"/>
                <w:sz w:val="24"/>
                <w:szCs w:val="24"/>
              </w:rPr>
              <w:t>86,75</w:t>
            </w:r>
          </w:p>
        </w:tc>
      </w:tr>
      <w:tr w:rsidR="00A0067D" w:rsidRPr="002F3ED4" w:rsidTr="002F3ED4">
        <w:trPr>
          <w:trHeight w:hRule="exact" w:val="1552"/>
          <w:jc w:val="center"/>
        </w:trPr>
        <w:tc>
          <w:tcPr>
            <w:tcW w:w="6953"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2F3ED4">
            <w:pPr>
              <w:pStyle w:val="ae"/>
              <w:numPr>
                <w:ilvl w:val="0"/>
                <w:numId w:val="36"/>
              </w:numPr>
              <w:shd w:val="clear" w:color="auto" w:fill="FFFFFF"/>
              <w:tabs>
                <w:tab w:val="left" w:pos="333"/>
              </w:tabs>
              <w:spacing w:after="0" w:line="240" w:lineRule="auto"/>
              <w:ind w:left="49" w:firstLine="0"/>
              <w:jc w:val="both"/>
              <w:rPr>
                <w:rFonts w:ascii="Times New Roman" w:hAnsi="Times New Roman"/>
                <w:b/>
                <w:color w:val="000000"/>
                <w:spacing w:val="2"/>
                <w:sz w:val="24"/>
                <w:szCs w:val="24"/>
              </w:rPr>
            </w:pPr>
            <w:r w:rsidRPr="002F3ED4">
              <w:rPr>
                <w:rFonts w:ascii="Times New Roman" w:hAnsi="Times New Roman"/>
                <w:sz w:val="24"/>
                <w:szCs w:val="24"/>
              </w:rPr>
              <w:t>ФЦП «Культурная Россия». На развитие учреждений культуры, связанных с созданием модельных библиотек (для целей модернизации сельской библиотечной сети) на территории Пермского края, за счет средств федерального бюджета в 2014 году» (Большебукорская сельская библиотека)</w:t>
            </w:r>
          </w:p>
        </w:tc>
        <w:tc>
          <w:tcPr>
            <w:tcW w:w="1610"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color w:val="000000"/>
                <w:spacing w:val="4"/>
                <w:sz w:val="24"/>
                <w:szCs w:val="24"/>
              </w:rPr>
            </w:pPr>
            <w:r w:rsidRPr="002F3ED4">
              <w:rPr>
                <w:rFonts w:ascii="Times New Roman" w:hAnsi="Times New Roman"/>
                <w:color w:val="000000"/>
                <w:spacing w:val="4"/>
                <w:sz w:val="24"/>
                <w:szCs w:val="24"/>
              </w:rPr>
              <w:t>20,0</w:t>
            </w:r>
          </w:p>
        </w:tc>
        <w:tc>
          <w:tcPr>
            <w:tcW w:w="1537"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color w:val="000000"/>
                <w:spacing w:val="-3"/>
                <w:sz w:val="24"/>
                <w:szCs w:val="24"/>
              </w:rPr>
            </w:pPr>
            <w:r w:rsidRPr="002F3ED4">
              <w:rPr>
                <w:rFonts w:ascii="Times New Roman" w:hAnsi="Times New Roman"/>
                <w:color w:val="000000"/>
                <w:spacing w:val="-3"/>
                <w:sz w:val="24"/>
                <w:szCs w:val="24"/>
              </w:rPr>
              <w:t>0,0</w:t>
            </w:r>
          </w:p>
        </w:tc>
      </w:tr>
      <w:tr w:rsidR="00A0067D" w:rsidRPr="002F3ED4" w:rsidTr="00C26023">
        <w:trPr>
          <w:trHeight w:hRule="exact" w:val="720"/>
          <w:jc w:val="center"/>
        </w:trPr>
        <w:tc>
          <w:tcPr>
            <w:tcW w:w="6953"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2F3ED4">
            <w:pPr>
              <w:pStyle w:val="42"/>
              <w:numPr>
                <w:ilvl w:val="0"/>
                <w:numId w:val="36"/>
              </w:numPr>
              <w:shd w:val="clear" w:color="auto" w:fill="auto"/>
              <w:tabs>
                <w:tab w:val="left" w:pos="333"/>
                <w:tab w:val="left" w:pos="9072"/>
              </w:tabs>
              <w:spacing w:after="0" w:line="240" w:lineRule="auto"/>
              <w:ind w:left="49" w:firstLine="0"/>
              <w:jc w:val="both"/>
              <w:rPr>
                <w:rFonts w:ascii="Times New Roman" w:hAnsi="Times New Roman"/>
                <w:sz w:val="24"/>
                <w:szCs w:val="24"/>
              </w:rPr>
            </w:pPr>
            <w:r w:rsidRPr="002F3ED4">
              <w:rPr>
                <w:rFonts w:ascii="Times New Roman" w:hAnsi="Times New Roman"/>
                <w:sz w:val="24"/>
                <w:szCs w:val="24"/>
              </w:rPr>
              <w:t>ФЦП «Культурная Россия». Мероприятия по обеспечению музеев средствами охраны</w:t>
            </w:r>
          </w:p>
        </w:tc>
        <w:tc>
          <w:tcPr>
            <w:tcW w:w="1610"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color w:val="000000"/>
                <w:spacing w:val="4"/>
                <w:sz w:val="24"/>
                <w:szCs w:val="24"/>
              </w:rPr>
            </w:pPr>
            <w:r w:rsidRPr="002F3ED4">
              <w:rPr>
                <w:rFonts w:ascii="Times New Roman" w:hAnsi="Times New Roman"/>
                <w:color w:val="000000"/>
                <w:spacing w:val="4"/>
                <w:sz w:val="24"/>
                <w:szCs w:val="24"/>
              </w:rPr>
              <w:t>124,9</w:t>
            </w:r>
          </w:p>
        </w:tc>
        <w:tc>
          <w:tcPr>
            <w:tcW w:w="1537" w:type="dxa"/>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FA52E3">
            <w:pPr>
              <w:shd w:val="clear" w:color="auto" w:fill="FFFFFF"/>
              <w:jc w:val="center"/>
              <w:rPr>
                <w:rFonts w:ascii="Times New Roman" w:hAnsi="Times New Roman"/>
                <w:color w:val="000000"/>
                <w:spacing w:val="-3"/>
                <w:sz w:val="24"/>
                <w:szCs w:val="24"/>
              </w:rPr>
            </w:pPr>
            <w:r w:rsidRPr="002F3ED4">
              <w:rPr>
                <w:rFonts w:ascii="Times New Roman" w:hAnsi="Times New Roman"/>
                <w:color w:val="000000"/>
                <w:spacing w:val="-3"/>
                <w:sz w:val="24"/>
                <w:szCs w:val="24"/>
              </w:rPr>
              <w:t>0,0</w:t>
            </w:r>
          </w:p>
        </w:tc>
      </w:tr>
    </w:tbl>
    <w:p w:rsidR="00A0067D" w:rsidRDefault="001C0492" w:rsidP="00D80436">
      <w:pPr>
        <w:pStyle w:val="aff3"/>
        <w:spacing w:line="240" w:lineRule="auto"/>
        <w:ind w:firstLine="709"/>
        <w:rPr>
          <w:rFonts w:ascii="Times New Roman" w:hAnsi="Times New Roman" w:cs="Times New Roman"/>
          <w:sz w:val="28"/>
          <w:szCs w:val="28"/>
          <w:lang w:val="ru-RU"/>
        </w:rPr>
      </w:pPr>
      <w:r w:rsidRPr="00D80436">
        <w:rPr>
          <w:rFonts w:ascii="Times New Roman" w:hAnsi="Times New Roman" w:cs="Times New Roman"/>
          <w:sz w:val="28"/>
          <w:szCs w:val="28"/>
          <w:lang w:val="ru-RU"/>
        </w:rPr>
        <w:t xml:space="preserve">Финансирование на выполнение федеральных программ и совместных мероприятий в </w:t>
      </w:r>
      <w:smartTag w:uri="urn:schemas-microsoft-com:office:smarttags" w:element="metricconverter">
        <w:smartTagPr>
          <w:attr w:name="ProductID" w:val="2014 г"/>
        </w:smartTagPr>
        <w:r w:rsidRPr="00D80436">
          <w:rPr>
            <w:rFonts w:ascii="Times New Roman" w:hAnsi="Times New Roman" w:cs="Times New Roman"/>
            <w:sz w:val="28"/>
            <w:szCs w:val="28"/>
            <w:lang w:val="ru-RU"/>
          </w:rPr>
          <w:t>2014 г</w:t>
        </w:r>
      </w:smartTag>
      <w:r w:rsidRPr="00D80436">
        <w:rPr>
          <w:rFonts w:ascii="Times New Roman" w:hAnsi="Times New Roman" w:cs="Times New Roman"/>
          <w:sz w:val="28"/>
          <w:szCs w:val="28"/>
          <w:lang w:val="ru-RU"/>
        </w:rPr>
        <w:t>. составило 491,9 тыс. руб</w:t>
      </w:r>
      <w:r w:rsidR="00D80436">
        <w:rPr>
          <w:rFonts w:ascii="Times New Roman" w:hAnsi="Times New Roman" w:cs="Times New Roman"/>
          <w:sz w:val="28"/>
          <w:szCs w:val="28"/>
          <w:lang w:val="ru-RU"/>
        </w:rPr>
        <w:t>лей</w:t>
      </w:r>
      <w:r w:rsidRPr="00D80436">
        <w:rPr>
          <w:rFonts w:ascii="Times New Roman" w:hAnsi="Times New Roman" w:cs="Times New Roman"/>
          <w:sz w:val="28"/>
          <w:szCs w:val="28"/>
          <w:lang w:val="ru-RU"/>
        </w:rPr>
        <w:t xml:space="preserve">, по сравнению с </w:t>
      </w:r>
      <w:smartTag w:uri="urn:schemas-microsoft-com:office:smarttags" w:element="metricconverter">
        <w:smartTagPr>
          <w:attr w:name="ProductID" w:val="2013 г"/>
        </w:smartTagPr>
        <w:r w:rsidRPr="00D80436">
          <w:rPr>
            <w:rFonts w:ascii="Times New Roman" w:hAnsi="Times New Roman" w:cs="Times New Roman"/>
            <w:sz w:val="28"/>
            <w:szCs w:val="28"/>
            <w:lang w:val="ru-RU"/>
          </w:rPr>
          <w:t>2013 г</w:t>
        </w:r>
      </w:smartTag>
      <w:r w:rsidRPr="00D80436">
        <w:rPr>
          <w:rFonts w:ascii="Times New Roman" w:hAnsi="Times New Roman" w:cs="Times New Roman"/>
          <w:sz w:val="28"/>
          <w:szCs w:val="28"/>
          <w:lang w:val="ru-RU"/>
        </w:rPr>
        <w:t>. увеличение на 65%. Финансирование краевых программ составило 1 128,6 тыс. руб</w:t>
      </w:r>
      <w:r w:rsidR="00D80436">
        <w:rPr>
          <w:rFonts w:ascii="Times New Roman" w:hAnsi="Times New Roman" w:cs="Times New Roman"/>
          <w:sz w:val="28"/>
          <w:szCs w:val="28"/>
          <w:lang w:val="ru-RU"/>
        </w:rPr>
        <w:t>лей</w:t>
      </w:r>
      <w:r w:rsidRPr="00D80436">
        <w:rPr>
          <w:rFonts w:ascii="Times New Roman" w:hAnsi="Times New Roman" w:cs="Times New Roman"/>
          <w:sz w:val="28"/>
          <w:szCs w:val="28"/>
          <w:lang w:val="ru-RU"/>
        </w:rPr>
        <w:t>.</w:t>
      </w:r>
    </w:p>
    <w:p w:rsidR="00D80436" w:rsidRPr="00D80436" w:rsidRDefault="00D80436" w:rsidP="00D80436">
      <w:pPr>
        <w:pStyle w:val="aff3"/>
        <w:spacing w:line="240" w:lineRule="auto"/>
        <w:ind w:firstLine="709"/>
        <w:rPr>
          <w:rFonts w:ascii="Times New Roman" w:hAnsi="Times New Roman" w:cs="Times New Roman"/>
          <w:sz w:val="28"/>
          <w:szCs w:val="28"/>
          <w:lang w:val="ru-RU"/>
        </w:rPr>
      </w:pPr>
    </w:p>
    <w:p w:rsidR="008B0E92" w:rsidRPr="00D80436" w:rsidRDefault="008B0E92" w:rsidP="00FB0EC0">
      <w:pPr>
        <w:pStyle w:val="aff3"/>
        <w:spacing w:line="240" w:lineRule="auto"/>
        <w:rPr>
          <w:rFonts w:ascii="Times New Roman" w:hAnsi="Times New Roman" w:cs="Times New Roman"/>
          <w:sz w:val="28"/>
          <w:szCs w:val="28"/>
          <w:lang w:val="ru-RU"/>
        </w:rPr>
      </w:pPr>
      <w:r w:rsidRPr="00D80436">
        <w:rPr>
          <w:rFonts w:ascii="Times New Roman" w:hAnsi="Times New Roman" w:cs="Times New Roman"/>
          <w:sz w:val="28"/>
          <w:szCs w:val="28"/>
          <w:lang w:val="ru-RU"/>
        </w:rPr>
        <w:t xml:space="preserve">Таблица </w:t>
      </w:r>
      <w:r w:rsidR="00FB0EC0">
        <w:rPr>
          <w:rFonts w:ascii="Times New Roman" w:hAnsi="Times New Roman" w:cs="Times New Roman"/>
          <w:sz w:val="28"/>
          <w:szCs w:val="28"/>
          <w:lang w:val="ru-RU"/>
        </w:rPr>
        <w:t>19</w:t>
      </w:r>
      <w:r w:rsidRPr="00D80436">
        <w:rPr>
          <w:rFonts w:ascii="Times New Roman" w:hAnsi="Times New Roman" w:cs="Times New Roman"/>
          <w:sz w:val="28"/>
          <w:szCs w:val="28"/>
          <w:lang w:val="ru-RU"/>
        </w:rPr>
        <w:t>.</w:t>
      </w:r>
      <w:r w:rsidR="00DA788E" w:rsidRPr="00D80436">
        <w:rPr>
          <w:rFonts w:ascii="Times New Roman" w:hAnsi="Times New Roman" w:cs="Times New Roman"/>
          <w:sz w:val="28"/>
          <w:szCs w:val="28"/>
          <w:lang w:val="ru-RU"/>
        </w:rPr>
        <w:t>Участие в ф</w:t>
      </w:r>
      <w:r w:rsidR="00D80436">
        <w:rPr>
          <w:rFonts w:ascii="Times New Roman" w:hAnsi="Times New Roman" w:cs="Times New Roman"/>
          <w:sz w:val="28"/>
          <w:szCs w:val="28"/>
          <w:lang w:val="ru-RU"/>
        </w:rPr>
        <w:t>едеральных и краевых программах</w:t>
      </w:r>
    </w:p>
    <w:tbl>
      <w:tblPr>
        <w:tblW w:w="99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424"/>
        <w:gridCol w:w="3960"/>
        <w:gridCol w:w="1610"/>
      </w:tblGrid>
      <w:tr w:rsidR="00A0067D" w:rsidRPr="002F3ED4" w:rsidTr="00C26023">
        <w:trPr>
          <w:trHeight w:val="1116"/>
        </w:trPr>
        <w:tc>
          <w:tcPr>
            <w:tcW w:w="4424" w:type="dxa"/>
            <w:shd w:val="clear" w:color="auto" w:fill="auto"/>
            <w:vAlign w:val="center"/>
          </w:tcPr>
          <w:p w:rsidR="00A0067D" w:rsidRPr="002F3ED4" w:rsidRDefault="001C0492" w:rsidP="00FA52E3">
            <w:pPr>
              <w:shd w:val="clear" w:color="auto" w:fill="FFFFFF"/>
              <w:jc w:val="center"/>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Наименование программы</w:t>
            </w:r>
          </w:p>
        </w:tc>
        <w:tc>
          <w:tcPr>
            <w:tcW w:w="3960" w:type="dxa"/>
            <w:shd w:val="clear" w:color="auto" w:fill="auto"/>
            <w:vAlign w:val="center"/>
          </w:tcPr>
          <w:p w:rsidR="00A0067D" w:rsidRPr="002F3ED4" w:rsidRDefault="001C0492" w:rsidP="00FA52E3">
            <w:pPr>
              <w:shd w:val="clear" w:color="auto" w:fill="FFFFFF"/>
              <w:jc w:val="center"/>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Учреждение</w:t>
            </w:r>
          </w:p>
        </w:tc>
        <w:tc>
          <w:tcPr>
            <w:tcW w:w="1610" w:type="dxa"/>
            <w:shd w:val="clear" w:color="auto" w:fill="auto"/>
            <w:vAlign w:val="center"/>
          </w:tcPr>
          <w:p w:rsidR="005A5DA8" w:rsidRPr="002F3ED4" w:rsidRDefault="001C0492" w:rsidP="005A5DA8">
            <w:pPr>
              <w:shd w:val="clear" w:color="auto" w:fill="FFFFFF"/>
              <w:spacing w:after="0" w:line="240" w:lineRule="auto"/>
              <w:jc w:val="center"/>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Из сре</w:t>
            </w:r>
            <w:proofErr w:type="gramStart"/>
            <w:r w:rsidRPr="002F3ED4">
              <w:rPr>
                <w:rFonts w:ascii="Times New Roman" w:hAnsi="Times New Roman"/>
                <w:color w:val="000000"/>
                <w:sz w:val="24"/>
                <w:szCs w:val="24"/>
                <w:shd w:val="clear" w:color="auto" w:fill="FFFFFF"/>
              </w:rPr>
              <w:t>дств кр</w:t>
            </w:r>
            <w:proofErr w:type="gramEnd"/>
            <w:r w:rsidRPr="002F3ED4">
              <w:rPr>
                <w:rFonts w:ascii="Times New Roman" w:hAnsi="Times New Roman"/>
                <w:color w:val="000000"/>
                <w:sz w:val="24"/>
                <w:szCs w:val="24"/>
                <w:shd w:val="clear" w:color="auto" w:fill="FFFFFF"/>
              </w:rPr>
              <w:t xml:space="preserve">аевого бюджета, </w:t>
            </w:r>
          </w:p>
          <w:p w:rsidR="00A0067D" w:rsidRPr="002F3ED4" w:rsidRDefault="001C0492" w:rsidP="005A5DA8">
            <w:pPr>
              <w:shd w:val="clear" w:color="auto" w:fill="FFFFFF"/>
              <w:spacing w:after="0" w:line="240" w:lineRule="auto"/>
              <w:jc w:val="center"/>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тыс. руб.</w:t>
            </w:r>
          </w:p>
        </w:tc>
      </w:tr>
      <w:tr w:rsidR="00A0067D" w:rsidRPr="002F3ED4" w:rsidTr="00D80436">
        <w:trPr>
          <w:trHeight w:val="70"/>
        </w:trPr>
        <w:tc>
          <w:tcPr>
            <w:tcW w:w="4424" w:type="dxa"/>
            <w:shd w:val="clear" w:color="auto" w:fill="auto"/>
          </w:tcPr>
          <w:p w:rsidR="00A0067D" w:rsidRPr="002F3ED4" w:rsidRDefault="001C0492" w:rsidP="00624DF9">
            <w:pPr>
              <w:shd w:val="clear" w:color="auto" w:fill="FFFFFF"/>
              <w:spacing w:after="0" w:line="240" w:lineRule="auto"/>
              <w:jc w:val="both"/>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Подпроект «Приведение в нормативное состояние объектов культуры и молодежной политики» в рамках приоритетного регионального проекта «Приведение в нормативное состояние объектов социальной сферы»</w:t>
            </w:r>
          </w:p>
        </w:tc>
        <w:tc>
          <w:tcPr>
            <w:tcW w:w="3960" w:type="dxa"/>
            <w:shd w:val="clear" w:color="auto" w:fill="auto"/>
          </w:tcPr>
          <w:p w:rsidR="00A0067D" w:rsidRPr="002F3ED4" w:rsidRDefault="001C0492" w:rsidP="00FA52E3">
            <w:pPr>
              <w:shd w:val="clear" w:color="auto" w:fill="FFFFFF"/>
              <w:jc w:val="both"/>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МБУК «Чайковская художественная галерея»</w:t>
            </w:r>
          </w:p>
        </w:tc>
        <w:tc>
          <w:tcPr>
            <w:tcW w:w="1610" w:type="dxa"/>
            <w:shd w:val="clear" w:color="auto" w:fill="auto"/>
            <w:vAlign w:val="center"/>
          </w:tcPr>
          <w:p w:rsidR="00A0067D" w:rsidRPr="002F3ED4" w:rsidRDefault="001C0492" w:rsidP="00FA52E3">
            <w:pPr>
              <w:shd w:val="clear" w:color="auto" w:fill="FFFFFF"/>
              <w:jc w:val="center"/>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59,8</w:t>
            </w:r>
          </w:p>
        </w:tc>
      </w:tr>
      <w:tr w:rsidR="00A0067D" w:rsidRPr="002F3ED4" w:rsidTr="00C26023">
        <w:trPr>
          <w:trHeight w:val="839"/>
        </w:trPr>
        <w:tc>
          <w:tcPr>
            <w:tcW w:w="4424" w:type="dxa"/>
            <w:shd w:val="clear" w:color="auto" w:fill="auto"/>
          </w:tcPr>
          <w:p w:rsidR="00A0067D" w:rsidRPr="002F3ED4" w:rsidRDefault="001C0492" w:rsidP="00FA52E3">
            <w:pPr>
              <w:shd w:val="clear" w:color="auto" w:fill="FFFFFF"/>
              <w:jc w:val="both"/>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 xml:space="preserve">Организация оздоровления и отдыха детей в </w:t>
            </w:r>
            <w:smartTag w:uri="urn:schemas-microsoft-com:office:smarttags" w:element="metricconverter">
              <w:smartTagPr>
                <w:attr w:name="ProductID" w:val="2014 г"/>
              </w:smartTagPr>
              <w:r w:rsidRPr="002F3ED4">
                <w:rPr>
                  <w:rFonts w:ascii="Times New Roman" w:hAnsi="Times New Roman"/>
                  <w:color w:val="000000"/>
                  <w:sz w:val="24"/>
                  <w:szCs w:val="24"/>
                  <w:shd w:val="clear" w:color="auto" w:fill="FFFFFF"/>
                </w:rPr>
                <w:t>2014 г</w:t>
              </w:r>
            </w:smartTag>
            <w:r w:rsidRPr="002F3ED4">
              <w:rPr>
                <w:rFonts w:ascii="Times New Roman" w:hAnsi="Times New Roman"/>
                <w:color w:val="000000"/>
                <w:sz w:val="24"/>
                <w:szCs w:val="24"/>
                <w:shd w:val="clear" w:color="auto" w:fill="FFFFFF"/>
              </w:rPr>
              <w:t>.</w:t>
            </w:r>
          </w:p>
        </w:tc>
        <w:tc>
          <w:tcPr>
            <w:tcW w:w="3960" w:type="dxa"/>
            <w:shd w:val="clear" w:color="auto" w:fill="auto"/>
          </w:tcPr>
          <w:p w:rsidR="00A0067D" w:rsidRPr="002F3ED4" w:rsidRDefault="001C0492" w:rsidP="00573CC3">
            <w:pPr>
              <w:shd w:val="clear" w:color="auto" w:fill="FFFFFF"/>
              <w:spacing w:after="0" w:line="240" w:lineRule="auto"/>
              <w:jc w:val="both"/>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МБОУ ДОД «Чайковская детская школа искусств № 1», МБОУ ДОД «Чайковская детская музыкальная школа № 2», МБУК «Чайковская централизованная бухгалтерия учреждений культуры и искусства»</w:t>
            </w:r>
          </w:p>
        </w:tc>
        <w:tc>
          <w:tcPr>
            <w:tcW w:w="1610" w:type="dxa"/>
            <w:shd w:val="clear" w:color="auto" w:fill="auto"/>
            <w:vAlign w:val="center"/>
          </w:tcPr>
          <w:p w:rsidR="00A0067D" w:rsidRPr="002F3ED4" w:rsidRDefault="001C0492" w:rsidP="00FA52E3">
            <w:pPr>
              <w:shd w:val="clear" w:color="auto" w:fill="FFFFFF"/>
              <w:jc w:val="center"/>
              <w:rPr>
                <w:rFonts w:ascii="Times New Roman" w:hAnsi="Times New Roman"/>
                <w:color w:val="000000"/>
                <w:sz w:val="24"/>
                <w:szCs w:val="24"/>
                <w:shd w:val="clear" w:color="auto" w:fill="FFFFFF"/>
              </w:rPr>
            </w:pPr>
            <w:r w:rsidRPr="002F3ED4">
              <w:rPr>
                <w:rFonts w:ascii="Times New Roman" w:hAnsi="Times New Roman"/>
                <w:color w:val="000000"/>
                <w:sz w:val="24"/>
                <w:szCs w:val="24"/>
                <w:shd w:val="clear" w:color="auto" w:fill="FFFFFF"/>
              </w:rPr>
              <w:t>1 068,8</w:t>
            </w:r>
          </w:p>
        </w:tc>
      </w:tr>
    </w:tbl>
    <w:p w:rsidR="00A0067D" w:rsidRDefault="001C0492" w:rsidP="00D80436">
      <w:pPr>
        <w:spacing w:after="0" w:line="240" w:lineRule="auto"/>
        <w:ind w:firstLine="360"/>
        <w:jc w:val="both"/>
        <w:rPr>
          <w:rFonts w:ascii="Times New Roman" w:hAnsi="Times New Roman"/>
          <w:sz w:val="28"/>
          <w:szCs w:val="28"/>
        </w:rPr>
      </w:pPr>
      <w:r w:rsidRPr="001C0492">
        <w:rPr>
          <w:rFonts w:ascii="Times New Roman" w:hAnsi="Times New Roman"/>
          <w:sz w:val="28"/>
          <w:szCs w:val="28"/>
        </w:rPr>
        <w:t xml:space="preserve">В </w:t>
      </w:r>
      <w:smartTag w:uri="urn:schemas-microsoft-com:office:smarttags" w:element="metricconverter">
        <w:smartTagPr>
          <w:attr w:name="ProductID" w:val="2014 г"/>
        </w:smartTagPr>
        <w:r w:rsidRPr="001C0492">
          <w:rPr>
            <w:rFonts w:ascii="Times New Roman" w:hAnsi="Times New Roman"/>
            <w:sz w:val="28"/>
            <w:szCs w:val="28"/>
          </w:rPr>
          <w:t>2014 г</w:t>
        </w:r>
      </w:smartTag>
      <w:r w:rsidRPr="001C0492">
        <w:rPr>
          <w:rFonts w:ascii="Times New Roman" w:hAnsi="Times New Roman"/>
          <w:sz w:val="28"/>
          <w:szCs w:val="28"/>
        </w:rPr>
        <w:t>. учреждениями культуры района получены гранты на сумму 16,2 млн. руб. в сравнении с 2013г. - 2, 6 млн. руб.</w:t>
      </w:r>
    </w:p>
    <w:p w:rsidR="00D80436" w:rsidRDefault="00D80436" w:rsidP="008707C8">
      <w:pPr>
        <w:keepNext/>
        <w:keepLines/>
        <w:spacing w:after="0" w:line="240" w:lineRule="auto"/>
        <w:ind w:firstLine="360"/>
        <w:jc w:val="both"/>
        <w:rPr>
          <w:rFonts w:ascii="Times New Roman" w:hAnsi="Times New Roman"/>
          <w:sz w:val="28"/>
          <w:szCs w:val="28"/>
        </w:rPr>
      </w:pPr>
    </w:p>
    <w:p w:rsidR="00DA788E" w:rsidRPr="00D355BC" w:rsidRDefault="00DA788E" w:rsidP="008707C8">
      <w:pPr>
        <w:keepNext/>
        <w:keepLines/>
        <w:spacing w:after="0" w:line="240" w:lineRule="auto"/>
        <w:rPr>
          <w:rFonts w:ascii="Times New Roman" w:hAnsi="Times New Roman"/>
          <w:sz w:val="28"/>
          <w:szCs w:val="28"/>
        </w:rPr>
      </w:pPr>
      <w:r>
        <w:rPr>
          <w:rFonts w:ascii="Times New Roman" w:hAnsi="Times New Roman"/>
          <w:sz w:val="28"/>
          <w:szCs w:val="28"/>
        </w:rPr>
        <w:t>Таблица 2</w:t>
      </w:r>
      <w:r w:rsidR="00FB0EC0">
        <w:rPr>
          <w:rFonts w:ascii="Times New Roman" w:hAnsi="Times New Roman"/>
          <w:sz w:val="28"/>
          <w:szCs w:val="28"/>
        </w:rPr>
        <w:t>0</w:t>
      </w:r>
      <w:r>
        <w:rPr>
          <w:rFonts w:ascii="Times New Roman" w:hAnsi="Times New Roman"/>
          <w:sz w:val="28"/>
          <w:szCs w:val="28"/>
        </w:rPr>
        <w:t xml:space="preserve">. </w:t>
      </w:r>
      <w:r w:rsidR="00E1431B">
        <w:rPr>
          <w:rFonts w:ascii="Times New Roman" w:hAnsi="Times New Roman"/>
          <w:sz w:val="28"/>
          <w:szCs w:val="28"/>
        </w:rPr>
        <w:t>Гран</w:t>
      </w:r>
      <w:r w:rsidR="00CA3BFC">
        <w:rPr>
          <w:rFonts w:ascii="Times New Roman" w:hAnsi="Times New Roman"/>
          <w:sz w:val="28"/>
          <w:szCs w:val="28"/>
        </w:rPr>
        <w:t>т</w:t>
      </w:r>
      <w:r w:rsidR="00E1431B">
        <w:rPr>
          <w:rFonts w:ascii="Times New Roman" w:hAnsi="Times New Roman"/>
          <w:sz w:val="28"/>
          <w:szCs w:val="28"/>
        </w:rPr>
        <w:t>ы , полученные  в 2014 году.</w:t>
      </w:r>
    </w:p>
    <w:tbl>
      <w:tblPr>
        <w:tblW w:w="102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69"/>
        <w:gridCol w:w="3095"/>
        <w:gridCol w:w="3894"/>
        <w:gridCol w:w="978"/>
      </w:tblGrid>
      <w:tr w:rsidR="00A0067D" w:rsidRPr="006E62CF" w:rsidTr="006E62CF">
        <w:trPr>
          <w:tblHeader/>
        </w:trPr>
        <w:tc>
          <w:tcPr>
            <w:tcW w:w="2269"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Наименование</w:t>
            </w:r>
          </w:p>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учреждения</w:t>
            </w:r>
          </w:p>
        </w:tc>
        <w:tc>
          <w:tcPr>
            <w:tcW w:w="3095"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Наименование гранта</w:t>
            </w:r>
          </w:p>
        </w:tc>
        <w:tc>
          <w:tcPr>
            <w:tcW w:w="3894"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Федеральный, региональный, муниципальный, ведомственный уровни</w:t>
            </w:r>
          </w:p>
        </w:tc>
        <w:tc>
          <w:tcPr>
            <w:tcW w:w="978"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Сумма по гранту (тыс</w:t>
            </w:r>
            <w:proofErr w:type="gramStart"/>
            <w:r w:rsidRPr="006E62CF">
              <w:rPr>
                <w:rFonts w:ascii="Times New Roman" w:hAnsi="Times New Roman"/>
                <w:color w:val="000000"/>
                <w:sz w:val="20"/>
                <w:szCs w:val="20"/>
                <w:shd w:val="clear" w:color="auto" w:fill="FFFFFF"/>
              </w:rPr>
              <w:t>.р</w:t>
            </w:r>
            <w:proofErr w:type="gramEnd"/>
            <w:r w:rsidRPr="006E62CF">
              <w:rPr>
                <w:rFonts w:ascii="Times New Roman" w:hAnsi="Times New Roman"/>
                <w:color w:val="000000"/>
                <w:sz w:val="20"/>
                <w:szCs w:val="20"/>
                <w:shd w:val="clear" w:color="auto" w:fill="FFFFFF"/>
              </w:rPr>
              <w:t>уб.)</w:t>
            </w:r>
          </w:p>
        </w:tc>
      </w:tr>
      <w:tr w:rsidR="00A0067D" w:rsidRPr="006E62CF" w:rsidTr="006E62CF">
        <w:trPr>
          <w:trHeight w:val="922"/>
          <w:tblHeader/>
        </w:trPr>
        <w:tc>
          <w:tcPr>
            <w:tcW w:w="2269" w:type="dxa"/>
            <w:vMerge w:val="restart"/>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МБУИ «Чайковский театр драмы и комедии»</w:t>
            </w:r>
          </w:p>
        </w:tc>
        <w:tc>
          <w:tcPr>
            <w:tcW w:w="3095"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«Гастрольное лето»</w:t>
            </w:r>
          </w:p>
        </w:tc>
        <w:tc>
          <w:tcPr>
            <w:tcW w:w="3894"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proofErr w:type="gramStart"/>
            <w:r w:rsidRPr="006E62CF">
              <w:rPr>
                <w:rFonts w:ascii="Times New Roman" w:hAnsi="Times New Roman"/>
                <w:color w:val="000000"/>
                <w:sz w:val="20"/>
                <w:szCs w:val="20"/>
                <w:shd w:val="clear" w:color="auto" w:fill="FFFFFF"/>
              </w:rPr>
              <w:t>Краевой конкурс, направленный на развитие гастрольной деятельности профессиональных коллективов на региональном, российской и международном уровне в 2014 году</w:t>
            </w:r>
            <w:proofErr w:type="gramEnd"/>
          </w:p>
        </w:tc>
        <w:tc>
          <w:tcPr>
            <w:tcW w:w="978"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100,0</w:t>
            </w:r>
          </w:p>
        </w:tc>
      </w:tr>
      <w:tr w:rsidR="00A0067D" w:rsidRPr="006E62CF" w:rsidTr="006E62CF">
        <w:trPr>
          <w:trHeight w:val="451"/>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на постановку спектакля «Село Степанчиково» по повести Ф.М. Достоевского.</w:t>
            </w:r>
          </w:p>
        </w:tc>
        <w:tc>
          <w:tcPr>
            <w:tcW w:w="3894"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Краевой грант на создание новых постановок в сфере театрального профессионального искусства в муниципальных театрах Пермского края</w:t>
            </w:r>
          </w:p>
        </w:tc>
        <w:tc>
          <w:tcPr>
            <w:tcW w:w="978"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1000,0</w:t>
            </w:r>
          </w:p>
        </w:tc>
      </w:tr>
      <w:tr w:rsidR="00A0067D" w:rsidRPr="006E62CF" w:rsidTr="006E62CF">
        <w:trPr>
          <w:trHeight w:val="525"/>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на постановку спектакля «Проснись» по рассказам В.М. Шукшина</w:t>
            </w:r>
          </w:p>
        </w:tc>
        <w:tc>
          <w:tcPr>
            <w:tcW w:w="3894"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 xml:space="preserve">Краевой конкурс, направленный на развитие театрального искусства в </w:t>
            </w:r>
            <w:smartTag w:uri="urn:schemas-microsoft-com:office:smarttags" w:element="metricconverter">
              <w:smartTagPr>
                <w:attr w:name="ProductID" w:val="2014 г"/>
              </w:smartTagPr>
              <w:r w:rsidRPr="006E62CF">
                <w:rPr>
                  <w:rFonts w:ascii="Times New Roman" w:hAnsi="Times New Roman"/>
                  <w:color w:val="000000"/>
                  <w:sz w:val="20"/>
                  <w:szCs w:val="20"/>
                  <w:shd w:val="clear" w:color="auto" w:fill="FFFFFF"/>
                </w:rPr>
                <w:t>2014 г</w:t>
              </w:r>
            </w:smartTag>
            <w:r w:rsidRPr="006E62CF">
              <w:rPr>
                <w:rFonts w:ascii="Times New Roman" w:hAnsi="Times New Roman"/>
                <w:color w:val="000000"/>
                <w:sz w:val="20"/>
                <w:szCs w:val="20"/>
                <w:shd w:val="clear" w:color="auto" w:fill="FFFFFF"/>
              </w:rPr>
              <w:t>.</w:t>
            </w:r>
          </w:p>
        </w:tc>
        <w:tc>
          <w:tcPr>
            <w:tcW w:w="978"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500,0</w:t>
            </w:r>
          </w:p>
        </w:tc>
      </w:tr>
      <w:tr w:rsidR="00A0067D" w:rsidRPr="006E62CF" w:rsidTr="006E62CF">
        <w:trPr>
          <w:tblHeader/>
        </w:trPr>
        <w:tc>
          <w:tcPr>
            <w:tcW w:w="2269" w:type="dxa"/>
            <w:vMerge w:val="restart"/>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АУК «Чайковский районный центр развития культуры»</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 xml:space="preserve">Проект «Народный праздник «Козьма </w:t>
            </w:r>
            <w:proofErr w:type="gramStart"/>
            <w:r w:rsidRPr="006E62CF">
              <w:rPr>
                <w:rFonts w:ascii="Times New Roman" w:hAnsi="Times New Roman" w:cs="Times New Roman"/>
                <w:color w:val="000000"/>
                <w:shd w:val="clear" w:color="auto" w:fill="FFFFFF"/>
                <w:lang w:val="ru-RU" w:eastAsia="ru-RU"/>
              </w:rPr>
              <w:t>-о</w:t>
            </w:r>
            <w:proofErr w:type="gramEnd"/>
            <w:r w:rsidRPr="006E62CF">
              <w:rPr>
                <w:rFonts w:ascii="Times New Roman" w:hAnsi="Times New Roman" w:cs="Times New Roman"/>
                <w:color w:val="000000"/>
                <w:shd w:val="clear" w:color="auto" w:fill="FFFFFF"/>
                <w:lang w:val="ru-RU" w:eastAsia="ru-RU"/>
              </w:rPr>
              <w:t xml:space="preserve">городник» </w:t>
            </w:r>
          </w:p>
        </w:tc>
        <w:tc>
          <w:tcPr>
            <w:tcW w:w="3894"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Краевой конкурс «</w:t>
            </w:r>
            <w:proofErr w:type="gramStart"/>
            <w:r w:rsidRPr="006E62CF">
              <w:rPr>
                <w:rFonts w:ascii="Times New Roman" w:hAnsi="Times New Roman" w:cs="Times New Roman"/>
                <w:color w:val="000000"/>
                <w:shd w:val="clear" w:color="auto" w:fill="FFFFFF"/>
                <w:lang w:val="ru-RU" w:eastAsia="ru-RU"/>
              </w:rPr>
              <w:t>Фестивальное</w:t>
            </w:r>
            <w:proofErr w:type="gramEnd"/>
            <w:r w:rsidRPr="006E62CF">
              <w:rPr>
                <w:rFonts w:ascii="Times New Roman" w:hAnsi="Times New Roman" w:cs="Times New Roman"/>
                <w:color w:val="000000"/>
                <w:shd w:val="clear" w:color="auto" w:fill="FFFFFF"/>
                <w:lang w:val="ru-RU" w:eastAsia="ru-RU"/>
              </w:rPr>
              <w:t xml:space="preserve"> Пр</w:t>
            </w:r>
            <w:r w:rsidR="001C0492" w:rsidRPr="006E62CF">
              <w:rPr>
                <w:rFonts w:ascii="Times New Roman" w:hAnsi="Times New Roman" w:cs="Times New Roman"/>
                <w:color w:val="000000"/>
                <w:shd w:val="clear" w:color="auto" w:fill="FFFFFF"/>
                <w:lang w:val="ru-RU" w:eastAsia="ru-RU"/>
              </w:rPr>
              <w:t>икамье: 59 фестивалей 59 региона»</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40,0</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Музыкальный фестиваль</w:t>
            </w:r>
          </w:p>
        </w:tc>
        <w:tc>
          <w:tcPr>
            <w:tcW w:w="3894"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Конкурс проектов Министерства культуры, молодежной политики и массовых коммуникаций Пермского края</w:t>
            </w:r>
          </w:p>
        </w:tc>
        <w:tc>
          <w:tcPr>
            <w:tcW w:w="978" w:type="dxa"/>
            <w:vAlign w:val="center"/>
          </w:tcPr>
          <w:p w:rsidR="00A0067D" w:rsidRPr="006E62CF" w:rsidRDefault="00A0067D"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4750,0</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Проект: «Музыкальное путеше</w:t>
            </w:r>
            <w:r w:rsidR="001C0492" w:rsidRPr="006E62CF">
              <w:rPr>
                <w:rFonts w:ascii="Times New Roman" w:hAnsi="Times New Roman" w:cs="Times New Roman"/>
                <w:color w:val="000000"/>
                <w:shd w:val="clear" w:color="auto" w:fill="FFFFFF"/>
                <w:lang w:val="ru-RU" w:eastAsia="ru-RU"/>
              </w:rPr>
              <w:t>ствие во времена П.И.Чайковского»</w:t>
            </w:r>
          </w:p>
        </w:tc>
        <w:tc>
          <w:tcPr>
            <w:tcW w:w="3894"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 xml:space="preserve">Проект: «Музыкальное путешествие во времена П.И.Чайковского» </w:t>
            </w:r>
          </w:p>
        </w:tc>
        <w:tc>
          <w:tcPr>
            <w:tcW w:w="978" w:type="dxa"/>
            <w:vAlign w:val="center"/>
          </w:tcPr>
          <w:p w:rsidR="00A0067D" w:rsidRPr="006E62CF" w:rsidRDefault="00A0067D"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275,8</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jc w:val="both"/>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Участие 10 солистов Удмуртско</w:t>
            </w:r>
            <w:r w:rsidR="001C0492" w:rsidRPr="006E62CF">
              <w:rPr>
                <w:rFonts w:ascii="Times New Roman" w:hAnsi="Times New Roman" w:cs="Times New Roman"/>
                <w:color w:val="000000"/>
                <w:shd w:val="clear" w:color="auto" w:fill="FFFFFF"/>
                <w:lang w:val="ru-RU" w:eastAsia="ru-RU"/>
              </w:rPr>
              <w:t>го фольклорного национального ансамбля «Золотая осень» в VII Международном фольклорном фестивале «Интерфолк» (г. Санкт-Петербург)</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Отдел по национальной политики администрации губернатора Пермского края</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132,3</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jc w:val="both"/>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Проект «Международный конкурс моло</w:t>
            </w:r>
            <w:r w:rsidR="001C0492" w:rsidRPr="006E62CF">
              <w:rPr>
                <w:rFonts w:ascii="Times New Roman" w:hAnsi="Times New Roman" w:cs="Times New Roman"/>
                <w:color w:val="000000"/>
                <w:shd w:val="clear" w:color="auto" w:fill="FFFFFF"/>
                <w:lang w:val="ru-RU" w:eastAsia="ru-RU"/>
              </w:rPr>
              <w:t>дых композиторов «Посвящение Чайковскому»</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Рейтинговый конкурс КГАОУ ДОД ЦДОД «Краевой центр художественного творчества «Росток»</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100,0</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Проект «Казачество - опора Рос</w:t>
            </w:r>
            <w:r w:rsidR="001C0492" w:rsidRPr="006E62CF">
              <w:rPr>
                <w:rFonts w:ascii="Times New Roman" w:hAnsi="Times New Roman" w:cs="Times New Roman"/>
                <w:color w:val="000000"/>
                <w:shd w:val="clear" w:color="auto" w:fill="FFFFFF"/>
                <w:lang w:val="ru-RU" w:eastAsia="ru-RU"/>
              </w:rPr>
              <w:t>сии»</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Краевой конкурс «Прикамский витамин»</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20,0</w:t>
            </w:r>
          </w:p>
        </w:tc>
      </w:tr>
      <w:tr w:rsidR="00A0067D" w:rsidRPr="006E62CF" w:rsidTr="006E62CF">
        <w:trPr>
          <w:tblHeader/>
        </w:trPr>
        <w:tc>
          <w:tcPr>
            <w:tcW w:w="2269"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МБОУДОД «Чайковская детская школа искусств №1», МБОУ ДОД «Чайковская детская музыкальная школа № 2», МБОУ ДОД «Чайковская районная детская школа искусств»</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На приобретение музыкальных инстру</w:t>
            </w:r>
            <w:r w:rsidR="001C0492" w:rsidRPr="006E62CF">
              <w:rPr>
                <w:rFonts w:ascii="Times New Roman" w:hAnsi="Times New Roman" w:cs="Times New Roman"/>
                <w:color w:val="000000"/>
                <w:shd w:val="clear" w:color="auto" w:fill="FFFFFF"/>
                <w:lang w:val="ru-RU" w:eastAsia="ru-RU"/>
              </w:rPr>
              <w:t>ментов</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Региональные субсидии</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3005,1</w:t>
            </w:r>
          </w:p>
        </w:tc>
      </w:tr>
      <w:tr w:rsidR="00A0067D" w:rsidRPr="006E62CF" w:rsidTr="006E62CF">
        <w:trPr>
          <w:tblHeader/>
        </w:trPr>
        <w:tc>
          <w:tcPr>
            <w:tcW w:w="2269"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МБОУДОД «Чайковская детская школа искусств №1», МБОУ ДОД «Чайковская детская музыкальная школа № 2»</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Безвозмездные поступления на капи</w:t>
            </w:r>
            <w:r w:rsidR="001C0492" w:rsidRPr="006E62CF">
              <w:rPr>
                <w:rFonts w:ascii="Times New Roman" w:hAnsi="Times New Roman" w:cs="Times New Roman"/>
                <w:color w:val="000000"/>
                <w:shd w:val="clear" w:color="auto" w:fill="FFFFFF"/>
                <w:lang w:val="ru-RU" w:eastAsia="ru-RU"/>
              </w:rPr>
              <w:t>тальный ремонт</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ООО «Лукойл-Пермь»</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5500,0</w:t>
            </w:r>
          </w:p>
        </w:tc>
      </w:tr>
      <w:tr w:rsidR="00A0067D" w:rsidRPr="006E62CF" w:rsidTr="006E62CF">
        <w:trPr>
          <w:tblHeader/>
        </w:trPr>
        <w:tc>
          <w:tcPr>
            <w:tcW w:w="2269"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МБОУДОД «Чайковская детская школа искусств №1»</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«Страницы прошлого – поколениям бу</w:t>
            </w:r>
            <w:r w:rsidR="001C0492" w:rsidRPr="006E62CF">
              <w:rPr>
                <w:rFonts w:ascii="Times New Roman" w:hAnsi="Times New Roman" w:cs="Times New Roman"/>
                <w:color w:val="000000"/>
                <w:shd w:val="clear" w:color="auto" w:fill="FFFFFF"/>
                <w:lang w:val="ru-RU" w:eastAsia="ru-RU"/>
              </w:rPr>
              <w:t>дущего»</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 xml:space="preserve">Краевой конкурс проектов «Комплексная образовательная модель «Школа </w:t>
            </w:r>
            <w:r w:rsidRPr="006E62CF">
              <w:rPr>
                <w:rFonts w:ascii="Times New Roman" w:hAnsi="Times New Roman" w:cs="Times New Roman"/>
                <w:color w:val="000000"/>
                <w:shd w:val="clear" w:color="auto" w:fill="FFFFFF"/>
                <w:lang w:val="ru-RU" w:eastAsia="ru-RU"/>
              </w:rPr>
              <w:noBreakHyphen/>
              <w:t xml:space="preserve"> учреждение культуры (искусства)»</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40,0</w:t>
            </w:r>
          </w:p>
        </w:tc>
      </w:tr>
      <w:tr w:rsidR="00A0067D" w:rsidRPr="006E62CF" w:rsidTr="006E62CF">
        <w:trPr>
          <w:tblHeader/>
        </w:trPr>
        <w:tc>
          <w:tcPr>
            <w:tcW w:w="2269" w:type="dxa"/>
            <w:vMerge w:val="restart"/>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МБОУ ДОД «Чайковская детская музыкальная школа № 2»</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 xml:space="preserve">Проект «Театральные </w:t>
            </w:r>
            <w:proofErr w:type="gramStart"/>
            <w:r w:rsidRPr="006E62CF">
              <w:rPr>
                <w:rFonts w:ascii="Times New Roman" w:hAnsi="Times New Roman" w:cs="Times New Roman"/>
                <w:color w:val="000000"/>
                <w:shd w:val="clear" w:color="auto" w:fill="FFFFFF"/>
                <w:lang w:val="ru-RU" w:eastAsia="ru-RU"/>
              </w:rPr>
              <w:t>тусовки</w:t>
            </w:r>
            <w:proofErr w:type="gramEnd"/>
            <w:r w:rsidRPr="006E62CF">
              <w:rPr>
                <w:rFonts w:ascii="Times New Roman" w:hAnsi="Times New Roman" w:cs="Times New Roman"/>
                <w:color w:val="000000"/>
                <w:shd w:val="clear" w:color="auto" w:fill="FFFFFF"/>
                <w:lang w:val="ru-RU" w:eastAsia="ru-RU"/>
              </w:rPr>
              <w:t>»</w:t>
            </w:r>
          </w:p>
        </w:tc>
        <w:tc>
          <w:tcPr>
            <w:tcW w:w="3894" w:type="dxa"/>
            <w:vMerge w:val="restart"/>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Региональный конкурс культурно-образовательных проектов по развитию детских школ искусств, детских музыкальных школ Пермского края</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100,0</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Проект «Благая весть»</w:t>
            </w:r>
          </w:p>
        </w:tc>
        <w:tc>
          <w:tcPr>
            <w:tcW w:w="3894" w:type="dxa"/>
            <w:vMerge/>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99,0</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Проект «Исцеление творчест</w:t>
            </w:r>
            <w:r w:rsidR="001C0492" w:rsidRPr="006E62CF">
              <w:rPr>
                <w:rFonts w:ascii="Times New Roman" w:hAnsi="Times New Roman" w:cs="Times New Roman"/>
                <w:color w:val="000000"/>
                <w:shd w:val="clear" w:color="auto" w:fill="FFFFFF"/>
                <w:lang w:val="ru-RU" w:eastAsia="ru-RU"/>
              </w:rPr>
              <w:t>вом»</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Краевой конкурс опытно-поисковых образовательных проектов с использованием арт-методов в художественном образовании</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181,2</w:t>
            </w:r>
          </w:p>
        </w:tc>
      </w:tr>
      <w:tr w:rsidR="00A0067D" w:rsidRPr="006E62CF" w:rsidTr="006E62CF">
        <w:trPr>
          <w:tblHeader/>
        </w:trPr>
        <w:tc>
          <w:tcPr>
            <w:tcW w:w="2269"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МБОУ ДОД «Чайковская районная детская школа искусств»</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Проект «Музыкальная мастер</w:t>
            </w:r>
            <w:r w:rsidR="001C0492" w:rsidRPr="006E62CF">
              <w:rPr>
                <w:rFonts w:ascii="Times New Roman" w:hAnsi="Times New Roman" w:cs="Times New Roman"/>
                <w:color w:val="000000"/>
                <w:shd w:val="clear" w:color="auto" w:fill="FFFFFF"/>
                <w:lang w:val="ru-RU" w:eastAsia="ru-RU"/>
              </w:rPr>
              <w:t>ская «Сказка»</w:t>
            </w:r>
          </w:p>
        </w:tc>
        <w:tc>
          <w:tcPr>
            <w:tcW w:w="3894" w:type="dxa"/>
          </w:tcPr>
          <w:p w:rsidR="00A0067D" w:rsidRPr="006E62CF" w:rsidRDefault="001C0492"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Региональный конкурс культурно-образовательных проектов по развитию детских школ искусств, детских музыкальных школ Пермского края</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81,0</w:t>
            </w:r>
          </w:p>
        </w:tc>
      </w:tr>
      <w:tr w:rsidR="00A0067D" w:rsidRPr="006E62CF" w:rsidTr="006E62CF">
        <w:trPr>
          <w:tblHeader/>
        </w:trPr>
        <w:tc>
          <w:tcPr>
            <w:tcW w:w="2269" w:type="dxa"/>
            <w:vMerge w:val="restart"/>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lastRenderedPageBreak/>
              <w:t>МБУК «ЦТ «Родник»</w:t>
            </w:r>
          </w:p>
        </w:tc>
        <w:tc>
          <w:tcPr>
            <w:tcW w:w="3095"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«Марафон культурных событий «Этюды с Чайковским»</w:t>
            </w:r>
          </w:p>
        </w:tc>
        <w:tc>
          <w:tcPr>
            <w:tcW w:w="3894"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Краевой конкурс «</w:t>
            </w:r>
            <w:proofErr w:type="gramStart"/>
            <w:r w:rsidRPr="006E62CF">
              <w:rPr>
                <w:rFonts w:ascii="Times New Roman" w:hAnsi="Times New Roman" w:cs="Times New Roman"/>
                <w:color w:val="000000"/>
                <w:shd w:val="clear" w:color="auto" w:fill="FFFFFF"/>
                <w:lang w:val="ru-RU" w:eastAsia="ru-RU"/>
              </w:rPr>
              <w:t>Фестивальное</w:t>
            </w:r>
            <w:proofErr w:type="gramEnd"/>
            <w:r w:rsidRPr="006E62CF">
              <w:rPr>
                <w:rFonts w:ascii="Times New Roman" w:hAnsi="Times New Roman" w:cs="Times New Roman"/>
                <w:color w:val="000000"/>
                <w:shd w:val="clear" w:color="auto" w:fill="FFFFFF"/>
                <w:lang w:val="ru-RU" w:eastAsia="ru-RU"/>
              </w:rPr>
              <w:t xml:space="preserve"> Пр</w:t>
            </w:r>
            <w:r w:rsidR="001C0492" w:rsidRPr="006E62CF">
              <w:rPr>
                <w:rFonts w:ascii="Times New Roman" w:hAnsi="Times New Roman" w:cs="Times New Roman"/>
                <w:color w:val="000000"/>
                <w:shd w:val="clear" w:color="auto" w:fill="FFFFFF"/>
                <w:lang w:val="ru-RU" w:eastAsia="ru-RU"/>
              </w:rPr>
              <w:t>икамье: 59 фестивалей 59 региона»</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134,1</w:t>
            </w:r>
          </w:p>
        </w:tc>
      </w:tr>
      <w:tr w:rsidR="00A0067D" w:rsidRPr="006E62CF" w:rsidTr="006E62CF">
        <w:trPr>
          <w:tblHeader/>
        </w:trPr>
        <w:tc>
          <w:tcPr>
            <w:tcW w:w="2269" w:type="dxa"/>
            <w:vMerge/>
          </w:tcPr>
          <w:p w:rsidR="00A0067D" w:rsidRPr="006E62CF" w:rsidRDefault="00A0067D" w:rsidP="008707C8">
            <w:pPr>
              <w:keepNext/>
              <w:keepLines/>
              <w:shd w:val="clear" w:color="auto" w:fill="FFFFFF"/>
              <w:spacing w:after="0" w:line="240" w:lineRule="auto"/>
              <w:outlineLvl w:val="0"/>
              <w:rPr>
                <w:rFonts w:ascii="Times New Roman" w:hAnsi="Times New Roman"/>
                <w:color w:val="000000"/>
                <w:sz w:val="20"/>
                <w:szCs w:val="20"/>
                <w:shd w:val="clear" w:color="auto" w:fill="FFFFFF"/>
              </w:rPr>
            </w:pPr>
          </w:p>
        </w:tc>
        <w:tc>
          <w:tcPr>
            <w:tcW w:w="3095" w:type="dxa"/>
          </w:tcPr>
          <w:p w:rsidR="00A0067D" w:rsidRPr="006E62CF" w:rsidRDefault="001C0492" w:rsidP="008707C8">
            <w:pPr>
              <w:pStyle w:val="ae"/>
              <w:keepNext/>
              <w:keepLines/>
              <w:shd w:val="clear" w:color="auto" w:fill="FFFFFF"/>
              <w:tabs>
                <w:tab w:val="left" w:pos="1065"/>
              </w:tabs>
              <w:spacing w:after="0" w:line="240" w:lineRule="auto"/>
              <w:ind w:left="0"/>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 xml:space="preserve">«Кладезь богатства родного» </w:t>
            </w:r>
          </w:p>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p>
        </w:tc>
        <w:tc>
          <w:tcPr>
            <w:tcW w:w="3894" w:type="dxa"/>
          </w:tcPr>
          <w:p w:rsidR="00A0067D" w:rsidRPr="006E62CF" w:rsidRDefault="00A0067D" w:rsidP="008707C8">
            <w:pPr>
              <w:pStyle w:val="ac"/>
              <w:keepNext/>
              <w:keepLines/>
              <w:shd w:val="clear" w:color="auto" w:fill="FFFFFF"/>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XIII конкурс социальных и культурных про</w:t>
            </w:r>
            <w:r w:rsidR="001C0492" w:rsidRPr="006E62CF">
              <w:rPr>
                <w:rFonts w:ascii="Times New Roman" w:hAnsi="Times New Roman" w:cs="Times New Roman"/>
                <w:color w:val="000000"/>
                <w:shd w:val="clear" w:color="auto" w:fill="FFFFFF"/>
                <w:lang w:val="ru-RU" w:eastAsia="ru-RU"/>
              </w:rPr>
              <w:t>ектов «ЛУКОЙЛ-ПЕРМЬ»</w:t>
            </w:r>
          </w:p>
        </w:tc>
        <w:tc>
          <w:tcPr>
            <w:tcW w:w="978" w:type="dxa"/>
            <w:vAlign w:val="center"/>
          </w:tcPr>
          <w:p w:rsidR="00A0067D" w:rsidRPr="006E62CF" w:rsidRDefault="001C0492" w:rsidP="008707C8">
            <w:pPr>
              <w:pStyle w:val="ac"/>
              <w:keepNext/>
              <w:keepLines/>
              <w:shd w:val="clear" w:color="auto" w:fill="FFFFFF"/>
              <w:jc w:val="center"/>
              <w:rPr>
                <w:rFonts w:ascii="Times New Roman" w:hAnsi="Times New Roman" w:cs="Times New Roman"/>
                <w:color w:val="000000"/>
                <w:shd w:val="clear" w:color="auto" w:fill="FFFFFF"/>
                <w:lang w:val="ru-RU" w:eastAsia="ru-RU"/>
              </w:rPr>
            </w:pPr>
            <w:r w:rsidRPr="006E62CF">
              <w:rPr>
                <w:rFonts w:ascii="Times New Roman" w:hAnsi="Times New Roman" w:cs="Times New Roman"/>
                <w:color w:val="000000"/>
                <w:shd w:val="clear" w:color="auto" w:fill="FFFFFF"/>
                <w:lang w:val="ru-RU" w:eastAsia="ru-RU"/>
              </w:rPr>
              <w:t>105,0</w:t>
            </w:r>
          </w:p>
        </w:tc>
      </w:tr>
      <w:tr w:rsidR="00A0067D" w:rsidRPr="006E62CF" w:rsidTr="006E62CF">
        <w:trPr>
          <w:tblHeader/>
        </w:trPr>
        <w:tc>
          <w:tcPr>
            <w:tcW w:w="2269"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МБУК «Чайковская районная межпоселенческая библиотека имени Бурашникова Н.П.»</w:t>
            </w:r>
          </w:p>
        </w:tc>
        <w:tc>
          <w:tcPr>
            <w:tcW w:w="3095"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Проект «Слово менеджерам культуры»</w:t>
            </w:r>
          </w:p>
        </w:tc>
        <w:tc>
          <w:tcPr>
            <w:tcW w:w="3894" w:type="dxa"/>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Всероссийский конкурс авторских проектов</w:t>
            </w:r>
          </w:p>
        </w:tc>
        <w:tc>
          <w:tcPr>
            <w:tcW w:w="978" w:type="dxa"/>
            <w:vAlign w:val="center"/>
          </w:tcPr>
          <w:p w:rsidR="00A0067D" w:rsidRPr="006E62CF" w:rsidRDefault="001C0492" w:rsidP="008707C8">
            <w:pPr>
              <w:keepNext/>
              <w:keepLines/>
              <w:shd w:val="clear" w:color="auto" w:fill="FFFFFF"/>
              <w:spacing w:after="0" w:line="240" w:lineRule="auto"/>
              <w:jc w:val="center"/>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6,0</w:t>
            </w:r>
          </w:p>
        </w:tc>
      </w:tr>
      <w:tr w:rsidR="00A0067D" w:rsidRPr="006E62CF" w:rsidTr="006E62CF">
        <w:trPr>
          <w:trHeight w:val="276"/>
          <w:tblHeader/>
        </w:trPr>
        <w:tc>
          <w:tcPr>
            <w:tcW w:w="9258" w:type="dxa"/>
            <w:gridSpan w:val="3"/>
          </w:tcPr>
          <w:p w:rsidR="00A0067D" w:rsidRPr="006E62CF" w:rsidRDefault="001C0492" w:rsidP="008707C8">
            <w:pPr>
              <w:keepNext/>
              <w:keepLines/>
              <w:shd w:val="clear" w:color="auto" w:fill="FFFFFF"/>
              <w:spacing w:after="0" w:line="240" w:lineRule="auto"/>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Общий объем грантовых средств:</w:t>
            </w:r>
          </w:p>
        </w:tc>
        <w:tc>
          <w:tcPr>
            <w:tcW w:w="978" w:type="dxa"/>
            <w:vAlign w:val="center"/>
          </w:tcPr>
          <w:p w:rsidR="00A0067D" w:rsidRPr="006E62CF" w:rsidRDefault="001C0492" w:rsidP="008707C8">
            <w:pPr>
              <w:keepNext/>
              <w:keepLines/>
              <w:shd w:val="clear" w:color="auto" w:fill="FFFFFF"/>
              <w:spacing w:after="0" w:line="240" w:lineRule="auto"/>
              <w:jc w:val="right"/>
              <w:rPr>
                <w:rFonts w:ascii="Times New Roman" w:hAnsi="Times New Roman"/>
                <w:color w:val="000000"/>
                <w:sz w:val="20"/>
                <w:szCs w:val="20"/>
                <w:shd w:val="clear" w:color="auto" w:fill="FFFFFF"/>
              </w:rPr>
            </w:pPr>
            <w:r w:rsidRPr="006E62CF">
              <w:rPr>
                <w:rFonts w:ascii="Times New Roman" w:hAnsi="Times New Roman"/>
                <w:color w:val="000000"/>
                <w:sz w:val="20"/>
                <w:szCs w:val="20"/>
                <w:shd w:val="clear" w:color="auto" w:fill="FFFFFF"/>
              </w:rPr>
              <w:t xml:space="preserve">16 169,5 </w:t>
            </w:r>
          </w:p>
        </w:tc>
      </w:tr>
    </w:tbl>
    <w:p w:rsidR="00BB1904" w:rsidRPr="00232507" w:rsidRDefault="00A0067D" w:rsidP="008707C8">
      <w:pPr>
        <w:pStyle w:val="a9"/>
        <w:tabs>
          <w:tab w:val="left" w:pos="993"/>
        </w:tabs>
        <w:spacing w:before="0" w:beforeAutospacing="0" w:after="0" w:afterAutospacing="0"/>
        <w:ind w:firstLine="709"/>
        <w:jc w:val="both"/>
        <w:rPr>
          <w:b/>
          <w:sz w:val="28"/>
          <w:szCs w:val="28"/>
        </w:rPr>
      </w:pPr>
      <w:bookmarkStart w:id="3" w:name="_Toc324605268"/>
      <w:r w:rsidRPr="00232507">
        <w:rPr>
          <w:b/>
          <w:sz w:val="28"/>
          <w:szCs w:val="28"/>
        </w:rPr>
        <w:t>Сохранение, освоение и развитие историко-культурного наследия</w:t>
      </w:r>
      <w:bookmarkEnd w:id="3"/>
    </w:p>
    <w:p w:rsidR="00A0067D" w:rsidRDefault="00A0067D" w:rsidP="00D80436">
      <w:pPr>
        <w:pStyle w:val="aff3"/>
        <w:spacing w:line="240" w:lineRule="auto"/>
        <w:ind w:firstLine="709"/>
        <w:rPr>
          <w:rFonts w:ascii="Times New Roman" w:hAnsi="Times New Roman" w:cs="Times New Roman"/>
          <w:sz w:val="28"/>
          <w:szCs w:val="28"/>
          <w:lang w:val="ru-RU"/>
        </w:rPr>
      </w:pPr>
      <w:r w:rsidRPr="005E109F">
        <w:rPr>
          <w:rFonts w:ascii="Times New Roman" w:hAnsi="Times New Roman" w:cs="Times New Roman"/>
          <w:sz w:val="28"/>
          <w:szCs w:val="28"/>
          <w:lang w:val="ru-RU"/>
        </w:rPr>
        <w:t xml:space="preserve">В Чайковском районе поставлено на государственную охрану 13 памятников архитектуры, истории и культуры, в том числе </w:t>
      </w:r>
      <w:r w:rsidRPr="00300B96">
        <w:rPr>
          <w:rFonts w:ascii="Times New Roman" w:hAnsi="Times New Roman" w:cs="Times New Roman"/>
          <w:sz w:val="28"/>
          <w:szCs w:val="28"/>
          <w:lang w:val="ru-RU"/>
        </w:rPr>
        <w:t xml:space="preserve">федерального значения -1 (Сайгатский  могильник, </w:t>
      </w:r>
      <w:r w:rsidRPr="00300B96">
        <w:rPr>
          <w:rFonts w:ascii="Times New Roman" w:hAnsi="Times New Roman" w:cs="Times New Roman"/>
          <w:sz w:val="28"/>
          <w:szCs w:val="28"/>
        </w:rPr>
        <w:t>IV</w:t>
      </w:r>
      <w:r w:rsidRPr="00300B96">
        <w:rPr>
          <w:rFonts w:ascii="Times New Roman" w:hAnsi="Times New Roman" w:cs="Times New Roman"/>
          <w:sz w:val="28"/>
          <w:szCs w:val="28"/>
          <w:lang w:val="ru-RU"/>
        </w:rPr>
        <w:t>-</w:t>
      </w:r>
      <w:r w:rsidRPr="00300B96">
        <w:rPr>
          <w:rFonts w:ascii="Times New Roman" w:hAnsi="Times New Roman" w:cs="Times New Roman"/>
          <w:sz w:val="28"/>
          <w:szCs w:val="28"/>
        </w:rPr>
        <w:t>VI</w:t>
      </w:r>
      <w:r w:rsidRPr="00300B96">
        <w:rPr>
          <w:rFonts w:ascii="Times New Roman" w:hAnsi="Times New Roman" w:cs="Times New Roman"/>
          <w:sz w:val="28"/>
          <w:szCs w:val="28"/>
          <w:lang w:val="ru-RU"/>
        </w:rPr>
        <w:t xml:space="preserve"> в.в.), краевого значения – 12.</w:t>
      </w:r>
    </w:p>
    <w:p w:rsidR="007362F1" w:rsidRPr="00232507" w:rsidRDefault="007362F1" w:rsidP="00232507">
      <w:pPr>
        <w:pStyle w:val="a9"/>
        <w:tabs>
          <w:tab w:val="left" w:pos="993"/>
        </w:tabs>
        <w:spacing w:before="0" w:beforeAutospacing="0" w:after="0" w:afterAutospacing="0"/>
        <w:ind w:left="709"/>
        <w:jc w:val="both"/>
        <w:rPr>
          <w:b/>
          <w:sz w:val="28"/>
          <w:szCs w:val="28"/>
        </w:rPr>
      </w:pPr>
    </w:p>
    <w:p w:rsidR="007362F1" w:rsidRPr="00232507" w:rsidRDefault="00A0067D" w:rsidP="00DE3A1B">
      <w:pPr>
        <w:pStyle w:val="a9"/>
        <w:tabs>
          <w:tab w:val="left" w:pos="993"/>
        </w:tabs>
        <w:spacing w:before="0" w:beforeAutospacing="0" w:after="0" w:afterAutospacing="0"/>
        <w:ind w:left="709"/>
        <w:jc w:val="both"/>
        <w:rPr>
          <w:b/>
          <w:sz w:val="28"/>
          <w:szCs w:val="28"/>
        </w:rPr>
      </w:pPr>
      <w:r w:rsidRPr="007362F1">
        <w:rPr>
          <w:b/>
          <w:sz w:val="28"/>
          <w:szCs w:val="28"/>
        </w:rPr>
        <w:t>Состояние кадрового потенциала</w:t>
      </w:r>
    </w:p>
    <w:p w:rsidR="00A0067D" w:rsidRPr="00D80436" w:rsidRDefault="007362F1" w:rsidP="00DE3A1B">
      <w:pPr>
        <w:pStyle w:val="aff3"/>
        <w:spacing w:line="240" w:lineRule="auto"/>
        <w:rPr>
          <w:rFonts w:ascii="Times New Roman" w:hAnsi="Times New Roman" w:cs="Times New Roman"/>
          <w:sz w:val="28"/>
          <w:szCs w:val="28"/>
          <w:lang w:val="ru-RU"/>
        </w:rPr>
      </w:pPr>
      <w:r w:rsidRPr="00D80436">
        <w:rPr>
          <w:rFonts w:ascii="Times New Roman" w:hAnsi="Times New Roman" w:cs="Times New Roman"/>
          <w:sz w:val="28"/>
          <w:szCs w:val="28"/>
          <w:lang w:val="ru-RU"/>
        </w:rPr>
        <w:t>Таблица 2</w:t>
      </w:r>
      <w:r w:rsidR="00DE3A1B">
        <w:rPr>
          <w:rFonts w:ascii="Times New Roman" w:hAnsi="Times New Roman" w:cs="Times New Roman"/>
          <w:sz w:val="28"/>
          <w:szCs w:val="28"/>
          <w:lang w:val="ru-RU"/>
        </w:rPr>
        <w:t>1</w:t>
      </w:r>
      <w:r w:rsidRPr="00D80436">
        <w:rPr>
          <w:rFonts w:ascii="Times New Roman" w:hAnsi="Times New Roman" w:cs="Times New Roman"/>
          <w:sz w:val="28"/>
          <w:szCs w:val="28"/>
          <w:lang w:val="ru-RU"/>
        </w:rPr>
        <w:t xml:space="preserve">. </w:t>
      </w:r>
      <w:r w:rsidR="00A0067D" w:rsidRPr="00D80436">
        <w:rPr>
          <w:rFonts w:ascii="Times New Roman" w:hAnsi="Times New Roman" w:cs="Times New Roman"/>
          <w:sz w:val="28"/>
          <w:szCs w:val="28"/>
          <w:lang w:val="ru-RU"/>
        </w:rPr>
        <w:t>Состояние кадров региона по театрам, музеям, библиотекам, культурно - досуговым учреждениям, ДМШ и ДХШ за 2014 год.</w:t>
      </w:r>
    </w:p>
    <w:tbl>
      <w:tblPr>
        <w:tblW w:w="4987" w:type="pct"/>
        <w:tblLayout w:type="fixed"/>
        <w:tblLook w:val="0000"/>
      </w:tblPr>
      <w:tblGrid>
        <w:gridCol w:w="366"/>
        <w:gridCol w:w="1488"/>
        <w:gridCol w:w="1026"/>
        <w:gridCol w:w="1040"/>
        <w:gridCol w:w="871"/>
        <w:gridCol w:w="920"/>
        <w:gridCol w:w="912"/>
        <w:gridCol w:w="623"/>
        <w:gridCol w:w="963"/>
        <w:gridCol w:w="763"/>
        <w:gridCol w:w="857"/>
      </w:tblGrid>
      <w:tr w:rsidR="00A0067D" w:rsidRPr="002F3ED4" w:rsidTr="002F3ED4">
        <w:trPr>
          <w:cantSplit/>
          <w:trHeight w:val="264"/>
        </w:trPr>
        <w:tc>
          <w:tcPr>
            <w:tcW w:w="186" w:type="pct"/>
            <w:vMerge w:val="restar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учреждения</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Численность работников всего, человек</w:t>
            </w:r>
          </w:p>
        </w:tc>
        <w:tc>
          <w:tcPr>
            <w:tcW w:w="2711" w:type="pct"/>
            <w:gridSpan w:val="6"/>
            <w:tcBorders>
              <w:top w:val="single" w:sz="4" w:space="0" w:color="auto"/>
              <w:left w:val="single" w:sz="4" w:space="0" w:color="auto"/>
              <w:bottom w:val="single" w:sz="4" w:space="0" w:color="auto"/>
              <w:right w:val="single" w:sz="4" w:space="0" w:color="000000"/>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Из общей численности работников (из гр.2)</w:t>
            </w:r>
          </w:p>
        </w:tc>
        <w:tc>
          <w:tcPr>
            <w:tcW w:w="824" w:type="pct"/>
            <w:gridSpan w:val="2"/>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из числа штатных работников имеют стаж работы</w:t>
            </w:r>
          </w:p>
        </w:tc>
      </w:tr>
      <w:tr w:rsidR="00A0067D" w:rsidRPr="002F3ED4" w:rsidTr="002F3ED4">
        <w:trPr>
          <w:cantSplit/>
          <w:trHeight w:val="337"/>
        </w:trPr>
        <w:tc>
          <w:tcPr>
            <w:tcW w:w="186"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p>
        </w:tc>
        <w:tc>
          <w:tcPr>
            <w:tcW w:w="757"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p>
        </w:tc>
        <w:tc>
          <w:tcPr>
            <w:tcW w:w="529" w:type="pct"/>
            <w:vMerge w:val="restar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штатных</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специалистов</w:t>
            </w:r>
          </w:p>
        </w:tc>
        <w:tc>
          <w:tcPr>
            <w:tcW w:w="468" w:type="pct"/>
            <w:vMerge w:val="restart"/>
            <w:tcBorders>
              <w:top w:val="single" w:sz="4" w:space="0" w:color="auto"/>
              <w:left w:val="nil"/>
              <w:bottom w:val="single" w:sz="4" w:space="0" w:color="auto"/>
              <w:right w:val="nil"/>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работников, относящихся к основному персоналу</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из них имеют образование</w:t>
            </w:r>
          </w:p>
        </w:tc>
        <w:tc>
          <w:tcPr>
            <w:tcW w:w="388" w:type="pct"/>
            <w:vMerge w:val="restart"/>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от 3 до 6 лет</w:t>
            </w:r>
          </w:p>
        </w:tc>
        <w:tc>
          <w:tcPr>
            <w:tcW w:w="436" w:type="pct"/>
            <w:vMerge w:val="restart"/>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от 6 до 10 лет</w:t>
            </w:r>
          </w:p>
        </w:tc>
      </w:tr>
      <w:tr w:rsidR="00A0067D" w:rsidRPr="002F3ED4" w:rsidTr="002F3ED4">
        <w:trPr>
          <w:cantSplit/>
          <w:trHeight w:val="704"/>
        </w:trPr>
        <w:tc>
          <w:tcPr>
            <w:tcW w:w="186"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757"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468" w:type="pct"/>
            <w:vMerge/>
            <w:tcBorders>
              <w:top w:val="single" w:sz="4" w:space="0" w:color="auto"/>
              <w:left w:val="nil"/>
              <w:bottom w:val="single" w:sz="4" w:space="0" w:color="auto"/>
              <w:right w:val="nil"/>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noProof/>
                <w:sz w:val="20"/>
                <w:szCs w:val="20"/>
              </w:rPr>
            </w:pPr>
            <w:r w:rsidRPr="002F3ED4">
              <w:rPr>
                <w:rFonts w:ascii="Times New Roman" w:hAnsi="Times New Roman"/>
                <w:noProof/>
                <w:sz w:val="20"/>
                <w:szCs w:val="20"/>
              </w:rPr>
              <w:t>высшее</w:t>
            </w:r>
          </w:p>
        </w:tc>
        <w:tc>
          <w:tcPr>
            <w:tcW w:w="317" w:type="pct"/>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r w:rsidRPr="002F3ED4">
              <w:rPr>
                <w:rFonts w:ascii="Times New Roman" w:hAnsi="Times New Roman"/>
                <w:sz w:val="20"/>
                <w:szCs w:val="20"/>
              </w:rPr>
              <w:t>неоконченное высшее</w:t>
            </w:r>
          </w:p>
        </w:tc>
        <w:tc>
          <w:tcPr>
            <w:tcW w:w="490" w:type="pct"/>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sz w:val="20"/>
                <w:szCs w:val="20"/>
              </w:rPr>
            </w:pPr>
            <w:proofErr w:type="gramStart"/>
            <w:r w:rsidRPr="002F3ED4">
              <w:rPr>
                <w:rFonts w:ascii="Times New Roman" w:hAnsi="Times New Roman"/>
                <w:sz w:val="20"/>
                <w:szCs w:val="20"/>
              </w:rPr>
              <w:t>ср</w:t>
            </w:r>
            <w:proofErr w:type="gramEnd"/>
            <w:r w:rsidRPr="002F3ED4">
              <w:rPr>
                <w:rFonts w:ascii="Times New Roman" w:hAnsi="Times New Roman"/>
                <w:sz w:val="20"/>
                <w:szCs w:val="20"/>
              </w:rPr>
              <w:t>/спец</w:t>
            </w:r>
          </w:p>
        </w:tc>
        <w:tc>
          <w:tcPr>
            <w:tcW w:w="388" w:type="pct"/>
            <w:vMerge/>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c>
          <w:tcPr>
            <w:tcW w:w="436" w:type="pct"/>
            <w:vMerge/>
            <w:tcBorders>
              <w:top w:val="single" w:sz="4" w:space="0" w:color="auto"/>
              <w:left w:val="nil"/>
              <w:bottom w:val="single" w:sz="4" w:space="0" w:color="auto"/>
              <w:right w:val="single" w:sz="4" w:space="0" w:color="auto"/>
            </w:tcBorders>
            <w:vAlign w:val="center"/>
          </w:tcPr>
          <w:p w:rsidR="00A0067D" w:rsidRPr="002F3ED4" w:rsidRDefault="00A0067D" w:rsidP="002F3ED4">
            <w:pPr>
              <w:spacing w:after="0" w:line="240" w:lineRule="auto"/>
              <w:jc w:val="center"/>
              <w:rPr>
                <w:rFonts w:ascii="Times New Roman" w:hAnsi="Times New Roman"/>
                <w:b/>
                <w:sz w:val="20"/>
                <w:szCs w:val="20"/>
              </w:rPr>
            </w:pPr>
          </w:p>
        </w:tc>
      </w:tr>
      <w:tr w:rsidR="00A0067D" w:rsidRPr="002F3ED4" w:rsidTr="002F3ED4">
        <w:trPr>
          <w:cantSplit/>
          <w:trHeight w:val="75"/>
        </w:trPr>
        <w:tc>
          <w:tcPr>
            <w:tcW w:w="186"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sz w:val="20"/>
                <w:szCs w:val="20"/>
              </w:rPr>
            </w:pPr>
            <w:r w:rsidRPr="002F3ED4">
              <w:rPr>
                <w:rFonts w:ascii="Times New Roman" w:hAnsi="Times New Roman"/>
                <w:sz w:val="20"/>
                <w:szCs w:val="20"/>
              </w:rPr>
              <w:t>1</w:t>
            </w:r>
          </w:p>
        </w:tc>
        <w:tc>
          <w:tcPr>
            <w:tcW w:w="757"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both"/>
              <w:rPr>
                <w:rFonts w:ascii="Times New Roman" w:hAnsi="Times New Roman"/>
                <w:sz w:val="20"/>
                <w:szCs w:val="20"/>
              </w:rPr>
            </w:pPr>
            <w:r w:rsidRPr="002F3ED4">
              <w:rPr>
                <w:rFonts w:ascii="Times New Roman" w:hAnsi="Times New Roman"/>
                <w:sz w:val="20"/>
                <w:szCs w:val="20"/>
              </w:rPr>
              <w:t>КДУ</w:t>
            </w:r>
          </w:p>
        </w:tc>
        <w:tc>
          <w:tcPr>
            <w:tcW w:w="522"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168</w:t>
            </w:r>
          </w:p>
        </w:tc>
        <w:tc>
          <w:tcPr>
            <w:tcW w:w="529"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143</w:t>
            </w:r>
          </w:p>
        </w:tc>
        <w:tc>
          <w:tcPr>
            <w:tcW w:w="443"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104</w:t>
            </w:r>
          </w:p>
        </w:tc>
        <w:tc>
          <w:tcPr>
            <w:tcW w:w="468" w:type="pct"/>
            <w:tcBorders>
              <w:top w:val="single" w:sz="4" w:space="0" w:color="auto"/>
              <w:left w:val="nil"/>
              <w:bottom w:val="single" w:sz="4" w:space="0" w:color="auto"/>
              <w:right w:val="nil"/>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115</w:t>
            </w:r>
          </w:p>
        </w:tc>
        <w:tc>
          <w:tcPr>
            <w:tcW w:w="464"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noProof/>
                <w:sz w:val="20"/>
                <w:szCs w:val="20"/>
              </w:rPr>
            </w:pPr>
            <w:r w:rsidRPr="002F3ED4">
              <w:rPr>
                <w:rFonts w:ascii="Times New Roman" w:hAnsi="Times New Roman"/>
                <w:b/>
                <w:noProof/>
                <w:sz w:val="20"/>
                <w:szCs w:val="20"/>
              </w:rPr>
              <w:t>40</w:t>
            </w:r>
          </w:p>
        </w:tc>
        <w:tc>
          <w:tcPr>
            <w:tcW w:w="317"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w:t>
            </w:r>
          </w:p>
        </w:tc>
        <w:tc>
          <w:tcPr>
            <w:tcW w:w="490"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56</w:t>
            </w:r>
          </w:p>
        </w:tc>
        <w:tc>
          <w:tcPr>
            <w:tcW w:w="388"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28</w:t>
            </w:r>
          </w:p>
        </w:tc>
        <w:tc>
          <w:tcPr>
            <w:tcW w:w="436" w:type="pct"/>
            <w:tcBorders>
              <w:top w:val="single" w:sz="4" w:space="0" w:color="auto"/>
              <w:left w:val="nil"/>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28</w:t>
            </w:r>
          </w:p>
        </w:tc>
      </w:tr>
      <w:tr w:rsidR="00A0067D" w:rsidRPr="002F3ED4" w:rsidTr="002F3ED4">
        <w:trPr>
          <w:cantSplit/>
          <w:trHeight w:val="75"/>
        </w:trPr>
        <w:tc>
          <w:tcPr>
            <w:tcW w:w="186"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sz w:val="20"/>
                <w:szCs w:val="20"/>
              </w:rPr>
            </w:pPr>
            <w:r w:rsidRPr="002F3ED4">
              <w:rPr>
                <w:rFonts w:ascii="Times New Roman" w:hAnsi="Times New Roman"/>
                <w:sz w:val="20"/>
                <w:szCs w:val="20"/>
              </w:rPr>
              <w:t>2</w:t>
            </w:r>
          </w:p>
        </w:tc>
        <w:tc>
          <w:tcPr>
            <w:tcW w:w="757"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both"/>
              <w:rPr>
                <w:rFonts w:ascii="Times New Roman" w:hAnsi="Times New Roman"/>
                <w:sz w:val="20"/>
                <w:szCs w:val="20"/>
              </w:rPr>
            </w:pPr>
            <w:r w:rsidRPr="002F3ED4">
              <w:rPr>
                <w:rFonts w:ascii="Times New Roman" w:hAnsi="Times New Roman"/>
                <w:sz w:val="20"/>
                <w:szCs w:val="20"/>
              </w:rPr>
              <w:t>ДШИ, ДМШ</w:t>
            </w:r>
          </w:p>
        </w:tc>
        <w:tc>
          <w:tcPr>
            <w:tcW w:w="522"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148</w:t>
            </w:r>
          </w:p>
        </w:tc>
        <w:tc>
          <w:tcPr>
            <w:tcW w:w="529"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52</w:t>
            </w:r>
          </w:p>
        </w:tc>
        <w:tc>
          <w:tcPr>
            <w:tcW w:w="443"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135</w:t>
            </w:r>
          </w:p>
        </w:tc>
        <w:tc>
          <w:tcPr>
            <w:tcW w:w="468" w:type="pct"/>
            <w:tcBorders>
              <w:top w:val="single" w:sz="4" w:space="0" w:color="auto"/>
              <w:left w:val="nil"/>
              <w:bottom w:val="single" w:sz="4" w:space="0" w:color="auto"/>
              <w:right w:val="nil"/>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96</w:t>
            </w:r>
          </w:p>
        </w:tc>
        <w:tc>
          <w:tcPr>
            <w:tcW w:w="464"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noProof/>
                <w:sz w:val="20"/>
                <w:szCs w:val="20"/>
              </w:rPr>
            </w:pPr>
            <w:r w:rsidRPr="002F3ED4">
              <w:rPr>
                <w:rFonts w:ascii="Times New Roman" w:hAnsi="Times New Roman"/>
                <w:b/>
                <w:noProof/>
                <w:sz w:val="20"/>
                <w:szCs w:val="20"/>
              </w:rPr>
              <w:t>84</w:t>
            </w:r>
          </w:p>
        </w:tc>
        <w:tc>
          <w:tcPr>
            <w:tcW w:w="317"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w:t>
            </w:r>
          </w:p>
        </w:tc>
        <w:tc>
          <w:tcPr>
            <w:tcW w:w="490"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51</w:t>
            </w:r>
          </w:p>
        </w:tc>
        <w:tc>
          <w:tcPr>
            <w:tcW w:w="388"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5</w:t>
            </w:r>
          </w:p>
        </w:tc>
        <w:tc>
          <w:tcPr>
            <w:tcW w:w="436" w:type="pct"/>
            <w:tcBorders>
              <w:top w:val="single" w:sz="4" w:space="0" w:color="auto"/>
              <w:left w:val="nil"/>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11</w:t>
            </w:r>
          </w:p>
        </w:tc>
      </w:tr>
      <w:tr w:rsidR="00A0067D" w:rsidRPr="002F3ED4" w:rsidTr="002F3ED4">
        <w:trPr>
          <w:cantSplit/>
          <w:trHeight w:val="75"/>
        </w:trPr>
        <w:tc>
          <w:tcPr>
            <w:tcW w:w="186"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sz w:val="20"/>
                <w:szCs w:val="20"/>
              </w:rPr>
            </w:pPr>
            <w:r w:rsidRPr="002F3ED4">
              <w:rPr>
                <w:rFonts w:ascii="Times New Roman" w:hAnsi="Times New Roman"/>
                <w:sz w:val="20"/>
                <w:szCs w:val="20"/>
              </w:rPr>
              <w:t>3</w:t>
            </w:r>
          </w:p>
        </w:tc>
        <w:tc>
          <w:tcPr>
            <w:tcW w:w="757"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both"/>
              <w:rPr>
                <w:rFonts w:ascii="Times New Roman" w:hAnsi="Times New Roman"/>
                <w:sz w:val="20"/>
                <w:szCs w:val="20"/>
              </w:rPr>
            </w:pPr>
            <w:r w:rsidRPr="002F3ED4">
              <w:rPr>
                <w:rFonts w:ascii="Times New Roman" w:hAnsi="Times New Roman"/>
                <w:sz w:val="20"/>
                <w:szCs w:val="20"/>
              </w:rPr>
              <w:t>Библиотеки</w:t>
            </w:r>
          </w:p>
        </w:tc>
        <w:tc>
          <w:tcPr>
            <w:tcW w:w="522"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108</w:t>
            </w:r>
          </w:p>
        </w:tc>
        <w:tc>
          <w:tcPr>
            <w:tcW w:w="529"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108</w:t>
            </w:r>
          </w:p>
        </w:tc>
        <w:tc>
          <w:tcPr>
            <w:tcW w:w="443"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70</w:t>
            </w:r>
          </w:p>
        </w:tc>
        <w:tc>
          <w:tcPr>
            <w:tcW w:w="468" w:type="pct"/>
            <w:tcBorders>
              <w:top w:val="single" w:sz="4" w:space="0" w:color="auto"/>
              <w:left w:val="nil"/>
              <w:bottom w:val="single" w:sz="4" w:space="0" w:color="auto"/>
              <w:right w:val="nil"/>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70</w:t>
            </w:r>
          </w:p>
        </w:tc>
        <w:tc>
          <w:tcPr>
            <w:tcW w:w="464"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noProof/>
                <w:sz w:val="20"/>
                <w:szCs w:val="20"/>
              </w:rPr>
            </w:pPr>
            <w:r w:rsidRPr="002F3ED4">
              <w:rPr>
                <w:rFonts w:ascii="Times New Roman" w:hAnsi="Times New Roman"/>
                <w:b/>
                <w:noProof/>
                <w:sz w:val="20"/>
                <w:szCs w:val="20"/>
              </w:rPr>
              <w:t>38</w:t>
            </w:r>
          </w:p>
        </w:tc>
        <w:tc>
          <w:tcPr>
            <w:tcW w:w="317"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w:t>
            </w:r>
          </w:p>
        </w:tc>
        <w:tc>
          <w:tcPr>
            <w:tcW w:w="490"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21</w:t>
            </w:r>
          </w:p>
        </w:tc>
        <w:tc>
          <w:tcPr>
            <w:tcW w:w="388"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7</w:t>
            </w:r>
          </w:p>
        </w:tc>
        <w:tc>
          <w:tcPr>
            <w:tcW w:w="436" w:type="pct"/>
            <w:tcBorders>
              <w:top w:val="single" w:sz="4" w:space="0" w:color="auto"/>
              <w:left w:val="nil"/>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2</w:t>
            </w:r>
          </w:p>
        </w:tc>
      </w:tr>
      <w:tr w:rsidR="00A0067D" w:rsidRPr="002F3ED4" w:rsidTr="002F3ED4">
        <w:trPr>
          <w:cantSplit/>
          <w:trHeight w:val="75"/>
        </w:trPr>
        <w:tc>
          <w:tcPr>
            <w:tcW w:w="186"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sz w:val="20"/>
                <w:szCs w:val="20"/>
              </w:rPr>
            </w:pPr>
            <w:r w:rsidRPr="002F3ED4">
              <w:rPr>
                <w:rFonts w:ascii="Times New Roman" w:hAnsi="Times New Roman"/>
                <w:sz w:val="20"/>
                <w:szCs w:val="20"/>
              </w:rPr>
              <w:t>4</w:t>
            </w:r>
          </w:p>
        </w:tc>
        <w:tc>
          <w:tcPr>
            <w:tcW w:w="757"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both"/>
              <w:rPr>
                <w:rFonts w:ascii="Times New Roman" w:hAnsi="Times New Roman"/>
                <w:sz w:val="20"/>
                <w:szCs w:val="20"/>
              </w:rPr>
            </w:pPr>
            <w:r w:rsidRPr="002F3ED4">
              <w:rPr>
                <w:rFonts w:ascii="Times New Roman" w:hAnsi="Times New Roman"/>
                <w:sz w:val="20"/>
                <w:szCs w:val="20"/>
              </w:rPr>
              <w:t>Театр</w:t>
            </w:r>
          </w:p>
        </w:tc>
        <w:tc>
          <w:tcPr>
            <w:tcW w:w="522"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82</w:t>
            </w:r>
          </w:p>
        </w:tc>
        <w:tc>
          <w:tcPr>
            <w:tcW w:w="529"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82</w:t>
            </w:r>
          </w:p>
        </w:tc>
        <w:tc>
          <w:tcPr>
            <w:tcW w:w="443"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47</w:t>
            </w:r>
          </w:p>
        </w:tc>
        <w:tc>
          <w:tcPr>
            <w:tcW w:w="468" w:type="pct"/>
            <w:tcBorders>
              <w:top w:val="single" w:sz="4" w:space="0" w:color="auto"/>
              <w:left w:val="nil"/>
              <w:bottom w:val="single" w:sz="4" w:space="0" w:color="auto"/>
              <w:right w:val="nil"/>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47</w:t>
            </w:r>
          </w:p>
        </w:tc>
        <w:tc>
          <w:tcPr>
            <w:tcW w:w="464"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noProof/>
                <w:sz w:val="20"/>
                <w:szCs w:val="20"/>
              </w:rPr>
            </w:pPr>
            <w:r w:rsidRPr="002F3ED4">
              <w:rPr>
                <w:rFonts w:ascii="Times New Roman" w:hAnsi="Times New Roman"/>
                <w:b/>
                <w:noProof/>
                <w:sz w:val="20"/>
                <w:szCs w:val="20"/>
              </w:rPr>
              <w:t>28</w:t>
            </w:r>
          </w:p>
        </w:tc>
        <w:tc>
          <w:tcPr>
            <w:tcW w:w="317"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w:t>
            </w:r>
          </w:p>
        </w:tc>
        <w:tc>
          <w:tcPr>
            <w:tcW w:w="490"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17</w:t>
            </w:r>
          </w:p>
        </w:tc>
        <w:tc>
          <w:tcPr>
            <w:tcW w:w="388"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3</w:t>
            </w:r>
          </w:p>
        </w:tc>
        <w:tc>
          <w:tcPr>
            <w:tcW w:w="436" w:type="pct"/>
            <w:tcBorders>
              <w:top w:val="single" w:sz="4" w:space="0" w:color="auto"/>
              <w:left w:val="nil"/>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7</w:t>
            </w:r>
          </w:p>
        </w:tc>
      </w:tr>
      <w:tr w:rsidR="00A0067D" w:rsidRPr="002F3ED4" w:rsidTr="002F3ED4">
        <w:trPr>
          <w:cantSplit/>
          <w:trHeight w:val="75"/>
        </w:trPr>
        <w:tc>
          <w:tcPr>
            <w:tcW w:w="186"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sz w:val="20"/>
                <w:szCs w:val="20"/>
              </w:rPr>
            </w:pPr>
            <w:r w:rsidRPr="002F3ED4">
              <w:rPr>
                <w:rFonts w:ascii="Times New Roman" w:hAnsi="Times New Roman"/>
                <w:sz w:val="20"/>
                <w:szCs w:val="20"/>
              </w:rPr>
              <w:t>5</w:t>
            </w:r>
          </w:p>
        </w:tc>
        <w:tc>
          <w:tcPr>
            <w:tcW w:w="757"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both"/>
              <w:rPr>
                <w:rFonts w:ascii="Times New Roman" w:hAnsi="Times New Roman"/>
                <w:sz w:val="20"/>
                <w:szCs w:val="20"/>
              </w:rPr>
            </w:pPr>
            <w:r w:rsidRPr="002F3ED4">
              <w:rPr>
                <w:rFonts w:ascii="Times New Roman" w:hAnsi="Times New Roman"/>
                <w:sz w:val="20"/>
                <w:szCs w:val="20"/>
              </w:rPr>
              <w:t>Музеи</w:t>
            </w:r>
          </w:p>
        </w:tc>
        <w:tc>
          <w:tcPr>
            <w:tcW w:w="522"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32</w:t>
            </w:r>
          </w:p>
        </w:tc>
        <w:tc>
          <w:tcPr>
            <w:tcW w:w="529"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11</w:t>
            </w:r>
          </w:p>
        </w:tc>
        <w:tc>
          <w:tcPr>
            <w:tcW w:w="468" w:type="pct"/>
            <w:tcBorders>
              <w:top w:val="single" w:sz="4" w:space="0" w:color="auto"/>
              <w:left w:val="nil"/>
              <w:bottom w:val="single" w:sz="4" w:space="0" w:color="auto"/>
              <w:right w:val="nil"/>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28</w:t>
            </w:r>
          </w:p>
        </w:tc>
        <w:tc>
          <w:tcPr>
            <w:tcW w:w="464"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noProof/>
                <w:sz w:val="20"/>
                <w:szCs w:val="20"/>
              </w:rPr>
            </w:pPr>
            <w:r w:rsidRPr="002F3ED4">
              <w:rPr>
                <w:rFonts w:ascii="Times New Roman" w:hAnsi="Times New Roman"/>
                <w:b/>
                <w:noProof/>
                <w:sz w:val="20"/>
                <w:szCs w:val="20"/>
              </w:rPr>
              <w:t>9</w:t>
            </w:r>
          </w:p>
        </w:tc>
        <w:tc>
          <w:tcPr>
            <w:tcW w:w="317"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w:t>
            </w:r>
          </w:p>
        </w:tc>
        <w:tc>
          <w:tcPr>
            <w:tcW w:w="490"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2</w:t>
            </w:r>
          </w:p>
        </w:tc>
        <w:tc>
          <w:tcPr>
            <w:tcW w:w="388"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14</w:t>
            </w:r>
          </w:p>
        </w:tc>
        <w:tc>
          <w:tcPr>
            <w:tcW w:w="436" w:type="pct"/>
            <w:tcBorders>
              <w:top w:val="single" w:sz="4" w:space="0" w:color="auto"/>
              <w:left w:val="nil"/>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3</w:t>
            </w:r>
          </w:p>
        </w:tc>
      </w:tr>
      <w:tr w:rsidR="00A0067D" w:rsidRPr="002F3ED4" w:rsidTr="002F3ED4">
        <w:trPr>
          <w:cantSplit/>
          <w:trHeight w:val="75"/>
        </w:trPr>
        <w:tc>
          <w:tcPr>
            <w:tcW w:w="186"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sz w:val="20"/>
                <w:szCs w:val="20"/>
              </w:rPr>
            </w:pPr>
            <w:r w:rsidRPr="002F3ED4">
              <w:rPr>
                <w:rFonts w:ascii="Times New Roman" w:hAnsi="Times New Roman"/>
                <w:sz w:val="20"/>
                <w:szCs w:val="20"/>
              </w:rPr>
              <w:t>6</w:t>
            </w:r>
          </w:p>
        </w:tc>
        <w:tc>
          <w:tcPr>
            <w:tcW w:w="757"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both"/>
              <w:rPr>
                <w:rFonts w:ascii="Times New Roman" w:hAnsi="Times New Roman"/>
                <w:sz w:val="20"/>
                <w:szCs w:val="20"/>
              </w:rPr>
            </w:pPr>
            <w:r w:rsidRPr="002F3ED4">
              <w:rPr>
                <w:rFonts w:ascii="Times New Roman" w:hAnsi="Times New Roman"/>
                <w:sz w:val="20"/>
                <w:szCs w:val="20"/>
              </w:rPr>
              <w:t>Парк</w:t>
            </w:r>
          </w:p>
        </w:tc>
        <w:tc>
          <w:tcPr>
            <w:tcW w:w="522" w:type="pct"/>
            <w:tcBorders>
              <w:top w:val="single" w:sz="4" w:space="0" w:color="auto"/>
              <w:left w:val="single" w:sz="4" w:space="0" w:color="auto"/>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13</w:t>
            </w:r>
          </w:p>
        </w:tc>
        <w:tc>
          <w:tcPr>
            <w:tcW w:w="529"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13</w:t>
            </w:r>
          </w:p>
        </w:tc>
        <w:tc>
          <w:tcPr>
            <w:tcW w:w="443"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13</w:t>
            </w:r>
          </w:p>
        </w:tc>
        <w:tc>
          <w:tcPr>
            <w:tcW w:w="468" w:type="pct"/>
            <w:tcBorders>
              <w:top w:val="single" w:sz="4" w:space="0" w:color="auto"/>
              <w:left w:val="nil"/>
              <w:bottom w:val="single" w:sz="4" w:space="0" w:color="auto"/>
              <w:right w:val="nil"/>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13</w:t>
            </w:r>
          </w:p>
        </w:tc>
        <w:tc>
          <w:tcPr>
            <w:tcW w:w="464" w:type="pct"/>
            <w:tcBorders>
              <w:top w:val="single" w:sz="4" w:space="0" w:color="auto"/>
              <w:left w:val="single" w:sz="4" w:space="0" w:color="auto"/>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noProof/>
                <w:sz w:val="20"/>
                <w:szCs w:val="20"/>
              </w:rPr>
            </w:pPr>
            <w:r w:rsidRPr="002F3ED4">
              <w:rPr>
                <w:rFonts w:ascii="Times New Roman" w:hAnsi="Times New Roman"/>
                <w:b/>
                <w:noProof/>
                <w:sz w:val="20"/>
                <w:szCs w:val="20"/>
              </w:rPr>
              <w:t>3</w:t>
            </w:r>
          </w:p>
        </w:tc>
        <w:tc>
          <w:tcPr>
            <w:tcW w:w="317"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w:t>
            </w:r>
          </w:p>
        </w:tc>
        <w:tc>
          <w:tcPr>
            <w:tcW w:w="490"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10</w:t>
            </w:r>
          </w:p>
        </w:tc>
        <w:tc>
          <w:tcPr>
            <w:tcW w:w="388" w:type="pct"/>
            <w:tcBorders>
              <w:top w:val="single" w:sz="4" w:space="0" w:color="auto"/>
              <w:left w:val="nil"/>
              <w:bottom w:val="single" w:sz="4" w:space="0" w:color="auto"/>
              <w:right w:val="single" w:sz="4" w:space="0" w:color="auto"/>
            </w:tcBorders>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7</w:t>
            </w:r>
          </w:p>
        </w:tc>
        <w:tc>
          <w:tcPr>
            <w:tcW w:w="436" w:type="pct"/>
            <w:tcBorders>
              <w:top w:val="single" w:sz="4" w:space="0" w:color="auto"/>
              <w:left w:val="nil"/>
              <w:bottom w:val="single" w:sz="4" w:space="0" w:color="auto"/>
              <w:right w:val="single" w:sz="4" w:space="0" w:color="auto"/>
            </w:tcBorders>
            <w:vAlign w:val="center"/>
          </w:tcPr>
          <w:p w:rsidR="00A0067D" w:rsidRPr="002F3ED4" w:rsidRDefault="00A0067D" w:rsidP="00D80436">
            <w:pPr>
              <w:spacing w:after="0" w:line="240" w:lineRule="auto"/>
              <w:jc w:val="center"/>
              <w:rPr>
                <w:rFonts w:ascii="Times New Roman" w:hAnsi="Times New Roman"/>
                <w:b/>
                <w:sz w:val="20"/>
                <w:szCs w:val="20"/>
              </w:rPr>
            </w:pPr>
            <w:r w:rsidRPr="002F3ED4">
              <w:rPr>
                <w:rFonts w:ascii="Times New Roman" w:hAnsi="Times New Roman"/>
                <w:b/>
                <w:sz w:val="20"/>
                <w:szCs w:val="20"/>
              </w:rPr>
              <w:t>3</w:t>
            </w:r>
          </w:p>
        </w:tc>
      </w:tr>
    </w:tbl>
    <w:p w:rsidR="00A0067D" w:rsidRPr="00DA3733" w:rsidRDefault="00A0067D" w:rsidP="00D80436">
      <w:pPr>
        <w:pStyle w:val="ac"/>
        <w:rPr>
          <w:rFonts w:ascii="Times New Roman" w:hAnsi="Times New Roman" w:cs="Times New Roman"/>
          <w:sz w:val="28"/>
          <w:szCs w:val="28"/>
        </w:rPr>
      </w:pPr>
    </w:p>
    <w:p w:rsidR="00A0067D" w:rsidRPr="00DA3733" w:rsidRDefault="00A0067D" w:rsidP="00D80436">
      <w:pPr>
        <w:pStyle w:val="ac"/>
        <w:ind w:firstLine="708"/>
        <w:jc w:val="both"/>
        <w:rPr>
          <w:rFonts w:ascii="Times New Roman" w:hAnsi="Times New Roman" w:cs="Times New Roman"/>
          <w:sz w:val="28"/>
          <w:szCs w:val="28"/>
          <w:lang w:val="ru-RU"/>
        </w:rPr>
      </w:pPr>
      <w:r w:rsidRPr="00DA3733">
        <w:rPr>
          <w:rFonts w:ascii="Times New Roman" w:hAnsi="Times New Roman" w:cs="Times New Roman"/>
          <w:sz w:val="28"/>
          <w:szCs w:val="28"/>
          <w:lang w:val="ru-RU"/>
        </w:rPr>
        <w:t>Повышение квалификации работников культуры в 2014 году характеризуется следующим образом:</w:t>
      </w:r>
    </w:p>
    <w:tbl>
      <w:tblPr>
        <w:tblW w:w="4970" w:type="pct"/>
        <w:jc w:val="center"/>
        <w:tblInd w:w="-102" w:type="dxa"/>
        <w:tblCellMar>
          <w:left w:w="40" w:type="dxa"/>
          <w:right w:w="40" w:type="dxa"/>
        </w:tblCellMar>
        <w:tblLook w:val="0000"/>
      </w:tblPr>
      <w:tblGrid>
        <w:gridCol w:w="675"/>
        <w:gridCol w:w="1458"/>
        <w:gridCol w:w="1279"/>
        <w:gridCol w:w="1271"/>
        <w:gridCol w:w="1602"/>
        <w:gridCol w:w="1486"/>
        <w:gridCol w:w="1890"/>
      </w:tblGrid>
      <w:tr w:rsidR="00A0067D" w:rsidRPr="002F3ED4" w:rsidTr="002F3ED4">
        <w:trPr>
          <w:trHeight w:hRule="exact" w:val="489"/>
          <w:jc w:val="center"/>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z w:val="20"/>
                <w:szCs w:val="20"/>
              </w:rPr>
            </w:pPr>
            <w:r w:rsidRPr="002F3ED4">
              <w:rPr>
                <w:rFonts w:ascii="Times New Roman" w:hAnsi="Times New Roman"/>
                <w:sz w:val="20"/>
                <w:szCs w:val="20"/>
              </w:rPr>
              <w:t>№</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z w:val="20"/>
                <w:szCs w:val="20"/>
              </w:rPr>
            </w:pPr>
            <w:r w:rsidRPr="002F3ED4">
              <w:rPr>
                <w:rFonts w:ascii="Times New Roman" w:hAnsi="Times New Roman"/>
                <w:spacing w:val="-3"/>
                <w:w w:val="101"/>
                <w:sz w:val="20"/>
                <w:szCs w:val="20"/>
              </w:rPr>
              <w:t xml:space="preserve">Всего </w:t>
            </w:r>
            <w:r w:rsidRPr="002F3ED4">
              <w:rPr>
                <w:rFonts w:ascii="Times New Roman" w:hAnsi="Times New Roman"/>
                <w:spacing w:val="-12"/>
                <w:w w:val="101"/>
                <w:sz w:val="20"/>
                <w:szCs w:val="20"/>
              </w:rPr>
              <w:t>(чел.)</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z w:val="20"/>
                <w:szCs w:val="20"/>
              </w:rPr>
            </w:pPr>
            <w:r w:rsidRPr="002F3ED4">
              <w:rPr>
                <w:rFonts w:ascii="Times New Roman" w:hAnsi="Times New Roman"/>
                <w:spacing w:val="-3"/>
                <w:w w:val="101"/>
                <w:sz w:val="20"/>
                <w:szCs w:val="20"/>
              </w:rPr>
              <w:t>Педагоги</w:t>
            </w:r>
          </w:p>
        </w:tc>
        <w:tc>
          <w:tcPr>
            <w:tcW w:w="658"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z w:val="20"/>
                <w:szCs w:val="20"/>
              </w:rPr>
            </w:pPr>
            <w:r w:rsidRPr="002F3ED4">
              <w:rPr>
                <w:rFonts w:ascii="Times New Roman" w:hAnsi="Times New Roman"/>
                <w:spacing w:val="-2"/>
                <w:w w:val="101"/>
                <w:sz w:val="20"/>
                <w:szCs w:val="20"/>
              </w:rPr>
              <w:t xml:space="preserve">Клубные </w:t>
            </w:r>
            <w:r w:rsidRPr="002F3ED4">
              <w:rPr>
                <w:rFonts w:ascii="Times New Roman" w:hAnsi="Times New Roman"/>
                <w:spacing w:val="-3"/>
                <w:w w:val="101"/>
                <w:sz w:val="20"/>
                <w:szCs w:val="20"/>
              </w:rPr>
              <w:t>работники</w:t>
            </w:r>
          </w:p>
        </w:tc>
        <w:tc>
          <w:tcPr>
            <w:tcW w:w="829"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z w:val="20"/>
                <w:szCs w:val="20"/>
              </w:rPr>
            </w:pPr>
            <w:r w:rsidRPr="002F3ED4">
              <w:rPr>
                <w:rFonts w:ascii="Times New Roman" w:hAnsi="Times New Roman"/>
                <w:spacing w:val="-4"/>
                <w:w w:val="101"/>
                <w:sz w:val="20"/>
                <w:szCs w:val="20"/>
              </w:rPr>
              <w:t>Библиотечные работники</w:t>
            </w:r>
          </w:p>
        </w:tc>
        <w:tc>
          <w:tcPr>
            <w:tcW w:w="769"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z w:val="20"/>
                <w:szCs w:val="20"/>
              </w:rPr>
            </w:pPr>
            <w:r w:rsidRPr="002F3ED4">
              <w:rPr>
                <w:rFonts w:ascii="Times New Roman" w:hAnsi="Times New Roman"/>
                <w:spacing w:val="-3"/>
                <w:w w:val="101"/>
                <w:sz w:val="20"/>
                <w:szCs w:val="20"/>
              </w:rPr>
              <w:t>Музейные</w:t>
            </w:r>
            <w:r w:rsidR="00D80436" w:rsidRPr="002F3ED4">
              <w:rPr>
                <w:rFonts w:ascii="Times New Roman" w:hAnsi="Times New Roman"/>
                <w:sz w:val="20"/>
                <w:szCs w:val="20"/>
              </w:rPr>
              <w:t xml:space="preserve"> </w:t>
            </w:r>
            <w:r w:rsidRPr="002F3ED4">
              <w:rPr>
                <w:rFonts w:ascii="Times New Roman" w:hAnsi="Times New Roman"/>
                <w:spacing w:val="-3"/>
                <w:w w:val="101"/>
                <w:sz w:val="20"/>
                <w:szCs w:val="20"/>
              </w:rPr>
              <w:t>работники</w:t>
            </w: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spacing w:val="-3"/>
                <w:w w:val="101"/>
                <w:sz w:val="20"/>
                <w:szCs w:val="20"/>
              </w:rPr>
            </w:pPr>
            <w:r w:rsidRPr="002F3ED4">
              <w:rPr>
                <w:rFonts w:ascii="Times New Roman" w:hAnsi="Times New Roman"/>
                <w:spacing w:val="-3"/>
                <w:w w:val="101"/>
                <w:sz w:val="20"/>
                <w:szCs w:val="20"/>
              </w:rPr>
              <w:t>Другие работники</w:t>
            </w:r>
          </w:p>
        </w:tc>
      </w:tr>
      <w:tr w:rsidR="00A0067D" w:rsidRPr="002F3ED4" w:rsidTr="00FA52E3">
        <w:trPr>
          <w:trHeight w:hRule="exact" w:val="356"/>
          <w:jc w:val="center"/>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z w:val="20"/>
                <w:szCs w:val="20"/>
              </w:rPr>
            </w:pPr>
            <w:r w:rsidRPr="002F3ED4">
              <w:rPr>
                <w:rFonts w:ascii="Times New Roman" w:hAnsi="Times New Roman"/>
                <w:b/>
                <w:sz w:val="20"/>
                <w:szCs w:val="20"/>
              </w:rPr>
              <w:t>1</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pacing w:val="-3"/>
                <w:w w:val="101"/>
                <w:sz w:val="20"/>
                <w:szCs w:val="20"/>
              </w:rPr>
            </w:pPr>
            <w:r w:rsidRPr="002F3ED4">
              <w:rPr>
                <w:rFonts w:ascii="Times New Roman" w:hAnsi="Times New Roman"/>
                <w:b/>
                <w:spacing w:val="-3"/>
                <w:w w:val="101"/>
                <w:sz w:val="20"/>
                <w:szCs w:val="20"/>
              </w:rPr>
              <w:t>81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pacing w:val="-3"/>
                <w:w w:val="101"/>
                <w:sz w:val="20"/>
                <w:szCs w:val="20"/>
              </w:rPr>
            </w:pPr>
            <w:r w:rsidRPr="002F3ED4">
              <w:rPr>
                <w:rFonts w:ascii="Times New Roman" w:hAnsi="Times New Roman"/>
                <w:b/>
                <w:spacing w:val="-3"/>
                <w:w w:val="101"/>
                <w:sz w:val="20"/>
                <w:szCs w:val="20"/>
              </w:rPr>
              <w:t>61</w:t>
            </w:r>
          </w:p>
        </w:tc>
        <w:tc>
          <w:tcPr>
            <w:tcW w:w="658"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pacing w:val="-2"/>
                <w:w w:val="101"/>
                <w:sz w:val="20"/>
                <w:szCs w:val="20"/>
              </w:rPr>
            </w:pPr>
            <w:r w:rsidRPr="002F3ED4">
              <w:rPr>
                <w:rFonts w:ascii="Times New Roman" w:hAnsi="Times New Roman"/>
                <w:b/>
                <w:spacing w:val="-2"/>
                <w:w w:val="101"/>
                <w:sz w:val="20"/>
                <w:szCs w:val="20"/>
              </w:rPr>
              <w:t>13</w:t>
            </w:r>
          </w:p>
        </w:tc>
        <w:tc>
          <w:tcPr>
            <w:tcW w:w="829"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pacing w:val="-4"/>
                <w:w w:val="101"/>
                <w:sz w:val="20"/>
                <w:szCs w:val="20"/>
              </w:rPr>
            </w:pPr>
            <w:r w:rsidRPr="002F3ED4">
              <w:rPr>
                <w:rFonts w:ascii="Times New Roman" w:hAnsi="Times New Roman"/>
                <w:b/>
                <w:spacing w:val="-4"/>
                <w:w w:val="101"/>
                <w:sz w:val="20"/>
                <w:szCs w:val="20"/>
              </w:rPr>
              <w:t>-</w:t>
            </w:r>
          </w:p>
        </w:tc>
        <w:tc>
          <w:tcPr>
            <w:tcW w:w="769"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pacing w:val="-3"/>
                <w:w w:val="101"/>
                <w:sz w:val="20"/>
                <w:szCs w:val="20"/>
              </w:rPr>
            </w:pPr>
            <w:r w:rsidRPr="002F3ED4">
              <w:rPr>
                <w:rFonts w:ascii="Times New Roman" w:hAnsi="Times New Roman"/>
                <w:b/>
                <w:spacing w:val="-3"/>
                <w:w w:val="101"/>
                <w:sz w:val="20"/>
                <w:szCs w:val="20"/>
              </w:rPr>
              <w:t>4</w:t>
            </w: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A0067D" w:rsidRPr="002F3ED4" w:rsidRDefault="00A0067D" w:rsidP="00D80436">
            <w:pPr>
              <w:shd w:val="clear" w:color="auto" w:fill="FFFFFF"/>
              <w:spacing w:after="0" w:line="240" w:lineRule="auto"/>
              <w:jc w:val="center"/>
              <w:rPr>
                <w:rFonts w:ascii="Times New Roman" w:hAnsi="Times New Roman"/>
                <w:b/>
                <w:spacing w:val="-3"/>
                <w:w w:val="101"/>
                <w:sz w:val="20"/>
                <w:szCs w:val="20"/>
              </w:rPr>
            </w:pPr>
            <w:r w:rsidRPr="002F3ED4">
              <w:rPr>
                <w:rFonts w:ascii="Times New Roman" w:hAnsi="Times New Roman"/>
                <w:b/>
                <w:spacing w:val="-3"/>
                <w:w w:val="101"/>
                <w:sz w:val="20"/>
                <w:szCs w:val="20"/>
              </w:rPr>
              <w:t xml:space="preserve">3 </w:t>
            </w:r>
          </w:p>
        </w:tc>
      </w:tr>
    </w:tbl>
    <w:p w:rsidR="00A0067D" w:rsidRPr="00DA3733" w:rsidRDefault="00A0067D" w:rsidP="00D80436">
      <w:pPr>
        <w:pStyle w:val="ac"/>
        <w:rPr>
          <w:rFonts w:ascii="Times New Roman" w:hAnsi="Times New Roman" w:cs="Times New Roman"/>
          <w:sz w:val="28"/>
          <w:szCs w:val="28"/>
          <w:lang w:val="ru-RU"/>
        </w:rPr>
      </w:pPr>
    </w:p>
    <w:p w:rsidR="00A0067D" w:rsidRPr="00300B96" w:rsidRDefault="00A0067D" w:rsidP="00D80436">
      <w:pPr>
        <w:pStyle w:val="ac"/>
        <w:ind w:firstLine="540"/>
        <w:jc w:val="both"/>
        <w:rPr>
          <w:rFonts w:ascii="Times New Roman" w:hAnsi="Times New Roman" w:cs="Times New Roman"/>
          <w:sz w:val="28"/>
          <w:szCs w:val="28"/>
          <w:lang w:val="ru-RU"/>
        </w:rPr>
      </w:pPr>
      <w:r w:rsidRPr="00300B96">
        <w:rPr>
          <w:rFonts w:ascii="Times New Roman" w:hAnsi="Times New Roman" w:cs="Times New Roman"/>
          <w:sz w:val="28"/>
          <w:szCs w:val="28"/>
          <w:lang w:val="ru-RU"/>
        </w:rPr>
        <w:t>Аттестовано 40 человек, из них получили высшую квалификационную категорию 25 человек, в том числе 1 рук</w:t>
      </w:r>
      <w:r>
        <w:rPr>
          <w:rFonts w:ascii="Times New Roman" w:hAnsi="Times New Roman" w:cs="Times New Roman"/>
          <w:sz w:val="28"/>
          <w:szCs w:val="28"/>
          <w:lang w:val="ru-RU"/>
        </w:rPr>
        <w:t xml:space="preserve">оводитель. Первая категория присвоена </w:t>
      </w:r>
      <w:r w:rsidRPr="00300B96">
        <w:rPr>
          <w:rFonts w:ascii="Times New Roman" w:hAnsi="Times New Roman" w:cs="Times New Roman"/>
          <w:sz w:val="28"/>
          <w:szCs w:val="28"/>
          <w:lang w:val="ru-RU"/>
        </w:rPr>
        <w:t xml:space="preserve"> 15  человек</w:t>
      </w:r>
      <w:r>
        <w:rPr>
          <w:rFonts w:ascii="Times New Roman" w:hAnsi="Times New Roman" w:cs="Times New Roman"/>
          <w:sz w:val="28"/>
          <w:szCs w:val="28"/>
          <w:lang w:val="ru-RU"/>
        </w:rPr>
        <w:t>ам</w:t>
      </w:r>
      <w:r w:rsidRPr="00300B96">
        <w:rPr>
          <w:rFonts w:ascii="Times New Roman" w:hAnsi="Times New Roman" w:cs="Times New Roman"/>
          <w:sz w:val="28"/>
          <w:szCs w:val="28"/>
          <w:lang w:val="ru-RU"/>
        </w:rPr>
        <w:t>.</w:t>
      </w:r>
    </w:p>
    <w:p w:rsidR="00A0067D" w:rsidRPr="008707C8" w:rsidRDefault="00A0067D" w:rsidP="00DE3A1B">
      <w:pPr>
        <w:pStyle w:val="aff3"/>
        <w:spacing w:line="240" w:lineRule="auto"/>
        <w:ind w:firstLine="700"/>
        <w:rPr>
          <w:sz w:val="28"/>
          <w:szCs w:val="28"/>
          <w:lang w:val="ru-RU"/>
        </w:rPr>
      </w:pPr>
      <w:r>
        <w:rPr>
          <w:rFonts w:ascii="Times New Roman" w:hAnsi="Times New Roman" w:cs="Times New Roman"/>
          <w:sz w:val="28"/>
          <w:szCs w:val="28"/>
          <w:lang w:val="ru-RU"/>
        </w:rPr>
        <w:t xml:space="preserve">По итогам года </w:t>
      </w:r>
      <w:r w:rsidRPr="00300B96">
        <w:rPr>
          <w:rFonts w:ascii="Times New Roman" w:hAnsi="Times New Roman" w:cs="Times New Roman"/>
          <w:sz w:val="28"/>
          <w:szCs w:val="28"/>
          <w:lang w:val="ru-RU"/>
        </w:rPr>
        <w:t xml:space="preserve">Почетными грамотами и благодарностями Министра культуры России </w:t>
      </w:r>
      <w:r>
        <w:rPr>
          <w:rFonts w:ascii="Times New Roman" w:hAnsi="Times New Roman" w:cs="Times New Roman"/>
          <w:sz w:val="28"/>
          <w:szCs w:val="28"/>
          <w:lang w:val="ru-RU"/>
        </w:rPr>
        <w:t>н</w:t>
      </w:r>
      <w:r w:rsidRPr="00300B96">
        <w:rPr>
          <w:rFonts w:ascii="Times New Roman" w:hAnsi="Times New Roman" w:cs="Times New Roman"/>
          <w:sz w:val="28"/>
          <w:szCs w:val="28"/>
          <w:lang w:val="ru-RU"/>
        </w:rPr>
        <w:t>аграждены 2 человека, Почетными грамотами и благодарствен</w:t>
      </w:r>
      <w:r w:rsidRPr="00300B96">
        <w:rPr>
          <w:rFonts w:ascii="Times New Roman" w:hAnsi="Times New Roman" w:cs="Times New Roman"/>
          <w:sz w:val="28"/>
          <w:szCs w:val="28"/>
          <w:lang w:val="ru-RU"/>
        </w:rPr>
        <w:softHyphen/>
        <w:t>ными письмами администрации края 19 человек.</w:t>
      </w:r>
    </w:p>
    <w:p w:rsidR="00A0067D" w:rsidRPr="00DA3733" w:rsidRDefault="00A0067D" w:rsidP="00D80436">
      <w:pPr>
        <w:spacing w:after="0" w:line="240" w:lineRule="auto"/>
        <w:ind w:firstLine="539"/>
        <w:jc w:val="both"/>
        <w:rPr>
          <w:rFonts w:ascii="Times New Roman" w:hAnsi="Times New Roman"/>
          <w:sz w:val="28"/>
          <w:szCs w:val="28"/>
        </w:rPr>
      </w:pPr>
      <w:r w:rsidRPr="00DA3733">
        <w:rPr>
          <w:rFonts w:ascii="Times New Roman" w:hAnsi="Times New Roman"/>
          <w:sz w:val="28"/>
          <w:szCs w:val="28"/>
        </w:rPr>
        <w:t>Финансирование подведомственных учреждений культуры и искусства в 2014г. значительно увеличилось  по сравнению с 2013г., в связи с увеличением финансирования Фонда оплаты труда педагогическим работникам дополнительного образования детей и работникам сферы культуры, в части доведения плановой средней заработной платы до уровня, установленного планом мероприятий «Дорожная карта» и в исполнении Указа Президента РФ.</w:t>
      </w:r>
    </w:p>
    <w:p w:rsidR="00A0067D" w:rsidRPr="00DA3733" w:rsidRDefault="00A0067D" w:rsidP="00D80436">
      <w:pPr>
        <w:spacing w:after="0" w:line="240" w:lineRule="auto"/>
        <w:ind w:firstLine="539"/>
        <w:jc w:val="both"/>
        <w:rPr>
          <w:rFonts w:ascii="Times New Roman" w:hAnsi="Times New Roman"/>
          <w:sz w:val="28"/>
          <w:szCs w:val="28"/>
        </w:rPr>
      </w:pPr>
      <w:r w:rsidRPr="00DA3733">
        <w:rPr>
          <w:rFonts w:ascii="Times New Roman" w:hAnsi="Times New Roman"/>
          <w:sz w:val="28"/>
          <w:szCs w:val="28"/>
        </w:rPr>
        <w:lastRenderedPageBreak/>
        <w:t xml:space="preserve">Уровень средней заработной платы педагогических работников дополнительного образования детей (ДШИ-1, ДМШ-2, РДШИ) в 2013г. составил – 18 291 руб., в 2014г. увеличился до – 23 651 руб. </w:t>
      </w:r>
    </w:p>
    <w:p w:rsidR="005A125F" w:rsidRDefault="00A0067D" w:rsidP="00D80436">
      <w:pPr>
        <w:spacing w:after="0" w:line="240" w:lineRule="auto"/>
        <w:ind w:firstLine="539"/>
        <w:jc w:val="both"/>
        <w:rPr>
          <w:rFonts w:ascii="Times New Roman" w:hAnsi="Times New Roman"/>
          <w:sz w:val="28"/>
          <w:szCs w:val="28"/>
        </w:rPr>
      </w:pPr>
      <w:r w:rsidRPr="00DA3733">
        <w:rPr>
          <w:rFonts w:ascii="Times New Roman" w:hAnsi="Times New Roman"/>
          <w:sz w:val="28"/>
          <w:szCs w:val="28"/>
        </w:rPr>
        <w:t xml:space="preserve">Средняя заработная плата работников подведомственных учреждений Управления культуры и искусства в 2013г. составила – 14 373 руб.,  в 2014г. – 17 576 руб. </w:t>
      </w:r>
    </w:p>
    <w:p w:rsidR="006E62CF" w:rsidRPr="0011771B" w:rsidRDefault="006E62CF" w:rsidP="006E62CF">
      <w:pPr>
        <w:spacing w:after="0" w:line="240" w:lineRule="auto"/>
        <w:jc w:val="center"/>
        <w:rPr>
          <w:rFonts w:ascii="Times New Roman" w:hAnsi="Times New Roman"/>
          <w:sz w:val="28"/>
          <w:szCs w:val="28"/>
        </w:rPr>
      </w:pPr>
      <w:r w:rsidRPr="0011771B">
        <w:rPr>
          <w:rFonts w:ascii="Times New Roman" w:hAnsi="Times New Roman"/>
          <w:sz w:val="28"/>
          <w:szCs w:val="28"/>
        </w:rPr>
        <w:t xml:space="preserve">Таблица </w:t>
      </w:r>
      <w:r>
        <w:rPr>
          <w:rFonts w:ascii="Times New Roman" w:hAnsi="Times New Roman"/>
          <w:sz w:val="28"/>
          <w:szCs w:val="28"/>
        </w:rPr>
        <w:t>22</w:t>
      </w:r>
      <w:r w:rsidRPr="0011771B">
        <w:rPr>
          <w:rFonts w:ascii="Times New Roman" w:hAnsi="Times New Roman"/>
          <w:sz w:val="28"/>
          <w:szCs w:val="28"/>
        </w:rPr>
        <w:t xml:space="preserve">. Достижение целевых индикаторов сферы культуры и </w:t>
      </w:r>
      <w:r>
        <w:rPr>
          <w:rFonts w:ascii="Times New Roman" w:hAnsi="Times New Roman"/>
          <w:sz w:val="28"/>
          <w:szCs w:val="28"/>
        </w:rPr>
        <w:t>искусства</w:t>
      </w:r>
    </w:p>
    <w:tbl>
      <w:tblPr>
        <w:tblW w:w="10141" w:type="dxa"/>
        <w:tblInd w:w="-252" w:type="dxa"/>
        <w:tblLayout w:type="fixed"/>
        <w:tblLook w:val="04A0"/>
      </w:tblPr>
      <w:tblGrid>
        <w:gridCol w:w="582"/>
        <w:gridCol w:w="2493"/>
        <w:gridCol w:w="708"/>
        <w:gridCol w:w="537"/>
        <w:gridCol w:w="540"/>
        <w:gridCol w:w="540"/>
        <w:gridCol w:w="551"/>
        <w:gridCol w:w="649"/>
        <w:gridCol w:w="709"/>
        <w:gridCol w:w="708"/>
        <w:gridCol w:w="709"/>
        <w:gridCol w:w="1415"/>
      </w:tblGrid>
      <w:tr w:rsidR="002F3ED4" w:rsidRPr="002F3ED4" w:rsidTr="00236A12">
        <w:trPr>
          <w:trHeight w:val="270"/>
          <w:tblHeader/>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 xml:space="preserve">№ </w:t>
            </w:r>
            <w:proofErr w:type="spellStart"/>
            <w:proofErr w:type="gramStart"/>
            <w:r w:rsidRPr="002F3ED4">
              <w:rPr>
                <w:rFonts w:ascii="Times New Roman" w:eastAsia="Times New Roman" w:hAnsi="Times New Roman"/>
                <w:b/>
                <w:bCs/>
                <w:sz w:val="16"/>
                <w:szCs w:val="16"/>
                <w:lang w:eastAsia="ru-RU"/>
              </w:rPr>
              <w:t>п</w:t>
            </w:r>
            <w:proofErr w:type="spellEnd"/>
            <w:proofErr w:type="gramEnd"/>
            <w:r w:rsidRPr="002F3ED4">
              <w:rPr>
                <w:rFonts w:ascii="Times New Roman" w:eastAsia="Times New Roman" w:hAnsi="Times New Roman"/>
                <w:b/>
                <w:bCs/>
                <w:sz w:val="16"/>
                <w:szCs w:val="16"/>
                <w:lang w:eastAsia="ru-RU"/>
              </w:rPr>
              <w:t>/</w:t>
            </w:r>
            <w:proofErr w:type="spellStart"/>
            <w:r w:rsidRPr="002F3ED4">
              <w:rPr>
                <w:rFonts w:ascii="Times New Roman" w:eastAsia="Times New Roman" w:hAnsi="Times New Roman"/>
                <w:b/>
                <w:bCs/>
                <w:sz w:val="16"/>
                <w:szCs w:val="16"/>
                <w:lang w:eastAsia="ru-RU"/>
              </w:rPr>
              <w:t>п</w:t>
            </w:r>
            <w:proofErr w:type="spellEnd"/>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 xml:space="preserve">Ед. </w:t>
            </w:r>
            <w:proofErr w:type="spellStart"/>
            <w:r w:rsidRPr="002F3ED4">
              <w:rPr>
                <w:rFonts w:ascii="Times New Roman" w:eastAsia="Times New Roman" w:hAnsi="Times New Roman"/>
                <w:b/>
                <w:bCs/>
                <w:sz w:val="16"/>
                <w:szCs w:val="16"/>
                <w:lang w:eastAsia="ru-RU"/>
              </w:rPr>
              <w:t>изм</w:t>
            </w:r>
            <w:proofErr w:type="spellEnd"/>
            <w:r w:rsidRPr="002F3ED4">
              <w:rPr>
                <w:rFonts w:ascii="Times New Roman" w:eastAsia="Times New Roman" w:hAnsi="Times New Roman"/>
                <w:b/>
                <w:bCs/>
                <w:sz w:val="16"/>
                <w:szCs w:val="16"/>
                <w:lang w:eastAsia="ru-RU"/>
              </w:rPr>
              <w:t>.</w:t>
            </w:r>
          </w:p>
        </w:tc>
        <w:tc>
          <w:tcPr>
            <w:tcW w:w="4943" w:type="dxa"/>
            <w:gridSpan w:val="8"/>
            <w:tcBorders>
              <w:top w:val="single" w:sz="4" w:space="0" w:color="auto"/>
              <w:left w:val="nil"/>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Значение целевого показателя по годам</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Примечание</w:t>
            </w:r>
          </w:p>
        </w:tc>
      </w:tr>
      <w:tr w:rsidR="006E62CF" w:rsidRPr="002F3ED4" w:rsidTr="00236A12">
        <w:trPr>
          <w:trHeight w:val="75"/>
          <w:tblHeader/>
        </w:trPr>
        <w:tc>
          <w:tcPr>
            <w:tcW w:w="582" w:type="dxa"/>
            <w:vMerge/>
            <w:tcBorders>
              <w:top w:val="single" w:sz="4" w:space="0" w:color="auto"/>
              <w:left w:val="single" w:sz="4" w:space="0" w:color="auto"/>
              <w:bottom w:val="single" w:sz="4" w:space="0" w:color="auto"/>
              <w:right w:val="single" w:sz="4" w:space="0" w:color="auto"/>
            </w:tcBorders>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p>
        </w:tc>
        <w:tc>
          <w:tcPr>
            <w:tcW w:w="537" w:type="dxa"/>
            <w:vMerge w:val="restart"/>
            <w:tcBorders>
              <w:top w:val="nil"/>
              <w:left w:val="single" w:sz="4" w:space="0" w:color="auto"/>
              <w:bottom w:val="single" w:sz="4" w:space="0" w:color="auto"/>
              <w:right w:val="single" w:sz="4" w:space="0" w:color="auto"/>
            </w:tcBorders>
            <w:shd w:val="clear" w:color="000000" w:fill="D99594"/>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2009</w:t>
            </w:r>
          </w:p>
        </w:tc>
        <w:tc>
          <w:tcPr>
            <w:tcW w:w="540" w:type="dxa"/>
            <w:vMerge w:val="restart"/>
            <w:tcBorders>
              <w:top w:val="nil"/>
              <w:left w:val="single" w:sz="4" w:space="0" w:color="auto"/>
              <w:bottom w:val="single" w:sz="4" w:space="0" w:color="auto"/>
              <w:right w:val="single" w:sz="4" w:space="0" w:color="auto"/>
            </w:tcBorders>
            <w:shd w:val="clear" w:color="000000" w:fill="D99594"/>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2010</w:t>
            </w:r>
          </w:p>
        </w:tc>
        <w:tc>
          <w:tcPr>
            <w:tcW w:w="540" w:type="dxa"/>
            <w:vMerge w:val="restart"/>
            <w:tcBorders>
              <w:top w:val="nil"/>
              <w:left w:val="single" w:sz="4" w:space="0" w:color="auto"/>
              <w:bottom w:val="single" w:sz="4" w:space="0" w:color="auto"/>
              <w:right w:val="single" w:sz="4" w:space="0" w:color="auto"/>
            </w:tcBorders>
            <w:shd w:val="clear" w:color="000000" w:fill="D99594"/>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2011</w:t>
            </w:r>
          </w:p>
        </w:tc>
        <w:tc>
          <w:tcPr>
            <w:tcW w:w="551" w:type="dxa"/>
            <w:vMerge w:val="restart"/>
            <w:tcBorders>
              <w:top w:val="nil"/>
              <w:left w:val="single" w:sz="4" w:space="0" w:color="auto"/>
              <w:bottom w:val="single" w:sz="4" w:space="0" w:color="auto"/>
              <w:right w:val="single" w:sz="4" w:space="0" w:color="auto"/>
            </w:tcBorders>
            <w:shd w:val="clear" w:color="000000" w:fill="D99594"/>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2012</w:t>
            </w:r>
          </w:p>
        </w:tc>
        <w:tc>
          <w:tcPr>
            <w:tcW w:w="649" w:type="dxa"/>
            <w:vMerge w:val="restart"/>
            <w:tcBorders>
              <w:top w:val="single" w:sz="4" w:space="0" w:color="auto"/>
              <w:left w:val="nil"/>
              <w:right w:val="single" w:sz="4" w:space="0" w:color="auto"/>
            </w:tcBorders>
            <w:shd w:val="clear" w:color="000000" w:fill="D99594"/>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2013</w:t>
            </w:r>
          </w:p>
        </w:tc>
        <w:tc>
          <w:tcPr>
            <w:tcW w:w="2126" w:type="dxa"/>
            <w:gridSpan w:val="3"/>
            <w:tcBorders>
              <w:top w:val="single" w:sz="4" w:space="0" w:color="auto"/>
              <w:left w:val="single" w:sz="4" w:space="0" w:color="auto"/>
              <w:bottom w:val="single" w:sz="4" w:space="0" w:color="auto"/>
              <w:right w:val="single" w:sz="4" w:space="0" w:color="auto"/>
            </w:tcBorders>
            <w:shd w:val="clear" w:color="000000" w:fill="D99594"/>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2014</w:t>
            </w:r>
          </w:p>
        </w:tc>
        <w:tc>
          <w:tcPr>
            <w:tcW w:w="1415" w:type="dxa"/>
            <w:vMerge/>
            <w:tcBorders>
              <w:top w:val="single" w:sz="4" w:space="0" w:color="auto"/>
              <w:left w:val="single" w:sz="4" w:space="0" w:color="auto"/>
              <w:bottom w:val="single" w:sz="4" w:space="0" w:color="auto"/>
              <w:right w:val="single" w:sz="4" w:space="0" w:color="auto"/>
            </w:tcBorders>
            <w:vAlign w:val="center"/>
          </w:tcPr>
          <w:p w:rsidR="006E62CF" w:rsidRPr="002F3ED4" w:rsidRDefault="006E62CF" w:rsidP="006E62CF">
            <w:pPr>
              <w:spacing w:after="0" w:line="240" w:lineRule="auto"/>
              <w:jc w:val="center"/>
              <w:rPr>
                <w:rFonts w:ascii="Times New Roman" w:eastAsia="Times New Roman" w:hAnsi="Times New Roman"/>
                <w:b/>
                <w:bCs/>
                <w:sz w:val="16"/>
                <w:szCs w:val="16"/>
                <w:lang w:eastAsia="ru-RU"/>
              </w:rPr>
            </w:pPr>
          </w:p>
        </w:tc>
      </w:tr>
      <w:tr w:rsidR="002F3ED4" w:rsidRPr="002F3ED4" w:rsidTr="00236A12">
        <w:trPr>
          <w:trHeight w:val="91"/>
          <w:tblHeader/>
        </w:trPr>
        <w:tc>
          <w:tcPr>
            <w:tcW w:w="582" w:type="dxa"/>
            <w:vMerge/>
            <w:tcBorders>
              <w:top w:val="single" w:sz="4" w:space="0" w:color="auto"/>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540" w:type="dxa"/>
            <w:vMerge/>
            <w:tcBorders>
              <w:top w:val="nil"/>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540" w:type="dxa"/>
            <w:vMerge/>
            <w:tcBorders>
              <w:top w:val="nil"/>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649" w:type="dxa"/>
            <w:vMerge/>
            <w:tcBorders>
              <w:left w:val="nil"/>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c>
          <w:tcPr>
            <w:tcW w:w="709" w:type="dxa"/>
            <w:tcBorders>
              <w:top w:val="nil"/>
              <w:left w:val="single" w:sz="4" w:space="0" w:color="auto"/>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план</w:t>
            </w:r>
          </w:p>
        </w:tc>
        <w:tc>
          <w:tcPr>
            <w:tcW w:w="708" w:type="dxa"/>
            <w:tcBorders>
              <w:top w:val="nil"/>
              <w:left w:val="nil"/>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r w:rsidRPr="002F3ED4">
              <w:rPr>
                <w:rFonts w:ascii="Times New Roman" w:eastAsia="Times New Roman" w:hAnsi="Times New Roman"/>
                <w:b/>
                <w:bCs/>
                <w:sz w:val="16"/>
                <w:szCs w:val="16"/>
                <w:lang w:eastAsia="ru-RU"/>
              </w:rPr>
              <w:t>факт</w:t>
            </w:r>
          </w:p>
        </w:tc>
        <w:tc>
          <w:tcPr>
            <w:tcW w:w="709" w:type="dxa"/>
            <w:tcBorders>
              <w:top w:val="nil"/>
              <w:left w:val="nil"/>
              <w:bottom w:val="single" w:sz="4" w:space="0" w:color="auto"/>
              <w:right w:val="single" w:sz="4" w:space="0" w:color="auto"/>
            </w:tcBorders>
            <w:shd w:val="clear" w:color="000000" w:fill="D99594"/>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roofErr w:type="spellStart"/>
            <w:r w:rsidRPr="002F3ED4">
              <w:rPr>
                <w:rFonts w:ascii="Times New Roman" w:eastAsia="Times New Roman" w:hAnsi="Times New Roman"/>
                <w:b/>
                <w:bCs/>
                <w:sz w:val="16"/>
                <w:szCs w:val="16"/>
                <w:lang w:eastAsia="ru-RU"/>
              </w:rPr>
              <w:t>откл.</w:t>
            </w:r>
            <w:r w:rsidR="00AC4F5D">
              <w:rPr>
                <w:rFonts w:ascii="Times New Roman" w:eastAsia="Times New Roman" w:hAnsi="Times New Roman"/>
                <w:b/>
                <w:bCs/>
                <w:sz w:val="16"/>
                <w:szCs w:val="16"/>
                <w:lang w:eastAsia="ru-RU"/>
              </w:rPr>
              <w:t>,%</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tcPr>
          <w:p w:rsidR="002F3ED4" w:rsidRPr="002F3ED4" w:rsidRDefault="002F3ED4" w:rsidP="006E62CF">
            <w:pPr>
              <w:spacing w:after="0" w:line="240" w:lineRule="auto"/>
              <w:jc w:val="center"/>
              <w:rPr>
                <w:rFonts w:ascii="Times New Roman" w:eastAsia="Times New Roman" w:hAnsi="Times New Roman"/>
                <w:b/>
                <w:bCs/>
                <w:sz w:val="16"/>
                <w:szCs w:val="16"/>
                <w:lang w:eastAsia="ru-RU"/>
              </w:rPr>
            </w:pPr>
          </w:p>
        </w:tc>
      </w:tr>
      <w:tr w:rsidR="002F3ED4" w:rsidRPr="002F3ED4" w:rsidTr="00236A12">
        <w:trPr>
          <w:trHeight w:val="780"/>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2F3ED4" w:rsidRPr="002F3ED4" w:rsidRDefault="002F3ED4"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w:t>
            </w:r>
          </w:p>
        </w:tc>
        <w:tc>
          <w:tcPr>
            <w:tcW w:w="2493" w:type="dxa"/>
            <w:tcBorders>
              <w:top w:val="nil"/>
              <w:left w:val="nil"/>
              <w:bottom w:val="single" w:sz="4" w:space="0" w:color="auto"/>
              <w:right w:val="single" w:sz="4" w:space="0" w:color="auto"/>
            </w:tcBorders>
            <w:shd w:val="clear" w:color="000000" w:fill="E5B8B7"/>
            <w:vAlign w:val="center"/>
          </w:tcPr>
          <w:p w:rsidR="002F3ED4" w:rsidRPr="002F3ED4" w:rsidRDefault="002F3ED4"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 xml:space="preserve">Число жителей, занимающихся в творческих объединениях, коллективах, клубных формированиях </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чел.</w:t>
            </w:r>
          </w:p>
        </w:tc>
        <w:tc>
          <w:tcPr>
            <w:tcW w:w="537"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1280</w:t>
            </w:r>
          </w:p>
        </w:tc>
        <w:tc>
          <w:tcPr>
            <w:tcW w:w="540"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1837</w:t>
            </w:r>
          </w:p>
        </w:tc>
        <w:tc>
          <w:tcPr>
            <w:tcW w:w="540"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1842</w:t>
            </w:r>
          </w:p>
        </w:tc>
        <w:tc>
          <w:tcPr>
            <w:tcW w:w="551"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1606</w:t>
            </w:r>
          </w:p>
        </w:tc>
        <w:tc>
          <w:tcPr>
            <w:tcW w:w="64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1642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1621</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1621</w:t>
            </w:r>
          </w:p>
        </w:tc>
        <w:tc>
          <w:tcPr>
            <w:tcW w:w="70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1415"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r>
      <w:tr w:rsidR="002F3ED4" w:rsidRPr="002F3ED4" w:rsidTr="00236A12">
        <w:trPr>
          <w:trHeight w:val="525"/>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2F3ED4" w:rsidRPr="002F3ED4" w:rsidRDefault="002F3ED4"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2</w:t>
            </w:r>
          </w:p>
        </w:tc>
        <w:tc>
          <w:tcPr>
            <w:tcW w:w="2493" w:type="dxa"/>
            <w:tcBorders>
              <w:top w:val="nil"/>
              <w:left w:val="nil"/>
              <w:bottom w:val="single" w:sz="4" w:space="0" w:color="auto"/>
              <w:right w:val="single" w:sz="4" w:space="0" w:color="auto"/>
            </w:tcBorders>
            <w:shd w:val="clear" w:color="000000" w:fill="E5B8B7"/>
            <w:vAlign w:val="center"/>
          </w:tcPr>
          <w:p w:rsidR="002F3ED4" w:rsidRPr="002F3ED4" w:rsidRDefault="002F3ED4"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Число посетителей мероприятий, проводимых учреждениями культуры</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тыс. чел.</w:t>
            </w:r>
          </w:p>
        </w:tc>
        <w:tc>
          <w:tcPr>
            <w:tcW w:w="537"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270,6</w:t>
            </w:r>
          </w:p>
        </w:tc>
        <w:tc>
          <w:tcPr>
            <w:tcW w:w="540"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270,7</w:t>
            </w:r>
          </w:p>
        </w:tc>
        <w:tc>
          <w:tcPr>
            <w:tcW w:w="540"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270,8</w:t>
            </w:r>
          </w:p>
        </w:tc>
        <w:tc>
          <w:tcPr>
            <w:tcW w:w="551"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331,1</w:t>
            </w:r>
          </w:p>
        </w:tc>
        <w:tc>
          <w:tcPr>
            <w:tcW w:w="64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338,3</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378,1</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378,1</w:t>
            </w:r>
          </w:p>
        </w:tc>
        <w:tc>
          <w:tcPr>
            <w:tcW w:w="70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1415"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r>
      <w:tr w:rsidR="002F3ED4" w:rsidRPr="002F3ED4" w:rsidTr="00236A12">
        <w:trPr>
          <w:trHeight w:val="780"/>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2F3ED4" w:rsidRPr="002F3ED4" w:rsidRDefault="002F3ED4"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w:t>
            </w:r>
          </w:p>
        </w:tc>
        <w:tc>
          <w:tcPr>
            <w:tcW w:w="2493" w:type="dxa"/>
            <w:tcBorders>
              <w:top w:val="nil"/>
              <w:left w:val="nil"/>
              <w:bottom w:val="single" w:sz="4" w:space="0" w:color="auto"/>
              <w:right w:val="single" w:sz="4" w:space="0" w:color="auto"/>
            </w:tcBorders>
            <w:shd w:val="clear" w:color="000000" w:fill="E5B8B7"/>
            <w:vAlign w:val="center"/>
          </w:tcPr>
          <w:p w:rsidR="002F3ED4" w:rsidRPr="002F3ED4" w:rsidRDefault="002F3ED4"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Обеспеченность книгами фондов муниципальных библиотек на 1000 жителей</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тыс. экз.</w:t>
            </w:r>
          </w:p>
        </w:tc>
        <w:tc>
          <w:tcPr>
            <w:tcW w:w="537"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3,2</w:t>
            </w:r>
          </w:p>
        </w:tc>
        <w:tc>
          <w:tcPr>
            <w:tcW w:w="540"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3,2</w:t>
            </w:r>
          </w:p>
        </w:tc>
        <w:tc>
          <w:tcPr>
            <w:tcW w:w="540"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3,235</w:t>
            </w:r>
          </w:p>
        </w:tc>
        <w:tc>
          <w:tcPr>
            <w:tcW w:w="551"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3,6</w:t>
            </w:r>
          </w:p>
        </w:tc>
        <w:tc>
          <w:tcPr>
            <w:tcW w:w="64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3,6</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3,5</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3,5</w:t>
            </w:r>
          </w:p>
        </w:tc>
        <w:tc>
          <w:tcPr>
            <w:tcW w:w="70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1415"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r>
      <w:tr w:rsidR="002F3ED4" w:rsidRPr="002F3ED4" w:rsidTr="00236A12">
        <w:trPr>
          <w:trHeight w:val="734"/>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2F3ED4" w:rsidRPr="002F3ED4" w:rsidRDefault="002F3ED4"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4</w:t>
            </w:r>
          </w:p>
        </w:tc>
        <w:tc>
          <w:tcPr>
            <w:tcW w:w="2493" w:type="dxa"/>
            <w:tcBorders>
              <w:top w:val="nil"/>
              <w:left w:val="nil"/>
              <w:bottom w:val="single" w:sz="4" w:space="0" w:color="auto"/>
              <w:right w:val="single" w:sz="4" w:space="0" w:color="auto"/>
            </w:tcBorders>
            <w:shd w:val="clear" w:color="000000" w:fill="E5B8B7"/>
            <w:vAlign w:val="center"/>
          </w:tcPr>
          <w:p w:rsidR="002F3ED4" w:rsidRPr="002F3ED4" w:rsidRDefault="002F3ED4"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 xml:space="preserve">Доля населения Чайковского муниципального района, </w:t>
            </w:r>
            <w:proofErr w:type="gramStart"/>
            <w:r w:rsidRPr="002F3ED4">
              <w:rPr>
                <w:rFonts w:ascii="Times New Roman" w:eastAsia="Times New Roman" w:hAnsi="Times New Roman"/>
                <w:sz w:val="16"/>
                <w:szCs w:val="16"/>
                <w:lang w:eastAsia="ru-RU"/>
              </w:rPr>
              <w:t>посетивших</w:t>
            </w:r>
            <w:proofErr w:type="gramEnd"/>
            <w:r w:rsidRPr="002F3ED4">
              <w:rPr>
                <w:rFonts w:ascii="Times New Roman" w:eastAsia="Times New Roman" w:hAnsi="Times New Roman"/>
                <w:sz w:val="16"/>
                <w:szCs w:val="16"/>
                <w:lang w:eastAsia="ru-RU"/>
              </w:rPr>
              <w:t xml:space="preserve"> массовые мероприятия в сфере культуры</w:t>
            </w:r>
          </w:p>
        </w:tc>
        <w:tc>
          <w:tcPr>
            <w:tcW w:w="708" w:type="dxa"/>
            <w:tcBorders>
              <w:top w:val="nil"/>
              <w:left w:val="nil"/>
              <w:bottom w:val="single" w:sz="4" w:space="0" w:color="auto"/>
              <w:right w:val="single" w:sz="4" w:space="0" w:color="auto"/>
            </w:tcBorders>
            <w:shd w:val="clear" w:color="auto" w:fill="auto"/>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537"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c>
          <w:tcPr>
            <w:tcW w:w="551"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r w:rsidRPr="002F3ED4">
              <w:rPr>
                <w:rFonts w:ascii="Times New Roman" w:eastAsia="Times New Roman" w:hAnsi="Times New Roman"/>
                <w:sz w:val="16"/>
                <w:szCs w:val="16"/>
                <w:lang w:eastAsia="ru-RU"/>
              </w:rPr>
              <w:t>53,7</w:t>
            </w:r>
          </w:p>
        </w:tc>
        <w:tc>
          <w:tcPr>
            <w:tcW w:w="649" w:type="dxa"/>
            <w:tcBorders>
              <w:top w:val="nil"/>
              <w:left w:val="nil"/>
              <w:bottom w:val="single" w:sz="4" w:space="0" w:color="auto"/>
              <w:right w:val="single" w:sz="4" w:space="0" w:color="auto"/>
            </w:tcBorders>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53,7</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53,7</w:t>
            </w:r>
          </w:p>
        </w:tc>
        <w:tc>
          <w:tcPr>
            <w:tcW w:w="70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1415" w:type="dxa"/>
            <w:tcBorders>
              <w:top w:val="nil"/>
              <w:left w:val="nil"/>
              <w:bottom w:val="single" w:sz="4" w:space="0" w:color="auto"/>
              <w:right w:val="single" w:sz="4" w:space="0" w:color="auto"/>
            </w:tcBorders>
            <w:shd w:val="clear" w:color="auto" w:fill="auto"/>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p>
        </w:tc>
      </w:tr>
      <w:tr w:rsidR="002F3ED4" w:rsidRPr="002F3ED4" w:rsidTr="00236A12">
        <w:trPr>
          <w:trHeight w:val="1605"/>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2F3ED4" w:rsidRPr="002F3ED4" w:rsidRDefault="002F3ED4"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5</w:t>
            </w:r>
          </w:p>
        </w:tc>
        <w:tc>
          <w:tcPr>
            <w:tcW w:w="2493" w:type="dxa"/>
            <w:tcBorders>
              <w:top w:val="nil"/>
              <w:left w:val="nil"/>
              <w:bottom w:val="single" w:sz="4" w:space="0" w:color="auto"/>
              <w:right w:val="single" w:sz="4" w:space="0" w:color="auto"/>
            </w:tcBorders>
            <w:shd w:val="clear" w:color="000000" w:fill="E5B8B7"/>
            <w:vAlign w:val="center"/>
          </w:tcPr>
          <w:p w:rsidR="002F3ED4" w:rsidRPr="002F3ED4" w:rsidRDefault="002F3ED4"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Доля библиотек поселений района, обеспеченных централизованным комплектованием библиотечных фондов библиотек поселений, входящих в состав Чайковского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537"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p>
        </w:tc>
        <w:tc>
          <w:tcPr>
            <w:tcW w:w="551" w:type="dxa"/>
            <w:tcBorders>
              <w:top w:val="nil"/>
              <w:left w:val="nil"/>
              <w:bottom w:val="single" w:sz="4" w:space="0" w:color="auto"/>
              <w:right w:val="single" w:sz="4" w:space="0" w:color="auto"/>
            </w:tcBorders>
            <w:shd w:val="clear" w:color="auto" w:fill="auto"/>
            <w:noWrap/>
            <w:vAlign w:val="center"/>
          </w:tcPr>
          <w:p w:rsidR="002F3ED4" w:rsidRPr="002F3ED4" w:rsidRDefault="002F3ED4" w:rsidP="00236A12">
            <w:pPr>
              <w:spacing w:after="0" w:line="240" w:lineRule="auto"/>
              <w:jc w:val="center"/>
              <w:rPr>
                <w:rFonts w:ascii="Arial" w:eastAsia="Times New Roman" w:hAnsi="Arial" w:cs="Arial"/>
                <w:sz w:val="16"/>
                <w:szCs w:val="16"/>
                <w:lang w:eastAsia="ru-RU"/>
              </w:rPr>
            </w:pPr>
            <w:r w:rsidRPr="002F3ED4">
              <w:rPr>
                <w:rFonts w:ascii="Times New Roman" w:eastAsia="Times New Roman" w:hAnsi="Times New Roman"/>
                <w:sz w:val="16"/>
                <w:szCs w:val="16"/>
                <w:lang w:eastAsia="ru-RU"/>
              </w:rPr>
              <w:t>54</w:t>
            </w:r>
          </w:p>
        </w:tc>
        <w:tc>
          <w:tcPr>
            <w:tcW w:w="649" w:type="dxa"/>
            <w:tcBorders>
              <w:top w:val="nil"/>
              <w:left w:val="nil"/>
              <w:bottom w:val="single" w:sz="4" w:space="0" w:color="auto"/>
              <w:right w:val="single" w:sz="4" w:space="0" w:color="auto"/>
            </w:tcBorders>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54</w:t>
            </w:r>
          </w:p>
        </w:tc>
        <w:tc>
          <w:tcPr>
            <w:tcW w:w="708"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54</w:t>
            </w:r>
          </w:p>
        </w:tc>
        <w:tc>
          <w:tcPr>
            <w:tcW w:w="709" w:type="dxa"/>
            <w:tcBorders>
              <w:top w:val="nil"/>
              <w:left w:val="nil"/>
              <w:bottom w:val="single" w:sz="4" w:space="0" w:color="auto"/>
              <w:right w:val="single" w:sz="4" w:space="0" w:color="auto"/>
            </w:tcBorders>
            <w:shd w:val="clear" w:color="000000" w:fill="FFFFFF"/>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1415" w:type="dxa"/>
            <w:tcBorders>
              <w:top w:val="nil"/>
              <w:left w:val="nil"/>
              <w:bottom w:val="single" w:sz="4" w:space="0" w:color="auto"/>
              <w:right w:val="single" w:sz="4" w:space="0" w:color="auto"/>
            </w:tcBorders>
            <w:shd w:val="clear" w:color="auto" w:fill="auto"/>
            <w:vAlign w:val="center"/>
          </w:tcPr>
          <w:p w:rsidR="002F3ED4" w:rsidRPr="002F3ED4" w:rsidRDefault="002F3ED4" w:rsidP="00236A12">
            <w:pPr>
              <w:spacing w:after="0" w:line="240" w:lineRule="auto"/>
              <w:jc w:val="center"/>
              <w:rPr>
                <w:rFonts w:ascii="Times New Roman" w:eastAsia="Times New Roman" w:hAnsi="Times New Roman"/>
                <w:sz w:val="16"/>
                <w:szCs w:val="16"/>
                <w:lang w:eastAsia="ru-RU"/>
              </w:rPr>
            </w:pPr>
          </w:p>
        </w:tc>
      </w:tr>
      <w:tr w:rsidR="00AC4F5D" w:rsidRPr="002F3ED4" w:rsidTr="00AC4F5D">
        <w:trPr>
          <w:trHeight w:val="510"/>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AC4F5D" w:rsidRPr="002F3ED4" w:rsidRDefault="00AC4F5D"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6</w:t>
            </w:r>
          </w:p>
        </w:tc>
        <w:tc>
          <w:tcPr>
            <w:tcW w:w="2493" w:type="dxa"/>
            <w:tcBorders>
              <w:top w:val="nil"/>
              <w:left w:val="nil"/>
              <w:bottom w:val="single" w:sz="4" w:space="0" w:color="auto"/>
              <w:right w:val="single" w:sz="4" w:space="0" w:color="auto"/>
            </w:tcBorders>
            <w:shd w:val="clear" w:color="000000" w:fill="E5B8B7"/>
            <w:vAlign w:val="center"/>
          </w:tcPr>
          <w:p w:rsidR="00AC4F5D" w:rsidRPr="002F3ED4" w:rsidRDefault="00AC4F5D"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Количество организованных музейными учреждениями мероприятий (выставок, экскурсий)</w:t>
            </w:r>
          </w:p>
        </w:tc>
        <w:tc>
          <w:tcPr>
            <w:tcW w:w="708" w:type="dxa"/>
            <w:tcBorders>
              <w:top w:val="nil"/>
              <w:left w:val="nil"/>
              <w:bottom w:val="single" w:sz="4" w:space="0" w:color="auto"/>
              <w:right w:val="single" w:sz="4" w:space="0" w:color="auto"/>
            </w:tcBorders>
            <w:shd w:val="clear" w:color="auto" w:fill="auto"/>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ед.</w:t>
            </w:r>
          </w:p>
        </w:tc>
        <w:tc>
          <w:tcPr>
            <w:tcW w:w="537"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51"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r w:rsidRPr="002F3ED4">
              <w:rPr>
                <w:rFonts w:ascii="Times New Roman" w:eastAsia="Times New Roman" w:hAnsi="Times New Roman"/>
                <w:sz w:val="16"/>
                <w:szCs w:val="16"/>
                <w:lang w:eastAsia="ru-RU"/>
              </w:rPr>
              <w:t>788</w:t>
            </w:r>
          </w:p>
        </w:tc>
        <w:tc>
          <w:tcPr>
            <w:tcW w:w="649" w:type="dxa"/>
            <w:tcBorders>
              <w:top w:val="nil"/>
              <w:left w:val="nil"/>
              <w:bottom w:val="single" w:sz="4" w:space="0" w:color="auto"/>
              <w:right w:val="single" w:sz="4" w:space="0" w:color="auto"/>
            </w:tcBorders>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604</w:t>
            </w:r>
          </w:p>
        </w:tc>
        <w:tc>
          <w:tcPr>
            <w:tcW w:w="708" w:type="dxa"/>
            <w:tcBorders>
              <w:top w:val="nil"/>
              <w:left w:val="nil"/>
              <w:bottom w:val="single" w:sz="4" w:space="0" w:color="auto"/>
              <w:right w:val="single" w:sz="4" w:space="0" w:color="auto"/>
            </w:tcBorders>
            <w:shd w:val="clear" w:color="000000" w:fill="FFFFFF"/>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820</w:t>
            </w:r>
          </w:p>
        </w:tc>
        <w:tc>
          <w:tcPr>
            <w:tcW w:w="709" w:type="dxa"/>
            <w:tcBorders>
              <w:top w:val="nil"/>
              <w:left w:val="nil"/>
              <w:bottom w:val="single" w:sz="4" w:space="0" w:color="auto"/>
              <w:right w:val="single" w:sz="4" w:space="0" w:color="auto"/>
            </w:tcBorders>
            <w:shd w:val="clear" w:color="000000" w:fill="FFFFFF"/>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135,8</w:t>
            </w:r>
          </w:p>
        </w:tc>
        <w:tc>
          <w:tcPr>
            <w:tcW w:w="1415" w:type="dxa"/>
            <w:tcBorders>
              <w:top w:val="nil"/>
              <w:left w:val="nil"/>
              <w:bottom w:val="single" w:sz="4" w:space="0" w:color="auto"/>
              <w:right w:val="single" w:sz="4" w:space="0" w:color="auto"/>
            </w:tcBorders>
            <w:shd w:val="clear" w:color="auto" w:fill="auto"/>
            <w:vAlign w:val="center"/>
          </w:tcPr>
          <w:p w:rsidR="00AC4F5D" w:rsidRPr="002F3ED4" w:rsidRDefault="00AC4F5D" w:rsidP="00236A12">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увеличение за счет коммерческих внеплановых выставок</w:t>
            </w:r>
          </w:p>
        </w:tc>
      </w:tr>
      <w:tr w:rsidR="00AC4F5D" w:rsidRPr="002F3ED4" w:rsidTr="00AC4F5D">
        <w:trPr>
          <w:trHeight w:val="765"/>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AC4F5D" w:rsidRPr="002F3ED4" w:rsidRDefault="00AC4F5D"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7</w:t>
            </w:r>
          </w:p>
        </w:tc>
        <w:tc>
          <w:tcPr>
            <w:tcW w:w="2493" w:type="dxa"/>
            <w:tcBorders>
              <w:top w:val="nil"/>
              <w:left w:val="nil"/>
              <w:bottom w:val="single" w:sz="4" w:space="0" w:color="auto"/>
              <w:right w:val="single" w:sz="4" w:space="0" w:color="auto"/>
            </w:tcBorders>
            <w:shd w:val="clear" w:color="000000" w:fill="E5B8B7"/>
            <w:vAlign w:val="center"/>
          </w:tcPr>
          <w:p w:rsidR="00AC4F5D" w:rsidRPr="002F3ED4" w:rsidRDefault="00AC4F5D"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Удельный вес детей и подростков, обучающихся на оценки «хорошо» и «отлично» по итогам контрольных  уроков, зачетов и аттестаций за четверть, за учебный год</w:t>
            </w:r>
          </w:p>
        </w:tc>
        <w:tc>
          <w:tcPr>
            <w:tcW w:w="708" w:type="dxa"/>
            <w:tcBorders>
              <w:top w:val="nil"/>
              <w:left w:val="nil"/>
              <w:bottom w:val="single" w:sz="4" w:space="0" w:color="auto"/>
              <w:right w:val="single" w:sz="4" w:space="0" w:color="auto"/>
            </w:tcBorders>
            <w:shd w:val="clear" w:color="auto" w:fill="auto"/>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537"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51" w:type="dxa"/>
            <w:tcBorders>
              <w:top w:val="nil"/>
              <w:left w:val="nil"/>
              <w:bottom w:val="single" w:sz="4" w:space="0" w:color="auto"/>
              <w:right w:val="single" w:sz="4" w:space="0" w:color="auto"/>
            </w:tcBorders>
            <w:shd w:val="clear" w:color="auto" w:fill="auto"/>
            <w:noWrap/>
            <w:vAlign w:val="center"/>
          </w:tcPr>
          <w:p w:rsidR="00AC4F5D" w:rsidRPr="00125C89" w:rsidRDefault="00AC4F5D" w:rsidP="00236A12">
            <w:pPr>
              <w:spacing w:after="0" w:line="240" w:lineRule="auto"/>
              <w:jc w:val="center"/>
              <w:rPr>
                <w:rFonts w:ascii="Times New Roman" w:eastAsia="Times New Roman" w:hAnsi="Times New Roman"/>
                <w:sz w:val="16"/>
                <w:szCs w:val="16"/>
                <w:lang w:eastAsia="ru-RU"/>
              </w:rPr>
            </w:pPr>
          </w:p>
        </w:tc>
        <w:tc>
          <w:tcPr>
            <w:tcW w:w="649" w:type="dxa"/>
            <w:tcBorders>
              <w:top w:val="nil"/>
              <w:left w:val="nil"/>
              <w:bottom w:val="single" w:sz="4" w:space="0" w:color="auto"/>
              <w:right w:val="single" w:sz="4" w:space="0" w:color="auto"/>
            </w:tcBorders>
            <w:vAlign w:val="center"/>
          </w:tcPr>
          <w:p w:rsidR="00AC4F5D" w:rsidRPr="00125C89" w:rsidRDefault="00AC4F5D" w:rsidP="00220599">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86,1</w:t>
            </w:r>
          </w:p>
        </w:tc>
        <w:tc>
          <w:tcPr>
            <w:tcW w:w="709" w:type="dxa"/>
            <w:tcBorders>
              <w:top w:val="nil"/>
              <w:left w:val="single" w:sz="4" w:space="0" w:color="auto"/>
              <w:bottom w:val="single" w:sz="4" w:space="0" w:color="auto"/>
              <w:right w:val="single" w:sz="4" w:space="0" w:color="auto"/>
            </w:tcBorders>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70</w:t>
            </w:r>
          </w:p>
        </w:tc>
        <w:tc>
          <w:tcPr>
            <w:tcW w:w="708" w:type="dxa"/>
            <w:tcBorders>
              <w:top w:val="nil"/>
              <w:left w:val="nil"/>
              <w:bottom w:val="single" w:sz="4" w:space="0" w:color="auto"/>
              <w:right w:val="single" w:sz="4" w:space="0" w:color="auto"/>
            </w:tcBorders>
            <w:shd w:val="clear" w:color="000000" w:fill="FFFFFF"/>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83,3</w:t>
            </w:r>
          </w:p>
        </w:tc>
        <w:tc>
          <w:tcPr>
            <w:tcW w:w="709" w:type="dxa"/>
            <w:tcBorders>
              <w:top w:val="nil"/>
              <w:left w:val="nil"/>
              <w:bottom w:val="single" w:sz="4" w:space="0" w:color="auto"/>
              <w:right w:val="single" w:sz="4" w:space="0" w:color="auto"/>
            </w:tcBorders>
            <w:shd w:val="clear" w:color="000000" w:fill="FFFFFF"/>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119,0</w:t>
            </w:r>
          </w:p>
        </w:tc>
        <w:tc>
          <w:tcPr>
            <w:tcW w:w="1415" w:type="dxa"/>
            <w:tcBorders>
              <w:top w:val="nil"/>
              <w:left w:val="nil"/>
              <w:bottom w:val="single" w:sz="4" w:space="0" w:color="auto"/>
              <w:right w:val="single" w:sz="4" w:space="0" w:color="auto"/>
            </w:tcBorders>
            <w:shd w:val="clear" w:color="auto" w:fill="auto"/>
            <w:vAlign w:val="center"/>
          </w:tcPr>
          <w:p w:rsidR="00AC4F5D" w:rsidRPr="002F3ED4" w:rsidRDefault="00AC4F5D" w:rsidP="00236A12">
            <w:pPr>
              <w:spacing w:after="0" w:line="240" w:lineRule="auto"/>
              <w:jc w:val="both"/>
              <w:rPr>
                <w:rFonts w:ascii="Times New Roman" w:eastAsia="Times New Roman" w:hAnsi="Times New Roman"/>
                <w:sz w:val="16"/>
                <w:szCs w:val="16"/>
                <w:lang w:eastAsia="ru-RU"/>
              </w:rPr>
            </w:pPr>
          </w:p>
        </w:tc>
      </w:tr>
      <w:tr w:rsidR="00AC4F5D" w:rsidRPr="002F3ED4" w:rsidTr="00AC4F5D">
        <w:trPr>
          <w:trHeight w:val="541"/>
        </w:trPr>
        <w:tc>
          <w:tcPr>
            <w:tcW w:w="582" w:type="dxa"/>
            <w:tcBorders>
              <w:top w:val="nil"/>
              <w:left w:val="single" w:sz="4" w:space="0" w:color="auto"/>
              <w:bottom w:val="single" w:sz="4" w:space="0" w:color="auto"/>
              <w:right w:val="single" w:sz="4" w:space="0" w:color="auto"/>
            </w:tcBorders>
            <w:shd w:val="clear" w:color="000000" w:fill="D99594"/>
            <w:noWrap/>
            <w:vAlign w:val="center"/>
          </w:tcPr>
          <w:p w:rsidR="00AC4F5D" w:rsidRPr="002F3ED4" w:rsidRDefault="00AC4F5D" w:rsidP="002F3ED4">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8</w:t>
            </w:r>
          </w:p>
        </w:tc>
        <w:tc>
          <w:tcPr>
            <w:tcW w:w="2493" w:type="dxa"/>
            <w:tcBorders>
              <w:top w:val="nil"/>
              <w:left w:val="nil"/>
              <w:bottom w:val="single" w:sz="4" w:space="0" w:color="auto"/>
              <w:right w:val="single" w:sz="4" w:space="0" w:color="auto"/>
            </w:tcBorders>
            <w:shd w:val="clear" w:color="000000" w:fill="E5B8B7"/>
            <w:vAlign w:val="center"/>
          </w:tcPr>
          <w:p w:rsidR="00AC4F5D" w:rsidRPr="002F3ED4" w:rsidRDefault="00AC4F5D" w:rsidP="002F3ED4">
            <w:pPr>
              <w:spacing w:after="0" w:line="240" w:lineRule="auto"/>
              <w:jc w:val="both"/>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Доля муниципальных учреждений культуры и искусства, находящихся в нормативном состоянии</w:t>
            </w:r>
          </w:p>
        </w:tc>
        <w:tc>
          <w:tcPr>
            <w:tcW w:w="708" w:type="dxa"/>
            <w:tcBorders>
              <w:top w:val="nil"/>
              <w:left w:val="nil"/>
              <w:bottom w:val="single" w:sz="4" w:space="0" w:color="auto"/>
              <w:right w:val="single" w:sz="4" w:space="0" w:color="auto"/>
            </w:tcBorders>
            <w:shd w:val="clear" w:color="auto" w:fill="auto"/>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w:t>
            </w:r>
          </w:p>
        </w:tc>
        <w:tc>
          <w:tcPr>
            <w:tcW w:w="537"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40" w:type="dxa"/>
            <w:tcBorders>
              <w:top w:val="nil"/>
              <w:left w:val="nil"/>
              <w:bottom w:val="single" w:sz="4" w:space="0" w:color="auto"/>
              <w:right w:val="single" w:sz="4" w:space="0" w:color="auto"/>
            </w:tcBorders>
            <w:shd w:val="clear" w:color="auto" w:fill="auto"/>
            <w:noWrap/>
            <w:vAlign w:val="center"/>
          </w:tcPr>
          <w:p w:rsidR="00AC4F5D" w:rsidRPr="002F3ED4" w:rsidRDefault="00AC4F5D" w:rsidP="00236A12">
            <w:pPr>
              <w:spacing w:after="0" w:line="240" w:lineRule="auto"/>
              <w:jc w:val="center"/>
              <w:rPr>
                <w:rFonts w:ascii="Arial" w:eastAsia="Times New Roman" w:hAnsi="Arial" w:cs="Arial"/>
                <w:sz w:val="16"/>
                <w:szCs w:val="16"/>
                <w:lang w:eastAsia="ru-RU"/>
              </w:rPr>
            </w:pPr>
          </w:p>
        </w:tc>
        <w:tc>
          <w:tcPr>
            <w:tcW w:w="551" w:type="dxa"/>
            <w:tcBorders>
              <w:top w:val="nil"/>
              <w:left w:val="nil"/>
              <w:bottom w:val="single" w:sz="4" w:space="0" w:color="auto"/>
              <w:right w:val="single" w:sz="4" w:space="0" w:color="auto"/>
            </w:tcBorders>
            <w:shd w:val="clear" w:color="auto" w:fill="auto"/>
            <w:noWrap/>
            <w:vAlign w:val="center"/>
          </w:tcPr>
          <w:p w:rsidR="00AC4F5D" w:rsidRPr="00125C89" w:rsidRDefault="00AC4F5D" w:rsidP="00236A12">
            <w:pPr>
              <w:spacing w:after="0" w:line="240" w:lineRule="auto"/>
              <w:jc w:val="center"/>
              <w:rPr>
                <w:rFonts w:ascii="Times New Roman" w:eastAsia="Times New Roman" w:hAnsi="Times New Roman"/>
                <w:sz w:val="16"/>
                <w:szCs w:val="16"/>
                <w:lang w:eastAsia="ru-RU"/>
              </w:rPr>
            </w:pPr>
            <w:r w:rsidRPr="00125C89">
              <w:rPr>
                <w:rFonts w:ascii="Times New Roman" w:eastAsia="Times New Roman" w:hAnsi="Times New Roman"/>
                <w:sz w:val="16"/>
                <w:szCs w:val="16"/>
                <w:lang w:eastAsia="ru-RU"/>
              </w:rPr>
              <w:t>54,5</w:t>
            </w:r>
          </w:p>
        </w:tc>
        <w:tc>
          <w:tcPr>
            <w:tcW w:w="649" w:type="dxa"/>
            <w:tcBorders>
              <w:top w:val="nil"/>
              <w:left w:val="nil"/>
              <w:bottom w:val="single" w:sz="4" w:space="0" w:color="auto"/>
              <w:right w:val="single" w:sz="4" w:space="0" w:color="auto"/>
            </w:tcBorders>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69</w:t>
            </w:r>
          </w:p>
        </w:tc>
        <w:tc>
          <w:tcPr>
            <w:tcW w:w="709" w:type="dxa"/>
            <w:tcBorders>
              <w:top w:val="nil"/>
              <w:left w:val="single" w:sz="4" w:space="0" w:color="auto"/>
              <w:bottom w:val="single" w:sz="4" w:space="0" w:color="auto"/>
              <w:right w:val="single" w:sz="4" w:space="0" w:color="auto"/>
            </w:tcBorders>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125C89">
              <w:rPr>
                <w:rFonts w:ascii="Times New Roman" w:eastAsia="Times New Roman" w:hAnsi="Times New Roman"/>
                <w:sz w:val="16"/>
                <w:szCs w:val="16"/>
                <w:lang w:eastAsia="ru-RU"/>
              </w:rPr>
              <w:t>63,6</w:t>
            </w:r>
          </w:p>
        </w:tc>
        <w:tc>
          <w:tcPr>
            <w:tcW w:w="708" w:type="dxa"/>
            <w:tcBorders>
              <w:top w:val="nil"/>
              <w:left w:val="nil"/>
              <w:bottom w:val="single" w:sz="4" w:space="0" w:color="auto"/>
              <w:right w:val="single" w:sz="4" w:space="0" w:color="auto"/>
            </w:tcBorders>
            <w:shd w:val="clear" w:color="000000" w:fill="FFFFFF"/>
            <w:vAlign w:val="center"/>
          </w:tcPr>
          <w:p w:rsidR="00AC4F5D" w:rsidRPr="002F3ED4" w:rsidRDefault="00AC4F5D" w:rsidP="00236A12">
            <w:pPr>
              <w:spacing w:after="0" w:line="240" w:lineRule="auto"/>
              <w:jc w:val="center"/>
              <w:rPr>
                <w:rFonts w:ascii="Times New Roman" w:eastAsia="Times New Roman" w:hAnsi="Times New Roman"/>
                <w:sz w:val="16"/>
                <w:szCs w:val="16"/>
                <w:lang w:eastAsia="ru-RU"/>
              </w:rPr>
            </w:pPr>
            <w:r w:rsidRPr="002F3ED4">
              <w:rPr>
                <w:rFonts w:ascii="Times New Roman" w:eastAsia="Times New Roman" w:hAnsi="Times New Roman"/>
                <w:sz w:val="16"/>
                <w:szCs w:val="16"/>
                <w:lang w:eastAsia="ru-RU"/>
              </w:rPr>
              <w:t>72,4</w:t>
            </w:r>
          </w:p>
        </w:tc>
        <w:tc>
          <w:tcPr>
            <w:tcW w:w="709" w:type="dxa"/>
            <w:tcBorders>
              <w:top w:val="nil"/>
              <w:left w:val="nil"/>
              <w:bottom w:val="single" w:sz="4" w:space="0" w:color="auto"/>
              <w:right w:val="single" w:sz="4" w:space="0" w:color="auto"/>
            </w:tcBorders>
            <w:shd w:val="clear" w:color="000000" w:fill="FFFFFF"/>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113,8</w:t>
            </w:r>
          </w:p>
        </w:tc>
        <w:tc>
          <w:tcPr>
            <w:tcW w:w="1415" w:type="dxa"/>
            <w:tcBorders>
              <w:top w:val="nil"/>
              <w:left w:val="nil"/>
              <w:bottom w:val="single" w:sz="4" w:space="0" w:color="auto"/>
              <w:right w:val="single" w:sz="4" w:space="0" w:color="auto"/>
            </w:tcBorders>
            <w:shd w:val="clear" w:color="auto" w:fill="auto"/>
            <w:vAlign w:val="center"/>
          </w:tcPr>
          <w:p w:rsidR="00AC4F5D" w:rsidRPr="002F3ED4" w:rsidRDefault="00AC4F5D" w:rsidP="00236A12">
            <w:pPr>
              <w:spacing w:after="0" w:line="240" w:lineRule="auto"/>
              <w:jc w:val="both"/>
              <w:rPr>
                <w:rFonts w:ascii="Times New Roman" w:eastAsia="Times New Roman" w:hAnsi="Times New Roman"/>
                <w:sz w:val="16"/>
                <w:szCs w:val="16"/>
                <w:lang w:eastAsia="ru-RU"/>
              </w:rPr>
            </w:pPr>
          </w:p>
        </w:tc>
      </w:tr>
    </w:tbl>
    <w:p w:rsidR="002F3ED4" w:rsidRDefault="002F3ED4" w:rsidP="00D80436">
      <w:pPr>
        <w:spacing w:after="0" w:line="240" w:lineRule="auto"/>
        <w:ind w:firstLine="539"/>
        <w:jc w:val="both"/>
        <w:rPr>
          <w:rFonts w:ascii="Times New Roman" w:hAnsi="Times New Roman"/>
          <w:sz w:val="28"/>
          <w:szCs w:val="28"/>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5A125F" w:rsidRPr="003E51D0" w:rsidTr="005620BF">
        <w:tc>
          <w:tcPr>
            <w:tcW w:w="1809" w:type="dxa"/>
            <w:shd w:val="clear" w:color="auto" w:fill="D99594"/>
            <w:vAlign w:val="center"/>
          </w:tcPr>
          <w:p w:rsidR="005A125F" w:rsidRPr="003E51D0" w:rsidRDefault="005A125F" w:rsidP="00B045DC">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2</w:t>
            </w:r>
            <w:r w:rsidR="00A91B75">
              <w:rPr>
                <w:rFonts w:ascii="Times New Roman" w:hAnsi="Times New Roman"/>
                <w:b/>
                <w:bCs/>
                <w:sz w:val="28"/>
                <w:szCs w:val="28"/>
              </w:rPr>
              <w:t>.3.</w:t>
            </w:r>
          </w:p>
        </w:tc>
        <w:tc>
          <w:tcPr>
            <w:tcW w:w="8205" w:type="dxa"/>
            <w:shd w:val="clear" w:color="auto" w:fill="EFD3D2"/>
          </w:tcPr>
          <w:p w:rsidR="005A125F" w:rsidRPr="003E51D0" w:rsidRDefault="00A91B75" w:rsidP="00B045DC">
            <w:pPr>
              <w:spacing w:after="0" w:line="240" w:lineRule="auto"/>
              <w:jc w:val="both"/>
              <w:rPr>
                <w:rFonts w:ascii="Times New Roman" w:hAnsi="Times New Roman"/>
                <w:bCs/>
                <w:sz w:val="28"/>
                <w:szCs w:val="28"/>
              </w:rPr>
            </w:pPr>
            <w:r>
              <w:rPr>
                <w:rFonts w:ascii="Times New Roman" w:hAnsi="Times New Roman"/>
                <w:bCs/>
                <w:sz w:val="28"/>
                <w:szCs w:val="28"/>
              </w:rPr>
              <w:t>Развитие сферы досуга и физической культуры</w:t>
            </w:r>
          </w:p>
        </w:tc>
      </w:tr>
      <w:tr w:rsidR="005A125F" w:rsidRPr="003E51D0" w:rsidTr="005620BF">
        <w:tc>
          <w:tcPr>
            <w:tcW w:w="1809" w:type="dxa"/>
            <w:shd w:val="clear" w:color="auto" w:fill="8DB3E2"/>
            <w:vAlign w:val="center"/>
          </w:tcPr>
          <w:p w:rsidR="005A125F" w:rsidRPr="003E6DB7" w:rsidRDefault="005A125F" w:rsidP="00A91B75">
            <w:pPr>
              <w:spacing w:after="0" w:line="240" w:lineRule="auto"/>
              <w:jc w:val="center"/>
              <w:rPr>
                <w:rFonts w:ascii="Times New Roman" w:hAnsi="Times New Roman"/>
                <w:b/>
                <w:bCs/>
                <w:sz w:val="28"/>
                <w:szCs w:val="28"/>
              </w:rPr>
            </w:pPr>
            <w:r w:rsidRPr="003E6DB7">
              <w:rPr>
                <w:rFonts w:ascii="Times New Roman" w:hAnsi="Times New Roman"/>
                <w:b/>
                <w:bCs/>
                <w:sz w:val="28"/>
                <w:szCs w:val="28"/>
              </w:rPr>
              <w:t xml:space="preserve">Задача </w:t>
            </w:r>
            <w:r>
              <w:rPr>
                <w:rFonts w:ascii="Times New Roman" w:hAnsi="Times New Roman"/>
                <w:b/>
                <w:bCs/>
                <w:sz w:val="28"/>
                <w:szCs w:val="28"/>
              </w:rPr>
              <w:t>2</w:t>
            </w:r>
            <w:r w:rsidRPr="003E6DB7">
              <w:rPr>
                <w:rFonts w:ascii="Times New Roman" w:hAnsi="Times New Roman"/>
                <w:b/>
                <w:bCs/>
                <w:sz w:val="28"/>
                <w:szCs w:val="28"/>
              </w:rPr>
              <w:t>.</w:t>
            </w:r>
            <w:r w:rsidR="00A91B75">
              <w:rPr>
                <w:rFonts w:ascii="Times New Roman" w:hAnsi="Times New Roman"/>
                <w:b/>
                <w:bCs/>
                <w:sz w:val="28"/>
                <w:szCs w:val="28"/>
              </w:rPr>
              <w:t>3</w:t>
            </w:r>
            <w:r>
              <w:rPr>
                <w:rFonts w:ascii="Times New Roman" w:hAnsi="Times New Roman"/>
                <w:b/>
                <w:bCs/>
                <w:sz w:val="28"/>
                <w:szCs w:val="28"/>
              </w:rPr>
              <w:t>.</w:t>
            </w:r>
            <w:r w:rsidR="00A91B75">
              <w:rPr>
                <w:rFonts w:ascii="Times New Roman" w:hAnsi="Times New Roman"/>
                <w:b/>
                <w:bCs/>
                <w:sz w:val="28"/>
                <w:szCs w:val="28"/>
              </w:rPr>
              <w:t>2.</w:t>
            </w:r>
          </w:p>
        </w:tc>
        <w:tc>
          <w:tcPr>
            <w:tcW w:w="8205" w:type="dxa"/>
            <w:shd w:val="clear" w:color="auto" w:fill="DBE5F1"/>
          </w:tcPr>
          <w:p w:rsidR="005A125F" w:rsidRPr="00D40C5F" w:rsidRDefault="005A125F" w:rsidP="00B045DC">
            <w:pPr>
              <w:spacing w:after="0" w:line="240" w:lineRule="auto"/>
              <w:jc w:val="both"/>
              <w:rPr>
                <w:rFonts w:ascii="Times New Roman" w:hAnsi="Times New Roman"/>
                <w:bCs/>
                <w:sz w:val="28"/>
                <w:szCs w:val="28"/>
              </w:rPr>
            </w:pPr>
            <w:r w:rsidRPr="005A125F">
              <w:rPr>
                <w:rFonts w:ascii="Times New Roman" w:hAnsi="Times New Roman"/>
                <w:bCs/>
                <w:sz w:val="28"/>
                <w:szCs w:val="28"/>
              </w:rPr>
              <w:t>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w:t>
            </w:r>
          </w:p>
        </w:tc>
      </w:tr>
    </w:tbl>
    <w:p w:rsidR="005A125F" w:rsidRDefault="005A125F" w:rsidP="00B045DC">
      <w:pPr>
        <w:spacing w:after="0" w:line="240" w:lineRule="auto"/>
        <w:ind w:firstLine="709"/>
        <w:jc w:val="both"/>
        <w:rPr>
          <w:rFonts w:ascii="Times New Roman" w:hAnsi="Times New Roman"/>
          <w:sz w:val="28"/>
          <w:szCs w:val="28"/>
        </w:rPr>
      </w:pPr>
    </w:p>
    <w:p w:rsidR="003E0590" w:rsidRPr="005A125F" w:rsidRDefault="003E0590" w:rsidP="003E0590">
      <w:pPr>
        <w:spacing w:after="0" w:line="240" w:lineRule="auto"/>
        <w:ind w:firstLine="709"/>
        <w:jc w:val="both"/>
        <w:rPr>
          <w:rFonts w:ascii="Times New Roman" w:hAnsi="Times New Roman"/>
          <w:sz w:val="28"/>
          <w:szCs w:val="28"/>
        </w:rPr>
      </w:pPr>
      <w:r>
        <w:rPr>
          <w:rFonts w:ascii="Times New Roman" w:hAnsi="Times New Roman"/>
          <w:sz w:val="28"/>
          <w:szCs w:val="28"/>
        </w:rPr>
        <w:t>По итогам 2014 года 19 644</w:t>
      </w:r>
      <w:r w:rsidRPr="005A125F">
        <w:rPr>
          <w:rFonts w:ascii="Times New Roman" w:hAnsi="Times New Roman"/>
          <w:sz w:val="28"/>
          <w:szCs w:val="28"/>
        </w:rPr>
        <w:t xml:space="preserve"> жителей района систематически занимались  физической культурой и спортом. </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 xml:space="preserve">В секциях по видам спорта в учреждениях, на предприятиях и </w:t>
      </w:r>
      <w:r>
        <w:rPr>
          <w:rFonts w:ascii="Times New Roman" w:hAnsi="Times New Roman"/>
          <w:sz w:val="28"/>
          <w:szCs w:val="28"/>
        </w:rPr>
        <w:t>в организациях занимается 11 341</w:t>
      </w:r>
      <w:r w:rsidRPr="005A125F">
        <w:rPr>
          <w:rFonts w:ascii="Times New Roman" w:hAnsi="Times New Roman"/>
          <w:sz w:val="28"/>
          <w:szCs w:val="28"/>
        </w:rPr>
        <w:t xml:space="preserve"> человек.</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В Чайковском муниципальном районе физкультурно-спортивной работой с детьми, подрос</w:t>
      </w:r>
      <w:r>
        <w:rPr>
          <w:rFonts w:ascii="Times New Roman" w:hAnsi="Times New Roman"/>
          <w:sz w:val="28"/>
          <w:szCs w:val="28"/>
        </w:rPr>
        <w:t>тками и взрослыми занимаются 340</w:t>
      </w:r>
      <w:r w:rsidRPr="005A125F">
        <w:rPr>
          <w:rFonts w:ascii="Times New Roman" w:hAnsi="Times New Roman"/>
          <w:sz w:val="28"/>
          <w:szCs w:val="28"/>
        </w:rPr>
        <w:t xml:space="preserve"> штатных работника.</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На территории района находится  236 спортивных сооружений, из них:</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2 стадиона с трибунами, один из которых муниципальный;</w:t>
      </w:r>
    </w:p>
    <w:p w:rsidR="00BB1904" w:rsidRDefault="003E0590">
      <w:pPr>
        <w:numPr>
          <w:ilvl w:val="0"/>
          <w:numId w:val="8"/>
        </w:numPr>
        <w:tabs>
          <w:tab w:val="left" w:pos="1276"/>
        </w:tabs>
        <w:spacing w:after="0" w:line="240" w:lineRule="auto"/>
        <w:ind w:left="0" w:firstLine="709"/>
        <w:jc w:val="both"/>
        <w:rPr>
          <w:rFonts w:ascii="Times New Roman" w:hAnsi="Times New Roman"/>
          <w:sz w:val="28"/>
          <w:szCs w:val="28"/>
        </w:rPr>
      </w:pPr>
      <w:r w:rsidRPr="005A125F">
        <w:rPr>
          <w:rFonts w:ascii="Times New Roman" w:hAnsi="Times New Roman"/>
          <w:sz w:val="28"/>
          <w:szCs w:val="28"/>
        </w:rPr>
        <w:lastRenderedPageBreak/>
        <w:t>93 плоскостных спортивных сооружений;</w:t>
      </w:r>
    </w:p>
    <w:p w:rsidR="00BB1904" w:rsidRDefault="003E0590">
      <w:pPr>
        <w:numPr>
          <w:ilvl w:val="0"/>
          <w:numId w:val="8"/>
        </w:numPr>
        <w:tabs>
          <w:tab w:val="left" w:pos="1276"/>
        </w:tabs>
        <w:spacing w:after="0" w:line="240" w:lineRule="auto"/>
        <w:ind w:left="0" w:firstLine="709"/>
        <w:jc w:val="both"/>
        <w:rPr>
          <w:rFonts w:ascii="Times New Roman" w:hAnsi="Times New Roman"/>
          <w:sz w:val="28"/>
          <w:szCs w:val="28"/>
        </w:rPr>
      </w:pPr>
      <w:r w:rsidRPr="005A125F">
        <w:rPr>
          <w:rFonts w:ascii="Times New Roman" w:hAnsi="Times New Roman"/>
          <w:sz w:val="28"/>
          <w:szCs w:val="28"/>
        </w:rPr>
        <w:t>48 спорти</w:t>
      </w:r>
      <w:r>
        <w:rPr>
          <w:rFonts w:ascii="Times New Roman" w:hAnsi="Times New Roman"/>
          <w:sz w:val="28"/>
          <w:szCs w:val="28"/>
        </w:rPr>
        <w:t>вных залов, их них 7</w:t>
      </w:r>
      <w:r w:rsidRPr="005A125F">
        <w:rPr>
          <w:rFonts w:ascii="Times New Roman" w:hAnsi="Times New Roman"/>
          <w:sz w:val="28"/>
          <w:szCs w:val="28"/>
        </w:rPr>
        <w:t xml:space="preserve"> находятся в федеральной собс</w:t>
      </w:r>
      <w:r>
        <w:rPr>
          <w:rFonts w:ascii="Times New Roman" w:hAnsi="Times New Roman"/>
          <w:sz w:val="28"/>
          <w:szCs w:val="28"/>
        </w:rPr>
        <w:t>твенности, 32 – муниципальной, 4 зала</w:t>
      </w:r>
      <w:r w:rsidRPr="005A125F">
        <w:rPr>
          <w:rFonts w:ascii="Times New Roman" w:hAnsi="Times New Roman"/>
          <w:sz w:val="28"/>
          <w:szCs w:val="28"/>
        </w:rPr>
        <w:t xml:space="preserve"> находятся в ведении организаций и предприятий города;</w:t>
      </w:r>
    </w:p>
    <w:p w:rsidR="00BB1904" w:rsidRDefault="003E0590">
      <w:pPr>
        <w:numPr>
          <w:ilvl w:val="0"/>
          <w:numId w:val="8"/>
        </w:numPr>
        <w:tabs>
          <w:tab w:val="left" w:pos="1276"/>
        </w:tabs>
        <w:spacing w:after="0" w:line="240" w:lineRule="auto"/>
        <w:ind w:left="0" w:firstLine="709"/>
        <w:jc w:val="both"/>
        <w:rPr>
          <w:rFonts w:ascii="Times New Roman" w:hAnsi="Times New Roman"/>
          <w:sz w:val="28"/>
          <w:szCs w:val="28"/>
        </w:rPr>
      </w:pPr>
      <w:r w:rsidRPr="005A125F">
        <w:rPr>
          <w:rFonts w:ascii="Times New Roman" w:hAnsi="Times New Roman"/>
          <w:sz w:val="28"/>
          <w:szCs w:val="28"/>
        </w:rPr>
        <w:t xml:space="preserve">5 крытых плавательных ванн, из них 3 бассейна на </w:t>
      </w:r>
      <w:smartTag w:uri="urn:schemas-microsoft-com:office:smarttags" w:element="metricconverter">
        <w:smartTagPr>
          <w:attr w:name="ProductID" w:val="25 метров"/>
        </w:smartTagPr>
        <w:r w:rsidRPr="005A125F">
          <w:rPr>
            <w:rFonts w:ascii="Times New Roman" w:hAnsi="Times New Roman"/>
            <w:sz w:val="28"/>
            <w:szCs w:val="28"/>
          </w:rPr>
          <w:t>25 метров</w:t>
        </w:r>
      </w:smartTag>
      <w:r w:rsidRPr="005A125F">
        <w:rPr>
          <w:rFonts w:ascii="Times New Roman" w:hAnsi="Times New Roman"/>
          <w:sz w:val="28"/>
          <w:szCs w:val="28"/>
        </w:rPr>
        <w:t xml:space="preserve"> (1 федеральный и 2 муниципальных); </w:t>
      </w:r>
    </w:p>
    <w:p w:rsidR="00BB1904" w:rsidRDefault="003E0590">
      <w:pPr>
        <w:numPr>
          <w:ilvl w:val="0"/>
          <w:numId w:val="8"/>
        </w:numPr>
        <w:tabs>
          <w:tab w:val="left" w:pos="1276"/>
        </w:tabs>
        <w:spacing w:after="0" w:line="240" w:lineRule="auto"/>
        <w:ind w:left="0" w:firstLine="709"/>
        <w:jc w:val="both"/>
        <w:rPr>
          <w:rFonts w:ascii="Times New Roman" w:hAnsi="Times New Roman"/>
          <w:sz w:val="28"/>
          <w:szCs w:val="28"/>
        </w:rPr>
      </w:pPr>
      <w:r w:rsidRPr="005A125F">
        <w:rPr>
          <w:rFonts w:ascii="Times New Roman" w:hAnsi="Times New Roman"/>
          <w:sz w:val="28"/>
          <w:szCs w:val="28"/>
        </w:rPr>
        <w:t>горнолыжный и биатлонный комплекс, находящийся в ведении  института физкультуры;</w:t>
      </w:r>
    </w:p>
    <w:p w:rsidR="00BB1904" w:rsidRDefault="003E0590">
      <w:pPr>
        <w:numPr>
          <w:ilvl w:val="0"/>
          <w:numId w:val="8"/>
        </w:numPr>
        <w:tabs>
          <w:tab w:val="left" w:pos="1276"/>
        </w:tabs>
        <w:spacing w:after="0" w:line="240" w:lineRule="auto"/>
        <w:ind w:left="0" w:firstLine="709"/>
        <w:jc w:val="both"/>
        <w:rPr>
          <w:rFonts w:ascii="Times New Roman" w:hAnsi="Times New Roman"/>
          <w:sz w:val="28"/>
          <w:szCs w:val="28"/>
        </w:rPr>
      </w:pPr>
      <w:r w:rsidRPr="005A125F">
        <w:rPr>
          <w:rFonts w:ascii="Times New Roman" w:hAnsi="Times New Roman"/>
          <w:sz w:val="28"/>
          <w:szCs w:val="28"/>
        </w:rPr>
        <w:t>2 тира;</w:t>
      </w:r>
    </w:p>
    <w:p w:rsidR="00BB1904" w:rsidRDefault="003E0590">
      <w:pPr>
        <w:numPr>
          <w:ilvl w:val="0"/>
          <w:numId w:val="8"/>
        </w:numPr>
        <w:tabs>
          <w:tab w:val="left" w:pos="1276"/>
        </w:tabs>
        <w:spacing w:after="0" w:line="240" w:lineRule="auto"/>
        <w:ind w:left="0" w:firstLine="709"/>
        <w:jc w:val="both"/>
        <w:rPr>
          <w:rFonts w:ascii="Times New Roman" w:hAnsi="Times New Roman"/>
          <w:sz w:val="28"/>
          <w:szCs w:val="28"/>
        </w:rPr>
      </w:pPr>
      <w:r w:rsidRPr="005A125F">
        <w:rPr>
          <w:rFonts w:ascii="Times New Roman" w:hAnsi="Times New Roman"/>
          <w:sz w:val="28"/>
          <w:szCs w:val="28"/>
        </w:rPr>
        <w:t xml:space="preserve">прочие 85 спортивных сооружений. </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Обеспеченность спортивными сооружениями (показатель единовременной пропускной способности с</w:t>
      </w:r>
      <w:r>
        <w:rPr>
          <w:rFonts w:ascii="Times New Roman" w:hAnsi="Times New Roman"/>
          <w:sz w:val="28"/>
          <w:szCs w:val="28"/>
        </w:rPr>
        <w:t>портсооружений) составляет 6 873</w:t>
      </w:r>
      <w:r w:rsidRPr="005A125F">
        <w:rPr>
          <w:rFonts w:ascii="Times New Roman" w:hAnsi="Times New Roman"/>
          <w:sz w:val="28"/>
          <w:szCs w:val="28"/>
        </w:rPr>
        <w:t xml:space="preserve"> человек или 6,3% от общей численности населения района.</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 xml:space="preserve">Физкультурно-оздоровительная работа организована </w:t>
      </w:r>
      <w:r>
        <w:rPr>
          <w:rFonts w:ascii="Times New Roman" w:hAnsi="Times New Roman"/>
          <w:sz w:val="28"/>
          <w:szCs w:val="28"/>
        </w:rPr>
        <w:t>в 92</w:t>
      </w:r>
      <w:r w:rsidRPr="005A125F">
        <w:rPr>
          <w:rFonts w:ascii="Times New Roman" w:hAnsi="Times New Roman"/>
          <w:sz w:val="28"/>
          <w:szCs w:val="28"/>
        </w:rPr>
        <w:t xml:space="preserve"> учреждениях, предприятиях, объединениях и организациях, </w:t>
      </w:r>
      <w:r>
        <w:rPr>
          <w:rFonts w:ascii="Times New Roman" w:hAnsi="Times New Roman"/>
          <w:sz w:val="28"/>
          <w:szCs w:val="28"/>
        </w:rPr>
        <w:t xml:space="preserve">из них </w:t>
      </w:r>
      <w:r w:rsidRPr="005A125F">
        <w:rPr>
          <w:rFonts w:ascii="Times New Roman" w:hAnsi="Times New Roman"/>
          <w:sz w:val="28"/>
          <w:szCs w:val="28"/>
        </w:rPr>
        <w:t>20</w:t>
      </w:r>
      <w:r>
        <w:rPr>
          <w:rFonts w:ascii="Times New Roman" w:hAnsi="Times New Roman"/>
          <w:sz w:val="28"/>
          <w:szCs w:val="28"/>
        </w:rPr>
        <w:t xml:space="preserve"> -</w:t>
      </w:r>
      <w:r w:rsidRPr="005A125F">
        <w:rPr>
          <w:rFonts w:ascii="Times New Roman" w:hAnsi="Times New Roman"/>
          <w:sz w:val="28"/>
          <w:szCs w:val="28"/>
        </w:rPr>
        <w:t xml:space="preserve"> в сельской местности.</w:t>
      </w:r>
    </w:p>
    <w:p w:rsidR="003E0590" w:rsidRPr="005A125F" w:rsidRDefault="003E0590" w:rsidP="003E0590">
      <w:pPr>
        <w:spacing w:after="0" w:line="240" w:lineRule="auto"/>
        <w:ind w:firstLine="709"/>
        <w:jc w:val="both"/>
        <w:rPr>
          <w:rFonts w:ascii="Times New Roman" w:hAnsi="Times New Roman"/>
          <w:sz w:val="28"/>
          <w:szCs w:val="28"/>
        </w:rPr>
      </w:pPr>
      <w:r w:rsidRPr="005A125F">
        <w:rPr>
          <w:rFonts w:ascii="Times New Roman" w:hAnsi="Times New Roman"/>
          <w:sz w:val="28"/>
          <w:szCs w:val="28"/>
        </w:rPr>
        <w:t xml:space="preserve">В районе созданы общественные физкультурные организации - федерации по 21 виду спорта, которые культивируются в районе. </w:t>
      </w:r>
    </w:p>
    <w:p w:rsidR="003E0590" w:rsidRDefault="003E0590" w:rsidP="003E0590">
      <w:pPr>
        <w:spacing w:after="0" w:line="240" w:lineRule="auto"/>
        <w:ind w:firstLine="709"/>
        <w:jc w:val="both"/>
        <w:rPr>
          <w:rFonts w:ascii="Times New Roman" w:hAnsi="Times New Roman"/>
          <w:sz w:val="28"/>
          <w:szCs w:val="28"/>
        </w:rPr>
      </w:pPr>
    </w:p>
    <w:p w:rsidR="003E0590" w:rsidRDefault="003E0590" w:rsidP="003E0590">
      <w:pPr>
        <w:spacing w:after="0" w:line="240" w:lineRule="auto"/>
        <w:ind w:firstLine="709"/>
        <w:jc w:val="both"/>
        <w:rPr>
          <w:rFonts w:ascii="Times New Roman" w:hAnsi="Times New Roman"/>
          <w:sz w:val="28"/>
          <w:szCs w:val="28"/>
        </w:rPr>
      </w:pPr>
      <w:r w:rsidRPr="00BA53B2">
        <w:rPr>
          <w:rFonts w:ascii="Times New Roman" w:hAnsi="Times New Roman"/>
          <w:sz w:val="28"/>
          <w:szCs w:val="28"/>
        </w:rPr>
        <w:t>Решение задачи</w:t>
      </w:r>
      <w:r w:rsidRPr="00055E14">
        <w:rPr>
          <w:rFonts w:ascii="Times New Roman" w:hAnsi="Times New Roman"/>
          <w:sz w:val="28"/>
          <w:szCs w:val="28"/>
        </w:rPr>
        <w:t xml:space="preserve"> осуществляется в рамках реализации</w:t>
      </w:r>
      <w:r>
        <w:rPr>
          <w:rFonts w:ascii="Times New Roman" w:hAnsi="Times New Roman"/>
          <w:sz w:val="28"/>
          <w:szCs w:val="28"/>
        </w:rPr>
        <w:t xml:space="preserve"> следующих проектов, программ и отдельных мероприятий</w:t>
      </w:r>
      <w:r w:rsidRPr="009505F8">
        <w:rPr>
          <w:rFonts w:ascii="Times New Roman" w:hAnsi="Times New Roman"/>
          <w:sz w:val="28"/>
          <w:szCs w:val="28"/>
        </w:rPr>
        <w:t xml:space="preserve"> в сфере </w:t>
      </w:r>
      <w:r>
        <w:rPr>
          <w:rFonts w:ascii="Times New Roman" w:hAnsi="Times New Roman"/>
          <w:sz w:val="28"/>
          <w:szCs w:val="28"/>
        </w:rPr>
        <w:t>физической культуры и спорта</w:t>
      </w:r>
      <w:r w:rsidRPr="009505F8">
        <w:rPr>
          <w:rFonts w:ascii="Times New Roman" w:hAnsi="Times New Roman"/>
          <w:sz w:val="28"/>
          <w:szCs w:val="28"/>
        </w:rPr>
        <w:t>:</w:t>
      </w:r>
    </w:p>
    <w:p w:rsidR="005A125F" w:rsidRPr="0036748E" w:rsidRDefault="0011771B" w:rsidP="00DE3A1B">
      <w:pPr>
        <w:spacing w:before="120" w:after="120" w:line="240" w:lineRule="auto"/>
        <w:rPr>
          <w:rFonts w:ascii="Times New Roman" w:hAnsi="Times New Roman"/>
          <w:sz w:val="28"/>
          <w:szCs w:val="28"/>
        </w:rPr>
      </w:pPr>
      <w:r w:rsidRPr="0036748E">
        <w:rPr>
          <w:rFonts w:ascii="Times New Roman" w:hAnsi="Times New Roman"/>
          <w:sz w:val="28"/>
          <w:szCs w:val="28"/>
        </w:rPr>
        <w:t xml:space="preserve">Таблица </w:t>
      </w:r>
      <w:r w:rsidR="00F33D86">
        <w:rPr>
          <w:rFonts w:ascii="Times New Roman" w:hAnsi="Times New Roman"/>
          <w:sz w:val="28"/>
          <w:szCs w:val="28"/>
        </w:rPr>
        <w:t>2</w:t>
      </w:r>
      <w:r w:rsidR="006E62CF">
        <w:rPr>
          <w:rFonts w:ascii="Times New Roman" w:hAnsi="Times New Roman"/>
          <w:sz w:val="28"/>
          <w:szCs w:val="28"/>
        </w:rPr>
        <w:t>3</w:t>
      </w:r>
      <w:r w:rsidRPr="0036748E">
        <w:rPr>
          <w:rFonts w:ascii="Times New Roman" w:hAnsi="Times New Roman"/>
          <w:sz w:val="28"/>
          <w:szCs w:val="28"/>
        </w:rPr>
        <w:t>. Объем финансирования проектов и программ сферы физической культуры и спорта</w:t>
      </w:r>
    </w:p>
    <w:tbl>
      <w:tblPr>
        <w:tblW w:w="9453" w:type="dxa"/>
        <w:tblInd w:w="103" w:type="dxa"/>
        <w:tblLook w:val="04A0"/>
      </w:tblPr>
      <w:tblGrid>
        <w:gridCol w:w="4402"/>
        <w:gridCol w:w="1336"/>
        <w:gridCol w:w="1360"/>
        <w:gridCol w:w="1415"/>
        <w:gridCol w:w="940"/>
      </w:tblGrid>
      <w:tr w:rsidR="005A125F" w:rsidRPr="00D608B9" w:rsidTr="009C0B15">
        <w:trPr>
          <w:trHeight w:val="255"/>
          <w:tblHeader/>
        </w:trPr>
        <w:tc>
          <w:tcPr>
            <w:tcW w:w="4402" w:type="dxa"/>
            <w:vMerge w:val="restart"/>
            <w:tcBorders>
              <w:top w:val="single" w:sz="4" w:space="0" w:color="auto"/>
              <w:left w:val="single" w:sz="4" w:space="0" w:color="auto"/>
              <w:right w:val="single" w:sz="4" w:space="0" w:color="auto"/>
            </w:tcBorders>
            <w:shd w:val="clear" w:color="auto" w:fill="B8CCE4"/>
            <w:noWrap/>
            <w:vAlign w:val="center"/>
            <w:hideMark/>
          </w:tcPr>
          <w:p w:rsidR="005A125F" w:rsidRPr="0036748E" w:rsidRDefault="005A125F" w:rsidP="00B045DC">
            <w:pPr>
              <w:spacing w:after="0" w:line="240" w:lineRule="auto"/>
              <w:jc w:val="center"/>
              <w:rPr>
                <w:rFonts w:ascii="Times New Roman" w:eastAsia="Times New Roman" w:hAnsi="Times New Roman"/>
                <w:sz w:val="28"/>
                <w:szCs w:val="28"/>
                <w:lang w:eastAsia="ru-RU"/>
              </w:rPr>
            </w:pPr>
            <w:r w:rsidRPr="0036748E">
              <w:rPr>
                <w:rFonts w:ascii="Times New Roman" w:eastAsia="Times New Roman" w:hAnsi="Times New Roman"/>
                <w:sz w:val="28"/>
                <w:szCs w:val="28"/>
                <w:lang w:eastAsia="ru-RU"/>
              </w:rPr>
              <w:t>Наименование программы</w:t>
            </w:r>
          </w:p>
        </w:tc>
        <w:tc>
          <w:tcPr>
            <w:tcW w:w="1336" w:type="dxa"/>
            <w:vMerge w:val="restart"/>
            <w:tcBorders>
              <w:top w:val="single" w:sz="4" w:space="0" w:color="auto"/>
              <w:left w:val="nil"/>
              <w:right w:val="single" w:sz="4" w:space="0" w:color="auto"/>
            </w:tcBorders>
            <w:shd w:val="clear" w:color="auto" w:fill="B8CCE4"/>
            <w:noWrap/>
            <w:vAlign w:val="center"/>
            <w:hideMark/>
          </w:tcPr>
          <w:p w:rsidR="005A125F" w:rsidRPr="0036748E" w:rsidRDefault="005A125F" w:rsidP="00B045DC">
            <w:pPr>
              <w:spacing w:after="0" w:line="240" w:lineRule="auto"/>
              <w:jc w:val="center"/>
              <w:rPr>
                <w:rFonts w:ascii="Times New Roman" w:eastAsia="Times New Roman" w:hAnsi="Times New Roman"/>
                <w:sz w:val="28"/>
                <w:szCs w:val="28"/>
                <w:lang w:eastAsia="ru-RU"/>
              </w:rPr>
            </w:pPr>
            <w:r w:rsidRPr="0036748E">
              <w:rPr>
                <w:rFonts w:ascii="Times New Roman" w:eastAsia="Times New Roman" w:hAnsi="Times New Roman"/>
                <w:sz w:val="28"/>
                <w:szCs w:val="28"/>
                <w:lang w:eastAsia="ru-RU"/>
              </w:rPr>
              <w:t>План, тыс.руб.</w:t>
            </w:r>
          </w:p>
        </w:tc>
        <w:tc>
          <w:tcPr>
            <w:tcW w:w="1360" w:type="dxa"/>
            <w:vMerge w:val="restart"/>
            <w:tcBorders>
              <w:top w:val="single" w:sz="4" w:space="0" w:color="auto"/>
              <w:left w:val="nil"/>
              <w:right w:val="single" w:sz="4" w:space="0" w:color="auto"/>
            </w:tcBorders>
            <w:shd w:val="clear" w:color="auto" w:fill="B8CCE4"/>
            <w:noWrap/>
            <w:vAlign w:val="center"/>
            <w:hideMark/>
          </w:tcPr>
          <w:p w:rsidR="005A125F" w:rsidRPr="0036748E" w:rsidRDefault="005A125F" w:rsidP="00B045DC">
            <w:pPr>
              <w:spacing w:after="0" w:line="240" w:lineRule="auto"/>
              <w:jc w:val="center"/>
              <w:rPr>
                <w:rFonts w:ascii="Times New Roman" w:eastAsia="Times New Roman" w:hAnsi="Times New Roman"/>
                <w:sz w:val="28"/>
                <w:szCs w:val="28"/>
                <w:lang w:eastAsia="ru-RU"/>
              </w:rPr>
            </w:pPr>
            <w:r w:rsidRPr="0036748E">
              <w:rPr>
                <w:rFonts w:ascii="Times New Roman" w:eastAsia="Times New Roman" w:hAnsi="Times New Roman"/>
                <w:sz w:val="28"/>
                <w:szCs w:val="28"/>
                <w:lang w:eastAsia="ru-RU"/>
              </w:rPr>
              <w:t>Факт, тыс.руб.</w:t>
            </w:r>
          </w:p>
        </w:tc>
        <w:tc>
          <w:tcPr>
            <w:tcW w:w="2355" w:type="dxa"/>
            <w:gridSpan w:val="2"/>
            <w:tcBorders>
              <w:top w:val="single" w:sz="4" w:space="0" w:color="auto"/>
              <w:left w:val="nil"/>
              <w:bottom w:val="single" w:sz="4" w:space="0" w:color="auto"/>
              <w:right w:val="single" w:sz="4" w:space="0" w:color="auto"/>
            </w:tcBorders>
            <w:shd w:val="clear" w:color="auto" w:fill="B8CCE4"/>
            <w:noWrap/>
            <w:vAlign w:val="center"/>
            <w:hideMark/>
          </w:tcPr>
          <w:p w:rsidR="005A125F" w:rsidRPr="0036748E" w:rsidRDefault="005A125F" w:rsidP="00B045DC">
            <w:pPr>
              <w:spacing w:after="0" w:line="240" w:lineRule="auto"/>
              <w:jc w:val="center"/>
              <w:rPr>
                <w:rFonts w:ascii="Times New Roman" w:eastAsia="Times New Roman" w:hAnsi="Times New Roman"/>
                <w:sz w:val="28"/>
                <w:szCs w:val="28"/>
                <w:lang w:eastAsia="ru-RU"/>
              </w:rPr>
            </w:pPr>
            <w:r w:rsidRPr="0036748E">
              <w:rPr>
                <w:rFonts w:ascii="Times New Roman" w:eastAsia="Times New Roman" w:hAnsi="Times New Roman"/>
                <w:sz w:val="28"/>
                <w:szCs w:val="28"/>
                <w:lang w:eastAsia="ru-RU"/>
              </w:rPr>
              <w:t>Отклонение</w:t>
            </w:r>
          </w:p>
        </w:tc>
      </w:tr>
      <w:tr w:rsidR="005A125F" w:rsidRPr="00D608B9" w:rsidTr="009C0B15">
        <w:trPr>
          <w:trHeight w:val="505"/>
          <w:tblHeader/>
        </w:trPr>
        <w:tc>
          <w:tcPr>
            <w:tcW w:w="4402" w:type="dxa"/>
            <w:vMerge/>
            <w:tcBorders>
              <w:left w:val="single" w:sz="4" w:space="0" w:color="auto"/>
              <w:bottom w:val="single" w:sz="4" w:space="0" w:color="auto"/>
              <w:right w:val="single" w:sz="4" w:space="0" w:color="auto"/>
            </w:tcBorders>
            <w:shd w:val="clear" w:color="auto" w:fill="B8CCE4"/>
            <w:noWrap/>
            <w:vAlign w:val="center"/>
            <w:hideMark/>
          </w:tcPr>
          <w:p w:rsidR="005A125F" w:rsidRPr="0036748E" w:rsidRDefault="005A125F" w:rsidP="00B045DC">
            <w:pPr>
              <w:keepNext/>
              <w:spacing w:before="240" w:after="0" w:line="240" w:lineRule="auto"/>
              <w:jc w:val="center"/>
              <w:outlineLvl w:val="0"/>
              <w:rPr>
                <w:rFonts w:ascii="Times New Roman" w:eastAsia="Times New Roman" w:hAnsi="Times New Roman"/>
                <w:sz w:val="28"/>
                <w:szCs w:val="28"/>
                <w:lang w:eastAsia="ru-RU"/>
              </w:rPr>
            </w:pPr>
          </w:p>
        </w:tc>
        <w:tc>
          <w:tcPr>
            <w:tcW w:w="1336" w:type="dxa"/>
            <w:vMerge/>
            <w:tcBorders>
              <w:left w:val="nil"/>
              <w:bottom w:val="single" w:sz="4" w:space="0" w:color="auto"/>
              <w:right w:val="single" w:sz="4" w:space="0" w:color="auto"/>
            </w:tcBorders>
            <w:shd w:val="clear" w:color="auto" w:fill="B8CCE4"/>
            <w:noWrap/>
            <w:vAlign w:val="center"/>
            <w:hideMark/>
          </w:tcPr>
          <w:p w:rsidR="005A125F" w:rsidRPr="0036748E" w:rsidRDefault="005A125F" w:rsidP="00B045DC">
            <w:pPr>
              <w:keepNext/>
              <w:spacing w:before="240" w:after="0" w:line="240" w:lineRule="auto"/>
              <w:jc w:val="center"/>
              <w:outlineLvl w:val="0"/>
              <w:rPr>
                <w:rFonts w:ascii="Times New Roman" w:eastAsia="Times New Roman" w:hAnsi="Times New Roman"/>
                <w:sz w:val="28"/>
                <w:szCs w:val="28"/>
                <w:lang w:eastAsia="ru-RU"/>
              </w:rPr>
            </w:pPr>
          </w:p>
        </w:tc>
        <w:tc>
          <w:tcPr>
            <w:tcW w:w="1360" w:type="dxa"/>
            <w:vMerge/>
            <w:tcBorders>
              <w:left w:val="nil"/>
              <w:bottom w:val="single" w:sz="4" w:space="0" w:color="auto"/>
              <w:right w:val="single" w:sz="4" w:space="0" w:color="auto"/>
            </w:tcBorders>
            <w:shd w:val="clear" w:color="auto" w:fill="B8CCE4"/>
            <w:noWrap/>
            <w:vAlign w:val="center"/>
            <w:hideMark/>
          </w:tcPr>
          <w:p w:rsidR="005A125F" w:rsidRPr="0036748E" w:rsidRDefault="005A125F" w:rsidP="00B045DC">
            <w:pPr>
              <w:keepNext/>
              <w:spacing w:before="240" w:after="0" w:line="240" w:lineRule="auto"/>
              <w:jc w:val="center"/>
              <w:outlineLvl w:val="0"/>
              <w:rPr>
                <w:rFonts w:ascii="Times New Roman" w:eastAsia="Times New Roman" w:hAnsi="Times New Roman"/>
                <w:sz w:val="28"/>
                <w:szCs w:val="28"/>
                <w:lang w:eastAsia="ru-RU"/>
              </w:rPr>
            </w:pPr>
          </w:p>
        </w:tc>
        <w:tc>
          <w:tcPr>
            <w:tcW w:w="1415" w:type="dxa"/>
            <w:tcBorders>
              <w:top w:val="single" w:sz="4" w:space="0" w:color="auto"/>
              <w:left w:val="nil"/>
              <w:bottom w:val="single" w:sz="4" w:space="0" w:color="auto"/>
              <w:right w:val="single" w:sz="4" w:space="0" w:color="auto"/>
            </w:tcBorders>
            <w:shd w:val="clear" w:color="auto" w:fill="B8CCE4"/>
            <w:noWrap/>
            <w:vAlign w:val="center"/>
            <w:hideMark/>
          </w:tcPr>
          <w:p w:rsidR="005A125F" w:rsidRPr="0036748E" w:rsidRDefault="00837B66" w:rsidP="00B045DC">
            <w:pPr>
              <w:spacing w:after="0" w:line="240" w:lineRule="auto"/>
              <w:jc w:val="center"/>
              <w:rPr>
                <w:rFonts w:ascii="Times New Roman" w:eastAsia="Times New Roman" w:hAnsi="Times New Roman"/>
                <w:sz w:val="28"/>
                <w:szCs w:val="28"/>
                <w:lang w:eastAsia="ru-RU"/>
              </w:rPr>
            </w:pPr>
            <w:r w:rsidRPr="00837B66">
              <w:rPr>
                <w:rFonts w:ascii="Times New Roman" w:eastAsia="Times New Roman" w:hAnsi="Times New Roman"/>
                <w:sz w:val="28"/>
                <w:szCs w:val="28"/>
                <w:lang w:eastAsia="ru-RU"/>
              </w:rPr>
              <w:t>тыс.руб.</w:t>
            </w:r>
          </w:p>
        </w:tc>
        <w:tc>
          <w:tcPr>
            <w:tcW w:w="940" w:type="dxa"/>
            <w:tcBorders>
              <w:top w:val="single" w:sz="4" w:space="0" w:color="auto"/>
              <w:left w:val="nil"/>
              <w:bottom w:val="single" w:sz="4" w:space="0" w:color="auto"/>
              <w:right w:val="single" w:sz="4" w:space="0" w:color="auto"/>
            </w:tcBorders>
            <w:shd w:val="clear" w:color="auto" w:fill="B8CCE4"/>
            <w:noWrap/>
            <w:vAlign w:val="center"/>
            <w:hideMark/>
          </w:tcPr>
          <w:p w:rsidR="005A125F" w:rsidRPr="0036748E" w:rsidRDefault="00837B66" w:rsidP="00B045DC">
            <w:pPr>
              <w:spacing w:after="0" w:line="240" w:lineRule="auto"/>
              <w:jc w:val="center"/>
              <w:rPr>
                <w:rFonts w:ascii="Times New Roman" w:eastAsia="Times New Roman" w:hAnsi="Times New Roman"/>
                <w:i/>
                <w:sz w:val="28"/>
                <w:szCs w:val="28"/>
                <w:lang w:eastAsia="ru-RU"/>
              </w:rPr>
            </w:pPr>
            <w:r w:rsidRPr="00837B66">
              <w:rPr>
                <w:rFonts w:ascii="Times New Roman" w:eastAsia="Times New Roman" w:hAnsi="Times New Roman"/>
                <w:i/>
                <w:sz w:val="28"/>
                <w:szCs w:val="28"/>
                <w:lang w:eastAsia="ru-RU"/>
              </w:rPr>
              <w:t>%</w:t>
            </w:r>
          </w:p>
        </w:tc>
      </w:tr>
      <w:tr w:rsidR="009A4119" w:rsidRPr="003F2FBE" w:rsidTr="00D803F3">
        <w:trPr>
          <w:trHeight w:val="255"/>
        </w:trPr>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119" w:rsidRPr="00D608B9" w:rsidRDefault="009A4119" w:rsidP="00B045DC">
            <w:pPr>
              <w:spacing w:after="0" w:line="240" w:lineRule="auto"/>
              <w:rPr>
                <w:rFonts w:ascii="Times New Roman" w:eastAsia="Times New Roman" w:hAnsi="Times New Roman"/>
                <w:sz w:val="28"/>
                <w:szCs w:val="28"/>
                <w:highlight w:val="yellow"/>
                <w:lang w:eastAsia="ru-RU"/>
              </w:rPr>
            </w:pPr>
            <w:r w:rsidRPr="00222C13">
              <w:rPr>
                <w:rFonts w:ascii="Times New Roman" w:eastAsia="Times New Roman" w:hAnsi="Times New Roman"/>
                <w:sz w:val="28"/>
                <w:szCs w:val="28"/>
                <w:lang w:eastAsia="ru-RU"/>
              </w:rPr>
              <w:t>ДЦП «Противодействие наркомании и незаконному обороту наркотических средств, профилактика потребления психоактивных веществ на территории Пермского края на 2012-2015 годы»</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A4119" w:rsidRPr="00C62157" w:rsidRDefault="00F606DB" w:rsidP="00B045DC">
            <w:pPr>
              <w:spacing w:after="0" w:line="240" w:lineRule="auto"/>
              <w:jc w:val="center"/>
              <w:rPr>
                <w:rFonts w:ascii="Times New Roman" w:eastAsia="Times New Roman" w:hAnsi="Times New Roman"/>
                <w:sz w:val="28"/>
                <w:szCs w:val="28"/>
                <w:highlight w:val="yellow"/>
                <w:lang w:eastAsia="ru-RU"/>
              </w:rPr>
            </w:pPr>
            <w:r w:rsidRPr="00C62157">
              <w:rPr>
                <w:rFonts w:ascii="Times New Roman" w:eastAsia="Times New Roman" w:hAnsi="Times New Roman"/>
                <w:sz w:val="28"/>
                <w:szCs w:val="28"/>
                <w:lang w:eastAsia="ru-RU"/>
              </w:rPr>
              <w:t>1 258,0</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A4119" w:rsidRPr="0095529F" w:rsidRDefault="00F606DB" w:rsidP="00B045DC">
            <w:pPr>
              <w:spacing w:after="0" w:line="240" w:lineRule="auto"/>
              <w:jc w:val="center"/>
              <w:rPr>
                <w:rFonts w:ascii="Times New Roman" w:eastAsia="Times New Roman" w:hAnsi="Times New Roman"/>
                <w:sz w:val="28"/>
                <w:szCs w:val="28"/>
                <w:highlight w:val="yellow"/>
                <w:lang w:eastAsia="ru-RU"/>
              </w:rPr>
            </w:pPr>
            <w:r w:rsidRPr="0095529F">
              <w:rPr>
                <w:rFonts w:ascii="Times New Roman" w:eastAsia="Times New Roman" w:hAnsi="Times New Roman"/>
                <w:sz w:val="28"/>
                <w:szCs w:val="28"/>
                <w:lang w:eastAsia="ru-RU"/>
              </w:rPr>
              <w:t>1 255,5</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9A4119" w:rsidRPr="003F2FBE" w:rsidRDefault="003B5AAC" w:rsidP="00B045DC">
            <w:pPr>
              <w:spacing w:after="0" w:line="240" w:lineRule="auto"/>
              <w:jc w:val="center"/>
              <w:rPr>
                <w:rFonts w:ascii="Times New Roman" w:eastAsia="Times New Roman" w:hAnsi="Times New Roman"/>
                <w:sz w:val="28"/>
                <w:szCs w:val="28"/>
                <w:highlight w:val="yellow"/>
                <w:lang w:eastAsia="ru-RU"/>
              </w:rPr>
            </w:pPr>
            <w:r w:rsidRPr="003F2FBE">
              <w:rPr>
                <w:rFonts w:ascii="Times New Roman" w:eastAsia="Times New Roman" w:hAnsi="Times New Roman"/>
                <w:sz w:val="28"/>
                <w:szCs w:val="28"/>
                <w:lang w:eastAsia="ru-RU"/>
              </w:rPr>
              <w:t>2,5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2C13" w:rsidRPr="003F2FBE" w:rsidRDefault="00222C13" w:rsidP="00B045DC">
            <w:pPr>
              <w:spacing w:after="0" w:line="240" w:lineRule="auto"/>
              <w:jc w:val="center"/>
              <w:rPr>
                <w:rFonts w:ascii="Times New Roman" w:eastAsia="Times New Roman" w:hAnsi="Times New Roman"/>
                <w:i/>
                <w:sz w:val="28"/>
                <w:szCs w:val="28"/>
                <w:lang w:eastAsia="ru-RU"/>
              </w:rPr>
            </w:pPr>
          </w:p>
          <w:p w:rsidR="009A4119" w:rsidRPr="003F2FBE" w:rsidRDefault="003B5AAC" w:rsidP="00B045DC">
            <w:pPr>
              <w:spacing w:after="0" w:line="240" w:lineRule="auto"/>
              <w:jc w:val="center"/>
              <w:rPr>
                <w:rFonts w:ascii="Times New Roman" w:eastAsia="Times New Roman" w:hAnsi="Times New Roman"/>
                <w:i/>
                <w:sz w:val="28"/>
                <w:szCs w:val="28"/>
                <w:lang w:eastAsia="ru-RU"/>
              </w:rPr>
            </w:pPr>
            <w:r w:rsidRPr="003F2FBE">
              <w:rPr>
                <w:rFonts w:ascii="Times New Roman" w:eastAsia="Times New Roman" w:hAnsi="Times New Roman"/>
                <w:i/>
                <w:sz w:val="28"/>
                <w:szCs w:val="28"/>
                <w:lang w:eastAsia="ru-RU"/>
              </w:rPr>
              <w:t>99.8</w:t>
            </w:r>
          </w:p>
          <w:p w:rsidR="003B5AAC" w:rsidRPr="003F2FBE" w:rsidRDefault="003B5AAC" w:rsidP="00B045DC">
            <w:pPr>
              <w:spacing w:after="0" w:line="240" w:lineRule="auto"/>
              <w:jc w:val="center"/>
              <w:rPr>
                <w:rFonts w:ascii="Times New Roman" w:eastAsia="Times New Roman" w:hAnsi="Times New Roman"/>
                <w:i/>
                <w:sz w:val="28"/>
                <w:szCs w:val="28"/>
                <w:highlight w:val="yellow"/>
                <w:lang w:eastAsia="ru-RU"/>
              </w:rPr>
            </w:pPr>
          </w:p>
        </w:tc>
      </w:tr>
      <w:tr w:rsidR="00440295" w:rsidRPr="00D608B9" w:rsidTr="007A3B88">
        <w:trPr>
          <w:trHeight w:val="255"/>
        </w:trPr>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295" w:rsidRPr="00C62157" w:rsidRDefault="00440295" w:rsidP="00B045DC">
            <w:pPr>
              <w:spacing w:after="0" w:line="240" w:lineRule="auto"/>
              <w:rPr>
                <w:rFonts w:ascii="Times New Roman" w:eastAsia="Times New Roman" w:hAnsi="Times New Roman"/>
                <w:sz w:val="28"/>
                <w:szCs w:val="28"/>
                <w:highlight w:val="yellow"/>
                <w:lang w:eastAsia="ru-RU"/>
              </w:rPr>
            </w:pPr>
            <w:r w:rsidRPr="00C62157">
              <w:rPr>
                <w:rFonts w:ascii="Times New Roman" w:eastAsia="Times New Roman" w:hAnsi="Times New Roman"/>
                <w:sz w:val="28"/>
                <w:szCs w:val="28"/>
                <w:lang w:eastAsia="ru-RU"/>
              </w:rPr>
              <w:t>МП «Развитие физической культуры, спорта и формирование здорового образа жизни в Чайковском муниципальном районе на 2014-2020гг»</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440295" w:rsidRPr="00C62157" w:rsidRDefault="00440295" w:rsidP="00B045DC">
            <w:pPr>
              <w:spacing w:after="0" w:line="240" w:lineRule="auto"/>
              <w:jc w:val="center"/>
              <w:rPr>
                <w:rFonts w:ascii="Times New Roman" w:eastAsia="Times New Roman" w:hAnsi="Times New Roman"/>
                <w:sz w:val="28"/>
                <w:szCs w:val="28"/>
                <w:highlight w:val="yellow"/>
                <w:lang w:eastAsia="ru-RU"/>
              </w:rPr>
            </w:pPr>
            <w:r w:rsidRPr="00C62157">
              <w:rPr>
                <w:rFonts w:ascii="Times New Roman" w:eastAsia="Times New Roman" w:hAnsi="Times New Roman"/>
                <w:sz w:val="28"/>
                <w:szCs w:val="28"/>
                <w:lang w:eastAsia="ru-RU"/>
              </w:rPr>
              <w:t>25461,6</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40295" w:rsidRPr="0095529F" w:rsidRDefault="007A4DC8" w:rsidP="00B045DC">
            <w:pPr>
              <w:spacing w:after="0" w:line="240" w:lineRule="auto"/>
              <w:jc w:val="center"/>
              <w:rPr>
                <w:rFonts w:ascii="Times New Roman" w:eastAsia="Times New Roman" w:hAnsi="Times New Roman"/>
                <w:sz w:val="28"/>
                <w:szCs w:val="28"/>
                <w:highlight w:val="yellow"/>
                <w:lang w:eastAsia="ru-RU"/>
              </w:rPr>
            </w:pPr>
            <w:r w:rsidRPr="0095529F">
              <w:rPr>
                <w:rFonts w:ascii="Times New Roman" w:eastAsia="Times New Roman" w:hAnsi="Times New Roman"/>
                <w:sz w:val="28"/>
                <w:szCs w:val="28"/>
                <w:lang w:eastAsia="ru-RU"/>
              </w:rPr>
              <w:t>22263,3</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40295" w:rsidRPr="003F2FBE" w:rsidRDefault="007A4DC8" w:rsidP="00D251EB">
            <w:pPr>
              <w:spacing w:after="0" w:line="240" w:lineRule="auto"/>
              <w:jc w:val="center"/>
              <w:rPr>
                <w:rFonts w:ascii="Times New Roman" w:eastAsia="Times New Roman" w:hAnsi="Times New Roman"/>
                <w:sz w:val="28"/>
                <w:szCs w:val="28"/>
                <w:highlight w:val="yellow"/>
                <w:lang w:eastAsia="ru-RU"/>
              </w:rPr>
            </w:pPr>
            <w:r w:rsidRPr="003F2FBE">
              <w:rPr>
                <w:rFonts w:ascii="Times New Roman" w:eastAsia="Times New Roman" w:hAnsi="Times New Roman"/>
                <w:sz w:val="28"/>
                <w:szCs w:val="28"/>
                <w:lang w:eastAsia="ru-RU"/>
              </w:rPr>
              <w:t>3198,</w:t>
            </w:r>
            <w:r w:rsidR="00D251EB" w:rsidRPr="003F2FBE">
              <w:rPr>
                <w:rFonts w:ascii="Times New Roman" w:eastAsia="Times New Roman" w:hAnsi="Times New Roman"/>
                <w:sz w:val="28"/>
                <w:szCs w:val="28"/>
                <w:lang w:eastAsia="ru-RU"/>
              </w:rPr>
              <w:t>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7A3B88" w:rsidRDefault="007A3B88" w:rsidP="007A3B88">
            <w:pPr>
              <w:spacing w:after="0" w:line="240" w:lineRule="auto"/>
              <w:jc w:val="center"/>
              <w:rPr>
                <w:rFonts w:ascii="Times New Roman" w:eastAsia="Times New Roman" w:hAnsi="Times New Roman"/>
                <w:i/>
                <w:sz w:val="28"/>
                <w:szCs w:val="28"/>
                <w:lang w:eastAsia="ru-RU"/>
              </w:rPr>
            </w:pPr>
          </w:p>
          <w:p w:rsidR="00440295" w:rsidRPr="007A3B88" w:rsidRDefault="003F2FBE" w:rsidP="007A3B88">
            <w:pPr>
              <w:spacing w:after="0" w:line="240" w:lineRule="auto"/>
              <w:jc w:val="center"/>
              <w:rPr>
                <w:rFonts w:ascii="Times New Roman" w:eastAsia="Times New Roman" w:hAnsi="Times New Roman"/>
                <w:i/>
                <w:sz w:val="28"/>
                <w:szCs w:val="28"/>
                <w:lang w:eastAsia="ru-RU"/>
              </w:rPr>
            </w:pPr>
            <w:r w:rsidRPr="007A3B88">
              <w:rPr>
                <w:rFonts w:ascii="Times New Roman" w:eastAsia="Times New Roman" w:hAnsi="Times New Roman"/>
                <w:i/>
                <w:sz w:val="28"/>
                <w:szCs w:val="28"/>
                <w:lang w:eastAsia="ru-RU"/>
              </w:rPr>
              <w:t>87,4</w:t>
            </w:r>
          </w:p>
          <w:p w:rsidR="003F2FBE" w:rsidRPr="00D608B9" w:rsidRDefault="003F2FBE" w:rsidP="007A3B88">
            <w:pPr>
              <w:spacing w:after="0" w:line="240" w:lineRule="auto"/>
              <w:jc w:val="center"/>
              <w:rPr>
                <w:rFonts w:ascii="Times New Roman" w:eastAsia="Times New Roman" w:hAnsi="Times New Roman"/>
                <w:i/>
                <w:sz w:val="28"/>
                <w:szCs w:val="28"/>
                <w:highlight w:val="yellow"/>
                <w:lang w:eastAsia="ru-RU"/>
              </w:rPr>
            </w:pPr>
          </w:p>
        </w:tc>
      </w:tr>
      <w:tr w:rsidR="009A4119" w:rsidRPr="00D608B9" w:rsidTr="009A4119">
        <w:trPr>
          <w:trHeight w:val="255"/>
        </w:trPr>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119" w:rsidRPr="00F4711C" w:rsidRDefault="009A4119" w:rsidP="00B045DC">
            <w:pPr>
              <w:spacing w:after="0" w:line="240" w:lineRule="auto"/>
              <w:rPr>
                <w:rFonts w:ascii="Times New Roman" w:eastAsia="Times New Roman" w:hAnsi="Times New Roman"/>
                <w:sz w:val="28"/>
                <w:szCs w:val="28"/>
                <w:lang w:eastAsia="ru-RU"/>
              </w:rPr>
            </w:pPr>
            <w:r w:rsidRPr="00F4711C">
              <w:rPr>
                <w:rFonts w:ascii="Times New Roman" w:eastAsia="Times New Roman" w:hAnsi="Times New Roman"/>
                <w:sz w:val="28"/>
                <w:szCs w:val="28"/>
                <w:lang w:eastAsia="ru-RU"/>
              </w:rPr>
              <w:t>Общий итог</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A4119" w:rsidRPr="00F4711C" w:rsidRDefault="00C62157" w:rsidP="00B045D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26719,6</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A4119" w:rsidRPr="00F4711C" w:rsidRDefault="0095529F" w:rsidP="00B045D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23518,8</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9A4119" w:rsidRPr="00F4711C" w:rsidRDefault="007A3B88" w:rsidP="00B045D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3200,8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A4119" w:rsidRPr="00F4711C" w:rsidRDefault="00E2200B" w:rsidP="00B045DC">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88</w:t>
            </w:r>
          </w:p>
        </w:tc>
      </w:tr>
    </w:tbl>
    <w:p w:rsidR="009A4119" w:rsidRPr="00D608B9" w:rsidRDefault="009A4119" w:rsidP="00B045DC">
      <w:pPr>
        <w:spacing w:after="0" w:line="240" w:lineRule="auto"/>
        <w:ind w:firstLine="709"/>
        <w:jc w:val="both"/>
        <w:rPr>
          <w:rFonts w:ascii="Times New Roman" w:hAnsi="Times New Roman"/>
          <w:sz w:val="28"/>
          <w:szCs w:val="28"/>
          <w:highlight w:val="yellow"/>
        </w:rPr>
      </w:pPr>
    </w:p>
    <w:p w:rsidR="00A02973" w:rsidRPr="003D6A61" w:rsidRDefault="006C6E22" w:rsidP="00B045DC">
      <w:pPr>
        <w:spacing w:after="0" w:line="240" w:lineRule="auto"/>
        <w:ind w:firstLine="709"/>
        <w:jc w:val="both"/>
        <w:rPr>
          <w:rFonts w:ascii="Times New Roman" w:hAnsi="Times New Roman"/>
          <w:b/>
          <w:sz w:val="28"/>
          <w:szCs w:val="28"/>
        </w:rPr>
      </w:pPr>
      <w:r w:rsidRPr="003D6A61">
        <w:rPr>
          <w:rFonts w:ascii="Times New Roman" w:hAnsi="Times New Roman"/>
          <w:sz w:val="28"/>
          <w:szCs w:val="28"/>
        </w:rPr>
        <w:t>Фактиче</w:t>
      </w:r>
      <w:r w:rsidR="009A4119" w:rsidRPr="003D6A61">
        <w:rPr>
          <w:rFonts w:ascii="Times New Roman" w:hAnsi="Times New Roman"/>
          <w:sz w:val="28"/>
          <w:szCs w:val="28"/>
        </w:rPr>
        <w:t>с</w:t>
      </w:r>
      <w:r w:rsidRPr="003D6A61">
        <w:rPr>
          <w:rFonts w:ascii="Times New Roman" w:hAnsi="Times New Roman"/>
          <w:sz w:val="28"/>
          <w:szCs w:val="28"/>
        </w:rPr>
        <w:t>кий</w:t>
      </w:r>
      <w:r w:rsidR="00A02973" w:rsidRPr="003D6A61">
        <w:rPr>
          <w:rFonts w:ascii="Times New Roman" w:hAnsi="Times New Roman"/>
          <w:sz w:val="28"/>
          <w:szCs w:val="28"/>
        </w:rPr>
        <w:t xml:space="preserve"> объем финансирования мероприятий в </w:t>
      </w:r>
      <w:r w:rsidR="00E2200B" w:rsidRPr="003D6A61">
        <w:rPr>
          <w:rFonts w:ascii="Times New Roman" w:hAnsi="Times New Roman"/>
          <w:sz w:val="28"/>
          <w:szCs w:val="28"/>
        </w:rPr>
        <w:t>2014</w:t>
      </w:r>
      <w:r w:rsidR="00A02973" w:rsidRPr="003D6A61">
        <w:rPr>
          <w:rFonts w:ascii="Times New Roman" w:hAnsi="Times New Roman"/>
          <w:sz w:val="28"/>
          <w:szCs w:val="28"/>
        </w:rPr>
        <w:t xml:space="preserve">году – </w:t>
      </w:r>
      <w:r w:rsidR="00FE78B8" w:rsidRPr="003D6A61">
        <w:rPr>
          <w:rFonts w:ascii="Times New Roman" w:hAnsi="Times New Roman"/>
          <w:b/>
          <w:sz w:val="28"/>
          <w:szCs w:val="28"/>
        </w:rPr>
        <w:t>23518,8</w:t>
      </w:r>
      <w:r w:rsidR="00A02973" w:rsidRPr="003D6A61">
        <w:rPr>
          <w:rFonts w:ascii="Times New Roman" w:hAnsi="Times New Roman"/>
          <w:b/>
          <w:sz w:val="28"/>
          <w:szCs w:val="28"/>
        </w:rPr>
        <w:t>тыс. рублей</w:t>
      </w:r>
      <w:r w:rsidR="00A02973" w:rsidRPr="003D6A61">
        <w:rPr>
          <w:rFonts w:ascii="Times New Roman" w:hAnsi="Times New Roman"/>
          <w:sz w:val="28"/>
          <w:szCs w:val="28"/>
        </w:rPr>
        <w:t xml:space="preserve">. </w:t>
      </w:r>
    </w:p>
    <w:tbl>
      <w:tblPr>
        <w:tblpPr w:leftFromText="180" w:rightFromText="180" w:vertAnchor="text" w:horzAnchor="margin" w:tblpY="64"/>
        <w:tblW w:w="9835" w:type="dxa"/>
        <w:tblCellSpacing w:w="20" w:type="dxa"/>
        <w:shd w:val="clear" w:color="auto" w:fill="D9D9D9"/>
        <w:tblLook w:val="04A0"/>
      </w:tblPr>
      <w:tblGrid>
        <w:gridCol w:w="4512"/>
        <w:gridCol w:w="1666"/>
        <w:gridCol w:w="3657"/>
      </w:tblGrid>
      <w:tr w:rsidR="00A02973" w:rsidRPr="00D608B9" w:rsidTr="008E3C02">
        <w:trPr>
          <w:tblCellSpacing w:w="20" w:type="dxa"/>
        </w:trPr>
        <w:tc>
          <w:tcPr>
            <w:tcW w:w="4452" w:type="dxa"/>
            <w:tcBorders>
              <w:top w:val="single" w:sz="4" w:space="0" w:color="943634"/>
              <w:left w:val="single" w:sz="2" w:space="0" w:color="943634"/>
            </w:tcBorders>
            <w:shd w:val="clear" w:color="auto" w:fill="D9D9D9"/>
          </w:tcPr>
          <w:p w:rsidR="00506DC1" w:rsidRPr="007343C9" w:rsidRDefault="00506DC1" w:rsidP="00B045DC">
            <w:pPr>
              <w:spacing w:after="0" w:line="240" w:lineRule="auto"/>
              <w:jc w:val="both"/>
              <w:rPr>
                <w:rFonts w:ascii="Times New Roman" w:hAnsi="Times New Roman"/>
                <w:sz w:val="24"/>
                <w:szCs w:val="24"/>
              </w:rPr>
            </w:pPr>
          </w:p>
          <w:p w:rsidR="00A02973" w:rsidRPr="007343C9" w:rsidRDefault="00A02973" w:rsidP="00B045DC">
            <w:pPr>
              <w:spacing w:after="0" w:line="240" w:lineRule="auto"/>
              <w:jc w:val="both"/>
              <w:rPr>
                <w:rFonts w:ascii="Times New Roman" w:hAnsi="Times New Roman"/>
                <w:sz w:val="24"/>
                <w:szCs w:val="24"/>
              </w:rPr>
            </w:pPr>
            <w:r w:rsidRPr="007343C9">
              <w:rPr>
                <w:rFonts w:ascii="Times New Roman" w:hAnsi="Times New Roman"/>
                <w:sz w:val="24"/>
                <w:szCs w:val="24"/>
              </w:rPr>
              <w:t xml:space="preserve">краевой бюджет         </w:t>
            </w:r>
            <w:r w:rsidR="00A27596" w:rsidRPr="007343C9">
              <w:rPr>
                <w:rFonts w:ascii="Times New Roman" w:hAnsi="Times New Roman"/>
                <w:b/>
                <w:sz w:val="24"/>
                <w:szCs w:val="24"/>
              </w:rPr>
              <w:t>20204,0</w:t>
            </w:r>
            <w:r w:rsidRPr="007343C9">
              <w:rPr>
                <w:rFonts w:ascii="Times New Roman" w:hAnsi="Times New Roman"/>
                <w:sz w:val="24"/>
                <w:szCs w:val="24"/>
              </w:rPr>
              <w:t xml:space="preserve"> тыс.руб.</w:t>
            </w:r>
          </w:p>
          <w:p w:rsidR="00EC5623" w:rsidRPr="007343C9" w:rsidRDefault="00EC5623" w:rsidP="00B045DC">
            <w:pPr>
              <w:spacing w:after="0" w:line="240" w:lineRule="auto"/>
              <w:jc w:val="both"/>
              <w:rPr>
                <w:rFonts w:ascii="Times New Roman" w:hAnsi="Times New Roman"/>
                <w:sz w:val="24"/>
                <w:szCs w:val="24"/>
              </w:rPr>
            </w:pPr>
            <w:r w:rsidRPr="007343C9">
              <w:rPr>
                <w:rFonts w:ascii="Times New Roman" w:hAnsi="Times New Roman"/>
                <w:sz w:val="24"/>
                <w:szCs w:val="24"/>
              </w:rPr>
              <w:t xml:space="preserve">районный бюджет        </w:t>
            </w:r>
            <w:r w:rsidR="00A27596" w:rsidRPr="007343C9">
              <w:rPr>
                <w:rFonts w:ascii="Times New Roman" w:hAnsi="Times New Roman"/>
                <w:b/>
                <w:sz w:val="24"/>
                <w:szCs w:val="24"/>
              </w:rPr>
              <w:t>6515,6</w:t>
            </w:r>
            <w:r w:rsidRPr="007343C9">
              <w:rPr>
                <w:rFonts w:ascii="Times New Roman" w:hAnsi="Times New Roman"/>
                <w:sz w:val="24"/>
                <w:szCs w:val="24"/>
              </w:rPr>
              <w:t xml:space="preserve"> тыс.руб.</w:t>
            </w:r>
          </w:p>
          <w:p w:rsidR="00E7689E" w:rsidRPr="007343C9" w:rsidRDefault="00E7689E" w:rsidP="00B045DC">
            <w:pPr>
              <w:spacing w:after="0" w:line="240" w:lineRule="auto"/>
              <w:jc w:val="both"/>
              <w:rPr>
                <w:rFonts w:ascii="Times New Roman" w:hAnsi="Times New Roman"/>
                <w:sz w:val="24"/>
                <w:szCs w:val="24"/>
              </w:rPr>
            </w:pPr>
          </w:p>
        </w:tc>
        <w:tc>
          <w:tcPr>
            <w:tcW w:w="1626" w:type="dxa"/>
            <w:vMerge w:val="restart"/>
            <w:tcBorders>
              <w:top w:val="single" w:sz="4" w:space="0" w:color="943634"/>
            </w:tcBorders>
            <w:shd w:val="clear" w:color="auto" w:fill="D9D9D9"/>
          </w:tcPr>
          <w:p w:rsidR="00A02973" w:rsidRPr="00D608B9" w:rsidRDefault="001B541B" w:rsidP="00B045DC">
            <w:pPr>
              <w:spacing w:after="0" w:line="240" w:lineRule="auto"/>
              <w:jc w:val="both"/>
              <w:rPr>
                <w:rFonts w:ascii="Times New Roman" w:hAnsi="Times New Roman"/>
                <w:sz w:val="24"/>
                <w:szCs w:val="24"/>
                <w:highlight w:val="yellow"/>
              </w:rPr>
            </w:pPr>
            <w:r w:rsidRPr="001B541B">
              <w:rPr>
                <w:rFonts w:ascii="Times New Roman" w:hAnsi="Times New Roman"/>
                <w:noProof/>
                <w:sz w:val="24"/>
                <w:szCs w:val="24"/>
                <w:highlight w:val="yellow"/>
                <w:lang w:eastAsia="ru-RU"/>
              </w:rPr>
              <w:pict>
                <v:shape id="_x0000_s1615" type="#_x0000_t94" style="position:absolute;left:0;text-align:left;margin-left:26.7pt;margin-top:13.95pt;width:67.1pt;height:39.75pt;z-index:251652096;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615">
                    <w:txbxContent>
                      <w:p w:rsidR="00D67A5B" w:rsidRPr="00701465" w:rsidRDefault="00D67A5B" w:rsidP="00A02973">
                        <w:pPr>
                          <w:ind w:left="-601" w:firstLine="426"/>
                          <w:jc w:val="right"/>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597" w:type="dxa"/>
            <w:tcBorders>
              <w:top w:val="single" w:sz="4" w:space="0" w:color="auto"/>
              <w:right w:val="single" w:sz="4" w:space="0" w:color="auto"/>
            </w:tcBorders>
            <w:shd w:val="clear" w:color="auto" w:fill="D9D9D9"/>
          </w:tcPr>
          <w:p w:rsidR="0036498C" w:rsidRDefault="0036498C" w:rsidP="00B045DC">
            <w:pPr>
              <w:spacing w:after="0" w:line="240" w:lineRule="auto"/>
              <w:jc w:val="both"/>
              <w:rPr>
                <w:rFonts w:ascii="Times New Roman" w:hAnsi="Times New Roman"/>
                <w:b/>
                <w:sz w:val="24"/>
                <w:szCs w:val="24"/>
              </w:rPr>
            </w:pPr>
          </w:p>
          <w:p w:rsidR="00A02973" w:rsidRPr="007343C9" w:rsidRDefault="003E2DBE" w:rsidP="00B045DC">
            <w:pPr>
              <w:spacing w:after="0" w:line="240" w:lineRule="auto"/>
              <w:jc w:val="both"/>
              <w:rPr>
                <w:rFonts w:ascii="Times New Roman" w:hAnsi="Times New Roman"/>
                <w:b/>
                <w:sz w:val="24"/>
                <w:szCs w:val="24"/>
              </w:rPr>
            </w:pPr>
            <w:r w:rsidRPr="007343C9">
              <w:rPr>
                <w:rFonts w:ascii="Times New Roman" w:hAnsi="Times New Roman"/>
                <w:b/>
                <w:sz w:val="24"/>
                <w:szCs w:val="24"/>
              </w:rPr>
              <w:t>17259,5</w:t>
            </w:r>
            <w:r w:rsidR="00A02973" w:rsidRPr="007343C9">
              <w:rPr>
                <w:rFonts w:ascii="Times New Roman" w:hAnsi="Times New Roman"/>
                <w:sz w:val="24"/>
                <w:szCs w:val="24"/>
              </w:rPr>
              <w:t xml:space="preserve">тыс.руб. </w:t>
            </w:r>
            <w:r w:rsidR="00A02973" w:rsidRPr="007343C9">
              <w:rPr>
                <w:rFonts w:ascii="Times New Roman" w:hAnsi="Times New Roman"/>
                <w:b/>
                <w:sz w:val="24"/>
                <w:szCs w:val="24"/>
              </w:rPr>
              <w:t>(</w:t>
            </w:r>
            <w:r w:rsidR="00EB3B1E" w:rsidRPr="007343C9">
              <w:rPr>
                <w:rFonts w:ascii="Times New Roman" w:hAnsi="Times New Roman"/>
                <w:b/>
                <w:sz w:val="24"/>
                <w:szCs w:val="24"/>
              </w:rPr>
              <w:t>85,4</w:t>
            </w:r>
            <w:r w:rsidR="00A02973" w:rsidRPr="007343C9">
              <w:rPr>
                <w:rFonts w:ascii="Times New Roman" w:hAnsi="Times New Roman"/>
                <w:b/>
                <w:sz w:val="24"/>
                <w:szCs w:val="24"/>
              </w:rPr>
              <w:t>%)</w:t>
            </w:r>
          </w:p>
          <w:p w:rsidR="00EC5623" w:rsidRPr="007343C9" w:rsidRDefault="00EB3B1E" w:rsidP="00B045DC">
            <w:pPr>
              <w:spacing w:after="0" w:line="240" w:lineRule="auto"/>
              <w:jc w:val="both"/>
              <w:rPr>
                <w:rFonts w:ascii="Times New Roman" w:hAnsi="Times New Roman"/>
                <w:b/>
                <w:sz w:val="24"/>
                <w:szCs w:val="24"/>
              </w:rPr>
            </w:pPr>
            <w:r w:rsidRPr="007343C9">
              <w:rPr>
                <w:rFonts w:ascii="Times New Roman" w:hAnsi="Times New Roman"/>
                <w:b/>
                <w:sz w:val="24"/>
                <w:szCs w:val="24"/>
              </w:rPr>
              <w:t>6259,3</w:t>
            </w:r>
            <w:r w:rsidR="00EC5623" w:rsidRPr="007343C9">
              <w:rPr>
                <w:rFonts w:ascii="Times New Roman" w:hAnsi="Times New Roman"/>
                <w:sz w:val="24"/>
                <w:szCs w:val="24"/>
              </w:rPr>
              <w:t>тыс.руб.</w:t>
            </w:r>
            <w:r w:rsidR="00EC5623" w:rsidRPr="007343C9">
              <w:rPr>
                <w:rFonts w:ascii="Times New Roman" w:hAnsi="Times New Roman"/>
                <w:b/>
                <w:sz w:val="24"/>
                <w:szCs w:val="24"/>
              </w:rPr>
              <w:t>(</w:t>
            </w:r>
            <w:r w:rsidR="00A811EA" w:rsidRPr="007343C9">
              <w:rPr>
                <w:rFonts w:ascii="Times New Roman" w:hAnsi="Times New Roman"/>
                <w:b/>
                <w:sz w:val="24"/>
                <w:szCs w:val="24"/>
              </w:rPr>
              <w:t>96</w:t>
            </w:r>
            <w:r w:rsidR="00EC5623" w:rsidRPr="007343C9">
              <w:rPr>
                <w:rFonts w:ascii="Times New Roman" w:hAnsi="Times New Roman"/>
                <w:b/>
                <w:sz w:val="24"/>
                <w:szCs w:val="24"/>
              </w:rPr>
              <w:t>%)</w:t>
            </w:r>
          </w:p>
          <w:p w:rsidR="00EC5623" w:rsidRPr="007343C9" w:rsidRDefault="00EC5623" w:rsidP="00A811EA">
            <w:pPr>
              <w:spacing w:after="0" w:line="240" w:lineRule="auto"/>
              <w:jc w:val="both"/>
              <w:rPr>
                <w:rFonts w:ascii="Times New Roman" w:hAnsi="Times New Roman"/>
                <w:b/>
                <w:sz w:val="24"/>
                <w:szCs w:val="24"/>
              </w:rPr>
            </w:pPr>
          </w:p>
        </w:tc>
      </w:tr>
      <w:tr w:rsidR="00A02973" w:rsidRPr="00CC196B" w:rsidTr="00433CFB">
        <w:trPr>
          <w:trHeight w:val="401"/>
          <w:tblCellSpacing w:w="20" w:type="dxa"/>
        </w:trPr>
        <w:tc>
          <w:tcPr>
            <w:tcW w:w="4452" w:type="dxa"/>
            <w:tcBorders>
              <w:top w:val="single" w:sz="2" w:space="0" w:color="943634"/>
              <w:left w:val="single" w:sz="2" w:space="0" w:color="943634"/>
              <w:bottom w:val="single" w:sz="2" w:space="0" w:color="943634"/>
            </w:tcBorders>
            <w:shd w:val="clear" w:color="auto" w:fill="D9D9D9"/>
            <w:vAlign w:val="bottom"/>
          </w:tcPr>
          <w:p w:rsidR="00A02973" w:rsidRPr="007343C9" w:rsidRDefault="00A02973" w:rsidP="00FE78B8">
            <w:pPr>
              <w:spacing w:line="240" w:lineRule="auto"/>
              <w:jc w:val="center"/>
              <w:rPr>
                <w:rFonts w:ascii="Times New Roman" w:hAnsi="Times New Roman"/>
                <w:sz w:val="24"/>
                <w:szCs w:val="24"/>
              </w:rPr>
            </w:pPr>
            <w:r w:rsidRPr="007343C9">
              <w:rPr>
                <w:rFonts w:ascii="Times New Roman" w:hAnsi="Times New Roman"/>
                <w:b/>
                <w:sz w:val="24"/>
                <w:szCs w:val="24"/>
              </w:rPr>
              <w:t xml:space="preserve">ВСЕГО </w:t>
            </w:r>
            <w:r w:rsidR="00FE78B8" w:rsidRPr="007343C9">
              <w:rPr>
                <w:rFonts w:ascii="Times New Roman" w:hAnsi="Times New Roman"/>
                <w:b/>
                <w:sz w:val="24"/>
                <w:szCs w:val="24"/>
              </w:rPr>
              <w:t>26719,6</w:t>
            </w:r>
            <w:r w:rsidRPr="007343C9">
              <w:rPr>
                <w:rFonts w:ascii="Times New Roman" w:hAnsi="Times New Roman"/>
                <w:sz w:val="24"/>
                <w:szCs w:val="24"/>
              </w:rPr>
              <w:t xml:space="preserve"> тыс. руб.</w:t>
            </w:r>
          </w:p>
        </w:tc>
        <w:tc>
          <w:tcPr>
            <w:tcW w:w="1626" w:type="dxa"/>
            <w:vMerge/>
            <w:tcBorders>
              <w:top w:val="single" w:sz="2" w:space="0" w:color="943634"/>
              <w:bottom w:val="single" w:sz="2" w:space="0" w:color="943634"/>
            </w:tcBorders>
            <w:shd w:val="clear" w:color="auto" w:fill="D9D9D9"/>
          </w:tcPr>
          <w:p w:rsidR="00A02973" w:rsidRPr="00D608B9" w:rsidRDefault="00A02973" w:rsidP="00B045DC">
            <w:pPr>
              <w:spacing w:after="0" w:line="240" w:lineRule="auto"/>
              <w:jc w:val="both"/>
              <w:rPr>
                <w:rFonts w:ascii="Times New Roman" w:hAnsi="Times New Roman"/>
                <w:sz w:val="24"/>
                <w:szCs w:val="24"/>
                <w:highlight w:val="yellow"/>
              </w:rPr>
            </w:pPr>
          </w:p>
        </w:tc>
        <w:tc>
          <w:tcPr>
            <w:tcW w:w="3597" w:type="dxa"/>
            <w:tcBorders>
              <w:top w:val="single" w:sz="2" w:space="0" w:color="943634"/>
              <w:bottom w:val="single" w:sz="2" w:space="0" w:color="943634"/>
              <w:right w:val="single" w:sz="2" w:space="0" w:color="943634"/>
            </w:tcBorders>
            <w:shd w:val="clear" w:color="auto" w:fill="D9D9D9"/>
            <w:vAlign w:val="bottom"/>
          </w:tcPr>
          <w:p w:rsidR="00A02973" w:rsidRPr="007343C9" w:rsidRDefault="008F5AF5" w:rsidP="008E66C0">
            <w:pPr>
              <w:spacing w:line="240" w:lineRule="auto"/>
              <w:rPr>
                <w:rFonts w:ascii="Times New Roman" w:hAnsi="Times New Roman"/>
                <w:b/>
                <w:sz w:val="24"/>
                <w:szCs w:val="24"/>
              </w:rPr>
            </w:pPr>
            <w:r w:rsidRPr="007343C9">
              <w:rPr>
                <w:rFonts w:ascii="Times New Roman" w:hAnsi="Times New Roman"/>
                <w:b/>
                <w:sz w:val="24"/>
                <w:szCs w:val="24"/>
              </w:rPr>
              <w:t>23518,8</w:t>
            </w:r>
            <w:r w:rsidR="00A02973" w:rsidRPr="007343C9">
              <w:rPr>
                <w:rFonts w:ascii="Times New Roman" w:hAnsi="Times New Roman"/>
                <w:sz w:val="24"/>
                <w:szCs w:val="24"/>
              </w:rPr>
              <w:t xml:space="preserve">тыс. руб. </w:t>
            </w:r>
            <w:r w:rsidR="00A02973" w:rsidRPr="007343C9">
              <w:rPr>
                <w:rFonts w:ascii="Times New Roman" w:hAnsi="Times New Roman"/>
                <w:b/>
                <w:sz w:val="24"/>
                <w:szCs w:val="24"/>
              </w:rPr>
              <w:t>(</w:t>
            </w:r>
            <w:r w:rsidR="008E66C0" w:rsidRPr="007343C9">
              <w:rPr>
                <w:rFonts w:ascii="Times New Roman" w:hAnsi="Times New Roman"/>
                <w:b/>
                <w:sz w:val="24"/>
                <w:szCs w:val="24"/>
              </w:rPr>
              <w:t>88</w:t>
            </w:r>
            <w:r w:rsidR="00A02973" w:rsidRPr="007343C9">
              <w:rPr>
                <w:rFonts w:ascii="Times New Roman" w:hAnsi="Times New Roman"/>
                <w:b/>
                <w:sz w:val="24"/>
                <w:szCs w:val="24"/>
              </w:rPr>
              <w:t xml:space="preserve"> %)</w:t>
            </w:r>
          </w:p>
        </w:tc>
      </w:tr>
    </w:tbl>
    <w:p w:rsidR="0047260B" w:rsidRDefault="0047260B" w:rsidP="00B045DC">
      <w:pPr>
        <w:tabs>
          <w:tab w:val="left" w:pos="709"/>
        </w:tabs>
        <w:spacing w:after="0" w:line="240" w:lineRule="auto"/>
        <w:ind w:left="697"/>
        <w:jc w:val="both"/>
        <w:rPr>
          <w:rFonts w:ascii="Times New Roman" w:hAnsi="Times New Roman"/>
          <w:sz w:val="28"/>
          <w:szCs w:val="28"/>
        </w:rPr>
      </w:pPr>
    </w:p>
    <w:p w:rsidR="00BB1904" w:rsidRDefault="006D6A83" w:rsidP="000A48E6">
      <w:pPr>
        <w:pStyle w:val="ConsPlusNormal"/>
        <w:tabs>
          <w:tab w:val="left" w:pos="1134"/>
        </w:tabs>
        <w:spacing w:before="120" w:after="120"/>
        <w:ind w:firstLine="709"/>
        <w:jc w:val="both"/>
        <w:rPr>
          <w:rFonts w:ascii="Times New Roman" w:hAnsi="Times New Roman"/>
          <w:sz w:val="28"/>
          <w:szCs w:val="28"/>
        </w:rPr>
      </w:pPr>
      <w:r w:rsidRPr="009A4119">
        <w:rPr>
          <w:rFonts w:ascii="Times New Roman" w:hAnsi="Times New Roman"/>
          <w:sz w:val="28"/>
          <w:szCs w:val="28"/>
        </w:rPr>
        <w:t>Физкультурно</w:t>
      </w:r>
      <w:r w:rsidRPr="005A125F">
        <w:rPr>
          <w:rFonts w:ascii="Times New Roman" w:hAnsi="Times New Roman"/>
          <w:sz w:val="28"/>
          <w:szCs w:val="28"/>
        </w:rPr>
        <w:t xml:space="preserve">-оздоровительная работа </w:t>
      </w:r>
      <w:r>
        <w:rPr>
          <w:rFonts w:ascii="Times New Roman" w:hAnsi="Times New Roman"/>
          <w:sz w:val="28"/>
          <w:szCs w:val="28"/>
        </w:rPr>
        <w:t>про</w:t>
      </w:r>
      <w:r w:rsidRPr="005A125F">
        <w:rPr>
          <w:rFonts w:ascii="Times New Roman" w:hAnsi="Times New Roman"/>
          <w:sz w:val="28"/>
          <w:szCs w:val="28"/>
        </w:rPr>
        <w:t>веде</w:t>
      </w:r>
      <w:r>
        <w:rPr>
          <w:rFonts w:ascii="Times New Roman" w:hAnsi="Times New Roman"/>
          <w:sz w:val="28"/>
          <w:szCs w:val="28"/>
        </w:rPr>
        <w:t>на</w:t>
      </w:r>
      <w:r w:rsidRPr="005A125F">
        <w:rPr>
          <w:rFonts w:ascii="Times New Roman" w:hAnsi="Times New Roman"/>
          <w:sz w:val="28"/>
          <w:szCs w:val="28"/>
        </w:rPr>
        <w:t xml:space="preserve"> в следующих направлениях:</w:t>
      </w:r>
    </w:p>
    <w:p w:rsidR="00BB1904" w:rsidRPr="00D80436" w:rsidRDefault="000A48E6" w:rsidP="000A48E6">
      <w:pPr>
        <w:pStyle w:val="23"/>
        <w:tabs>
          <w:tab w:val="left" w:pos="1843"/>
        </w:tabs>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6D6A83" w:rsidRPr="00D80436">
        <w:rPr>
          <w:rFonts w:ascii="Times New Roman" w:hAnsi="Times New Roman"/>
          <w:b/>
          <w:sz w:val="28"/>
          <w:szCs w:val="28"/>
        </w:rPr>
        <w:t>рганизация физического воспитания в дошкольных и общеобразовательных учреждениях</w:t>
      </w:r>
    </w:p>
    <w:p w:rsidR="006D6A83" w:rsidRPr="005103B5" w:rsidRDefault="006D6A83" w:rsidP="006D6A83">
      <w:pPr>
        <w:pStyle w:val="aa"/>
        <w:ind w:firstLine="675"/>
        <w:jc w:val="both"/>
        <w:rPr>
          <w:szCs w:val="28"/>
        </w:rPr>
      </w:pPr>
      <w:r w:rsidRPr="00E94A79">
        <w:rPr>
          <w:szCs w:val="28"/>
        </w:rPr>
        <w:t xml:space="preserve">В течение текущего года проведено 6 спортивно – массовых </w:t>
      </w:r>
      <w:r w:rsidRPr="005103B5">
        <w:rPr>
          <w:szCs w:val="28"/>
        </w:rPr>
        <w:t>мероприятий среди них: туристический слет, спортивный праздник «Спорт для всех», фестиваль спорта юных спортсменов «Спорт + музыка», легкоатлетическая эстафета «Здоровые дети - будущее России», 9 краевой фестиваль «Папа, мама, я – спортивная семья», и др.</w:t>
      </w:r>
    </w:p>
    <w:p w:rsidR="006D6A83" w:rsidRPr="005103B5" w:rsidRDefault="006D6A83" w:rsidP="006D6A83">
      <w:pPr>
        <w:pStyle w:val="aa"/>
        <w:ind w:firstLine="675"/>
        <w:jc w:val="both"/>
        <w:rPr>
          <w:szCs w:val="28"/>
        </w:rPr>
      </w:pPr>
      <w:r w:rsidRPr="005103B5">
        <w:rPr>
          <w:szCs w:val="28"/>
        </w:rPr>
        <w:t>Большинство дошкольных учреждений физическое воспитание дошколят организуют по региональным программам «Система», «Будь здоров малыш». В детских садах работают спортивные секции по баскетболу, лыжным гонкам, акробатике, плаванию, гимнасти</w:t>
      </w:r>
      <w:r>
        <w:rPr>
          <w:szCs w:val="28"/>
        </w:rPr>
        <w:t>ке, 438 детей посетили секции и кружки</w:t>
      </w:r>
    </w:p>
    <w:p w:rsidR="006D6A83" w:rsidRPr="005103B5" w:rsidRDefault="006D6A83" w:rsidP="006D6A83">
      <w:pPr>
        <w:pStyle w:val="aa"/>
        <w:ind w:firstLine="675"/>
        <w:jc w:val="both"/>
        <w:rPr>
          <w:szCs w:val="28"/>
        </w:rPr>
      </w:pPr>
      <w:r w:rsidRPr="005103B5">
        <w:rPr>
          <w:szCs w:val="28"/>
        </w:rPr>
        <w:t>Общеобразовательные школы участвуют в реализации краевых проектов: «Спортивный клуб + спортивный сертификат», «Обучение плаванию учащихся 3 – х классов», 3502 человека систематически занимаются в секциях и кружках.</w:t>
      </w:r>
    </w:p>
    <w:p w:rsidR="006D6A83" w:rsidRPr="005103B5" w:rsidRDefault="006D6A83" w:rsidP="00D80436">
      <w:pPr>
        <w:pStyle w:val="aa"/>
        <w:ind w:firstLine="675"/>
        <w:jc w:val="both"/>
        <w:rPr>
          <w:szCs w:val="28"/>
        </w:rPr>
      </w:pPr>
      <w:r w:rsidRPr="005103B5">
        <w:rPr>
          <w:szCs w:val="28"/>
        </w:rPr>
        <w:t>Команда МОУ СОШ № 10 заняла 3 место в открытых краевых соревнованиях «Спортивная смена России» проходившие в апреле в г.Чайковский.</w:t>
      </w:r>
    </w:p>
    <w:p w:rsidR="006D6A83" w:rsidRPr="005103B5" w:rsidRDefault="006D6A83" w:rsidP="00D80436">
      <w:pPr>
        <w:pStyle w:val="aa"/>
        <w:ind w:firstLine="675"/>
        <w:jc w:val="both"/>
        <w:rPr>
          <w:szCs w:val="28"/>
        </w:rPr>
      </w:pPr>
      <w:r w:rsidRPr="005103B5">
        <w:rPr>
          <w:szCs w:val="28"/>
        </w:rPr>
        <w:t xml:space="preserve">В 2014 г. стартовала </w:t>
      </w:r>
      <w:r w:rsidRPr="00D80436">
        <w:rPr>
          <w:szCs w:val="28"/>
        </w:rPr>
        <w:t>II</w:t>
      </w:r>
      <w:r w:rsidRPr="005103B5">
        <w:rPr>
          <w:szCs w:val="28"/>
        </w:rPr>
        <w:t xml:space="preserve"> районная спартакиада учащихся общеобразовательных учреждений по 12 видам спорта. Победителем </w:t>
      </w:r>
      <w:r w:rsidRPr="00D80436">
        <w:rPr>
          <w:szCs w:val="28"/>
        </w:rPr>
        <w:t>I</w:t>
      </w:r>
      <w:r w:rsidRPr="005103B5">
        <w:rPr>
          <w:szCs w:val="28"/>
        </w:rPr>
        <w:t xml:space="preserve"> спартакиады за учебный период 2013/14 стала общеобразовательное учреждение МОУ СОШ №10.</w:t>
      </w:r>
    </w:p>
    <w:p w:rsidR="00BB1904" w:rsidRPr="00D80436" w:rsidRDefault="000A48E6" w:rsidP="000A48E6">
      <w:pPr>
        <w:pStyle w:val="23"/>
        <w:tabs>
          <w:tab w:val="left" w:pos="1843"/>
        </w:tabs>
        <w:spacing w:after="0" w:line="240" w:lineRule="auto"/>
        <w:ind w:left="709"/>
        <w:jc w:val="both"/>
        <w:rPr>
          <w:rFonts w:ascii="Times New Roman" w:hAnsi="Times New Roman"/>
          <w:b/>
          <w:sz w:val="28"/>
          <w:szCs w:val="28"/>
        </w:rPr>
      </w:pPr>
      <w:r>
        <w:rPr>
          <w:rFonts w:ascii="Times New Roman" w:hAnsi="Times New Roman"/>
          <w:b/>
          <w:sz w:val="28"/>
          <w:szCs w:val="28"/>
        </w:rPr>
        <w:t>С</w:t>
      </w:r>
      <w:r w:rsidR="006D6A83" w:rsidRPr="00D80436">
        <w:rPr>
          <w:rFonts w:ascii="Times New Roman" w:hAnsi="Times New Roman"/>
          <w:b/>
          <w:sz w:val="28"/>
          <w:szCs w:val="28"/>
        </w:rPr>
        <w:t>портивно-массовая работа со студенческой и учащейся</w:t>
      </w:r>
      <w:r w:rsidR="006D6A83">
        <w:rPr>
          <w:rFonts w:ascii="Times New Roman" w:hAnsi="Times New Roman"/>
          <w:sz w:val="28"/>
          <w:szCs w:val="28"/>
        </w:rPr>
        <w:t xml:space="preserve"> </w:t>
      </w:r>
      <w:r w:rsidR="006D6A83" w:rsidRPr="00D80436">
        <w:rPr>
          <w:rFonts w:ascii="Times New Roman" w:hAnsi="Times New Roman"/>
          <w:b/>
          <w:sz w:val="28"/>
          <w:szCs w:val="28"/>
        </w:rPr>
        <w:t>молодежь</w:t>
      </w:r>
      <w:r w:rsidR="00D80436">
        <w:rPr>
          <w:rFonts w:ascii="Times New Roman" w:hAnsi="Times New Roman"/>
          <w:b/>
          <w:sz w:val="28"/>
          <w:szCs w:val="28"/>
        </w:rPr>
        <w:t>ю</w:t>
      </w:r>
    </w:p>
    <w:p w:rsidR="006D6A83" w:rsidRPr="00A36E3E"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 xml:space="preserve">На территории города расположены 3 высших учебных заведения, 4 учреждения среднего профессионального образования. </w:t>
      </w:r>
      <w:r>
        <w:rPr>
          <w:rFonts w:ascii="Times New Roman" w:hAnsi="Times New Roman"/>
          <w:sz w:val="28"/>
          <w:szCs w:val="28"/>
        </w:rPr>
        <w:t>С</w:t>
      </w:r>
      <w:r w:rsidRPr="00A36E3E">
        <w:rPr>
          <w:rFonts w:ascii="Times New Roman" w:hAnsi="Times New Roman"/>
          <w:sz w:val="28"/>
          <w:szCs w:val="28"/>
        </w:rPr>
        <w:t>портивно-</w:t>
      </w:r>
      <w:r>
        <w:rPr>
          <w:rFonts w:ascii="Times New Roman" w:hAnsi="Times New Roman"/>
          <w:sz w:val="28"/>
          <w:szCs w:val="28"/>
        </w:rPr>
        <w:t>массовой работой охвачено  4 162 студента</w:t>
      </w:r>
      <w:r w:rsidRPr="00A36E3E">
        <w:rPr>
          <w:rFonts w:ascii="Times New Roman" w:hAnsi="Times New Roman"/>
          <w:sz w:val="28"/>
          <w:szCs w:val="28"/>
        </w:rPr>
        <w:t>.</w:t>
      </w:r>
    </w:p>
    <w:p w:rsidR="006D6A83" w:rsidRPr="00A36E3E"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В институте физкультуры про</w:t>
      </w:r>
      <w:r>
        <w:rPr>
          <w:rFonts w:ascii="Times New Roman" w:hAnsi="Times New Roman"/>
          <w:sz w:val="28"/>
          <w:szCs w:val="28"/>
        </w:rPr>
        <w:t>шла</w:t>
      </w:r>
      <w:r w:rsidRPr="00A36E3E">
        <w:rPr>
          <w:rFonts w:ascii="Times New Roman" w:hAnsi="Times New Roman"/>
          <w:sz w:val="28"/>
          <w:szCs w:val="28"/>
        </w:rPr>
        <w:t xml:space="preserve"> ежегодн</w:t>
      </w:r>
      <w:r>
        <w:rPr>
          <w:rFonts w:ascii="Times New Roman" w:hAnsi="Times New Roman"/>
          <w:sz w:val="28"/>
          <w:szCs w:val="28"/>
        </w:rPr>
        <w:t>ая</w:t>
      </w:r>
      <w:r w:rsidRPr="00A36E3E">
        <w:rPr>
          <w:rFonts w:ascii="Times New Roman" w:hAnsi="Times New Roman"/>
          <w:sz w:val="28"/>
          <w:szCs w:val="28"/>
        </w:rPr>
        <w:t xml:space="preserve"> Спартакиада (8 видов спорта) среди учащихся ЧГИФК. Также пров</w:t>
      </w:r>
      <w:r>
        <w:rPr>
          <w:rFonts w:ascii="Times New Roman" w:hAnsi="Times New Roman"/>
          <w:sz w:val="28"/>
          <w:szCs w:val="28"/>
        </w:rPr>
        <w:t>едены</w:t>
      </w:r>
      <w:r w:rsidRPr="00A36E3E">
        <w:rPr>
          <w:rFonts w:ascii="Times New Roman" w:hAnsi="Times New Roman"/>
          <w:sz w:val="28"/>
          <w:szCs w:val="28"/>
        </w:rPr>
        <w:t xml:space="preserve"> соревнования по 6 видам спорта среди учащихся учебных заведений среднего и высшего профессионального образования.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Хорошим мероприятиям стало проведение мероприятия «От значка ГТО к олимпийской медали » в рамках, которого была проведен </w:t>
      </w:r>
      <w:r w:rsidRPr="00821399">
        <w:rPr>
          <w:rFonts w:ascii="Times New Roman" w:hAnsi="Times New Roman"/>
          <w:sz w:val="28"/>
          <w:szCs w:val="28"/>
          <w:lang w:val="en-US"/>
        </w:rPr>
        <w:t>II</w:t>
      </w:r>
      <w:r w:rsidRPr="00821399">
        <w:rPr>
          <w:rFonts w:ascii="Times New Roman" w:hAnsi="Times New Roman"/>
          <w:sz w:val="28"/>
          <w:szCs w:val="28"/>
        </w:rPr>
        <w:t xml:space="preserve"> фестиваль спорта среди студентов СУЗов и ВУЗов. Победителями соревнований стали команды Чайковского индустриального колледжа и Чайковского государственного института физической культуры.</w:t>
      </w:r>
    </w:p>
    <w:p w:rsidR="00BB1904" w:rsidRPr="00D80436" w:rsidRDefault="000A48E6" w:rsidP="000A48E6">
      <w:pPr>
        <w:pStyle w:val="23"/>
        <w:tabs>
          <w:tab w:val="left" w:pos="1843"/>
        </w:tabs>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6D6A83" w:rsidRPr="00D80436">
        <w:rPr>
          <w:rFonts w:ascii="Times New Roman" w:hAnsi="Times New Roman"/>
          <w:b/>
          <w:sz w:val="28"/>
          <w:szCs w:val="28"/>
        </w:rPr>
        <w:t>рганизация спортивной работы с молодежью призывного и допризывн</w:t>
      </w:r>
      <w:r w:rsidR="00D80436">
        <w:rPr>
          <w:rFonts w:ascii="Times New Roman" w:hAnsi="Times New Roman"/>
          <w:b/>
          <w:sz w:val="28"/>
          <w:szCs w:val="28"/>
        </w:rPr>
        <w:t>ого возраста</w:t>
      </w:r>
    </w:p>
    <w:p w:rsidR="006D6A83" w:rsidRPr="00A36E3E"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По программе месячника оборонно-массовой и спортивно-туристической работы во всех школах района пров</w:t>
      </w:r>
      <w:r>
        <w:rPr>
          <w:rFonts w:ascii="Times New Roman" w:hAnsi="Times New Roman"/>
          <w:sz w:val="28"/>
          <w:szCs w:val="28"/>
        </w:rPr>
        <w:t>едены</w:t>
      </w:r>
      <w:r w:rsidRPr="00A36E3E">
        <w:rPr>
          <w:rFonts w:ascii="Times New Roman" w:hAnsi="Times New Roman"/>
          <w:sz w:val="28"/>
          <w:szCs w:val="28"/>
        </w:rPr>
        <w:t xml:space="preserve"> соревнования по силовым видам спорта и районные соревнования по гиревому спорту, каратэ, стрелковой подготовке, посвященные Дню защитника Отечества. </w:t>
      </w:r>
    </w:p>
    <w:p w:rsidR="006D6A83"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В целях военно-патриотического воспитания молодежи пров</w:t>
      </w:r>
      <w:r>
        <w:rPr>
          <w:rFonts w:ascii="Times New Roman" w:hAnsi="Times New Roman"/>
          <w:sz w:val="28"/>
          <w:szCs w:val="28"/>
        </w:rPr>
        <w:t>едены</w:t>
      </w:r>
      <w:r w:rsidRPr="00A36E3E">
        <w:rPr>
          <w:rFonts w:ascii="Times New Roman" w:hAnsi="Times New Roman"/>
          <w:sz w:val="28"/>
          <w:szCs w:val="28"/>
        </w:rPr>
        <w:t xml:space="preserve"> районные соревнования, посвященные памяти наших героев-земляков. </w:t>
      </w:r>
      <w:r>
        <w:rPr>
          <w:rFonts w:ascii="Times New Roman" w:hAnsi="Times New Roman"/>
          <w:sz w:val="28"/>
          <w:szCs w:val="28"/>
        </w:rPr>
        <w:t>С</w:t>
      </w:r>
      <w:r w:rsidRPr="00A36E3E">
        <w:rPr>
          <w:rFonts w:ascii="Times New Roman" w:hAnsi="Times New Roman"/>
          <w:sz w:val="28"/>
          <w:szCs w:val="28"/>
        </w:rPr>
        <w:t xml:space="preserve">овместно с военкоматом, Управлением общего и профессионального </w:t>
      </w:r>
      <w:r w:rsidRPr="00A36E3E">
        <w:rPr>
          <w:rFonts w:ascii="Times New Roman" w:hAnsi="Times New Roman"/>
          <w:sz w:val="28"/>
          <w:szCs w:val="28"/>
        </w:rPr>
        <w:lastRenderedPageBreak/>
        <w:t>образования пров</w:t>
      </w:r>
      <w:r>
        <w:rPr>
          <w:rFonts w:ascii="Times New Roman" w:hAnsi="Times New Roman"/>
          <w:sz w:val="28"/>
          <w:szCs w:val="28"/>
        </w:rPr>
        <w:t>едены</w:t>
      </w:r>
      <w:r w:rsidRPr="00A36E3E">
        <w:rPr>
          <w:rFonts w:ascii="Times New Roman" w:hAnsi="Times New Roman"/>
          <w:sz w:val="28"/>
          <w:szCs w:val="28"/>
        </w:rPr>
        <w:t xml:space="preserve"> учебно-полевые сборы для пр</w:t>
      </w:r>
      <w:r>
        <w:rPr>
          <w:rFonts w:ascii="Times New Roman" w:hAnsi="Times New Roman"/>
          <w:sz w:val="28"/>
          <w:szCs w:val="28"/>
        </w:rPr>
        <w:t>изывной молодежи, на которых состоялось</w:t>
      </w:r>
      <w:r w:rsidRPr="00A36E3E">
        <w:rPr>
          <w:rFonts w:ascii="Times New Roman" w:hAnsi="Times New Roman"/>
          <w:sz w:val="28"/>
          <w:szCs w:val="28"/>
        </w:rPr>
        <w:t xml:space="preserve"> тестирование уровня физической подготовленности.</w:t>
      </w:r>
    </w:p>
    <w:p w:rsidR="00BB1904" w:rsidRPr="00D80436" w:rsidRDefault="00B82A8B" w:rsidP="00B82A8B">
      <w:pPr>
        <w:pStyle w:val="23"/>
        <w:tabs>
          <w:tab w:val="left" w:pos="1843"/>
        </w:tabs>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6D6A83" w:rsidRPr="00D80436">
        <w:rPr>
          <w:rFonts w:ascii="Times New Roman" w:hAnsi="Times New Roman"/>
          <w:b/>
          <w:sz w:val="28"/>
          <w:szCs w:val="28"/>
        </w:rPr>
        <w:t>рганизация физкультурно-оздоровительной работы в учреждениях, организациях, н</w:t>
      </w:r>
      <w:r w:rsidR="00D80436">
        <w:rPr>
          <w:rFonts w:ascii="Times New Roman" w:hAnsi="Times New Roman"/>
          <w:b/>
          <w:sz w:val="28"/>
          <w:szCs w:val="28"/>
        </w:rPr>
        <w:t>а предприятиях и в объединениях</w:t>
      </w:r>
    </w:p>
    <w:p w:rsidR="006D6A83" w:rsidRPr="00A36E3E"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 xml:space="preserve">Физкультурно-организационная работа </w:t>
      </w:r>
      <w:r>
        <w:rPr>
          <w:rFonts w:ascii="Times New Roman" w:hAnsi="Times New Roman"/>
          <w:sz w:val="28"/>
          <w:szCs w:val="28"/>
        </w:rPr>
        <w:t>про</w:t>
      </w:r>
      <w:r w:rsidRPr="00A36E3E">
        <w:rPr>
          <w:rFonts w:ascii="Times New Roman" w:hAnsi="Times New Roman"/>
          <w:sz w:val="28"/>
          <w:szCs w:val="28"/>
        </w:rPr>
        <w:t>веде</w:t>
      </w:r>
      <w:r>
        <w:rPr>
          <w:rFonts w:ascii="Times New Roman" w:hAnsi="Times New Roman"/>
          <w:sz w:val="28"/>
          <w:szCs w:val="28"/>
        </w:rPr>
        <w:t>на</w:t>
      </w:r>
      <w:r w:rsidRPr="00A36E3E">
        <w:rPr>
          <w:rFonts w:ascii="Times New Roman" w:hAnsi="Times New Roman"/>
          <w:sz w:val="28"/>
          <w:szCs w:val="28"/>
        </w:rPr>
        <w:t xml:space="preserve"> на предприятиях и организациях города: ООО «Газпромтрансгаз Чайковский», ОАО «Уралоргсинтез», «Воткинская ГЭС», Текстильная компания «Чайковский текстиль», «Чайковские электрические сети» </w:t>
      </w:r>
      <w:r>
        <w:rPr>
          <w:rFonts w:ascii="Times New Roman" w:hAnsi="Times New Roman"/>
          <w:sz w:val="28"/>
          <w:szCs w:val="28"/>
        </w:rPr>
        <w:t>и др.</w:t>
      </w:r>
      <w:r w:rsidRPr="00A36E3E">
        <w:rPr>
          <w:rFonts w:ascii="Times New Roman" w:hAnsi="Times New Roman"/>
          <w:sz w:val="28"/>
          <w:szCs w:val="28"/>
        </w:rPr>
        <w:t xml:space="preserve"> На данных предприятиях имеются штатные физкультурные работники – тренеры и инструкторы по физической культуре и спорту. Работники предприятий и организаций активно прин</w:t>
      </w:r>
      <w:r>
        <w:rPr>
          <w:rFonts w:ascii="Times New Roman" w:hAnsi="Times New Roman"/>
          <w:sz w:val="28"/>
          <w:szCs w:val="28"/>
        </w:rPr>
        <w:t>яли</w:t>
      </w:r>
      <w:r w:rsidRPr="00A36E3E">
        <w:rPr>
          <w:rFonts w:ascii="Times New Roman" w:hAnsi="Times New Roman"/>
          <w:sz w:val="28"/>
          <w:szCs w:val="28"/>
        </w:rPr>
        <w:t xml:space="preserve"> участие в городских спортивно-массовых мероприятиях: городская легкоатлетическая эстафета, блицтурниры в честь Дня физкультурника и Дня города, первенства и Чемпионаты города по волейболу, баскетболу, футболу, настольному теннису, лыжным гонкам и др., а также прин</w:t>
      </w:r>
      <w:r>
        <w:rPr>
          <w:rFonts w:ascii="Times New Roman" w:hAnsi="Times New Roman"/>
          <w:sz w:val="28"/>
          <w:szCs w:val="28"/>
        </w:rPr>
        <w:t>яли</w:t>
      </w:r>
      <w:r w:rsidRPr="00A36E3E">
        <w:rPr>
          <w:rFonts w:ascii="Times New Roman" w:hAnsi="Times New Roman"/>
          <w:sz w:val="28"/>
          <w:szCs w:val="28"/>
        </w:rPr>
        <w:t xml:space="preserve"> участие в краевых, региональных и Всероссийских отраслевых Спартакиадах. </w:t>
      </w:r>
    </w:p>
    <w:p w:rsidR="006D6A83" w:rsidRDefault="006D6A83" w:rsidP="006D6A83">
      <w:pPr>
        <w:pStyle w:val="23"/>
        <w:spacing w:after="0" w:line="240" w:lineRule="auto"/>
        <w:ind w:left="0" w:firstLine="708"/>
        <w:jc w:val="both"/>
        <w:rPr>
          <w:rFonts w:ascii="Times New Roman" w:hAnsi="Times New Roman"/>
          <w:sz w:val="28"/>
          <w:szCs w:val="28"/>
        </w:rPr>
      </w:pPr>
      <w:r>
        <w:rPr>
          <w:rFonts w:ascii="Times New Roman" w:hAnsi="Times New Roman"/>
          <w:sz w:val="28"/>
          <w:szCs w:val="28"/>
        </w:rPr>
        <w:t>В 2014</w:t>
      </w:r>
      <w:r w:rsidRPr="00A36E3E">
        <w:rPr>
          <w:rFonts w:ascii="Times New Roman" w:hAnsi="Times New Roman"/>
          <w:sz w:val="28"/>
          <w:szCs w:val="28"/>
        </w:rPr>
        <w:t xml:space="preserve"> году прошла спартакиада трудовых коллективов Чайковского муниципального рай</w:t>
      </w:r>
      <w:r>
        <w:rPr>
          <w:rFonts w:ascii="Times New Roman" w:hAnsi="Times New Roman"/>
          <w:sz w:val="28"/>
          <w:szCs w:val="28"/>
        </w:rPr>
        <w:t>она, в 2</w:t>
      </w:r>
      <w:r w:rsidRPr="00A36E3E">
        <w:rPr>
          <w:rFonts w:ascii="Times New Roman" w:hAnsi="Times New Roman"/>
          <w:sz w:val="28"/>
          <w:szCs w:val="28"/>
        </w:rPr>
        <w:t xml:space="preserve"> группах победителями соревнований стали команды: ООО «Газпромтрансгаз Чайковский», «Чайковские электрические се</w:t>
      </w:r>
      <w:r>
        <w:rPr>
          <w:rFonts w:ascii="Times New Roman" w:hAnsi="Times New Roman"/>
          <w:sz w:val="28"/>
          <w:szCs w:val="28"/>
        </w:rPr>
        <w:t>ти»</w:t>
      </w:r>
      <w:r w:rsidRPr="00A36E3E">
        <w:rPr>
          <w:rFonts w:ascii="Times New Roman" w:hAnsi="Times New Roman"/>
          <w:sz w:val="28"/>
          <w:szCs w:val="28"/>
        </w:rPr>
        <w:t>.</w:t>
      </w:r>
    </w:p>
    <w:p w:rsidR="00BB1904" w:rsidRPr="00D80436" w:rsidRDefault="00B82A8B" w:rsidP="00B82A8B">
      <w:pPr>
        <w:pStyle w:val="23"/>
        <w:tabs>
          <w:tab w:val="left" w:pos="1843"/>
        </w:tabs>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6D6A83" w:rsidRPr="00D80436">
        <w:rPr>
          <w:rFonts w:ascii="Times New Roman" w:hAnsi="Times New Roman"/>
          <w:b/>
          <w:sz w:val="28"/>
          <w:szCs w:val="28"/>
        </w:rPr>
        <w:t>рганизация физкультурно-массовой и спортивной</w:t>
      </w:r>
      <w:r w:rsidR="00D80436">
        <w:rPr>
          <w:rFonts w:ascii="Times New Roman" w:hAnsi="Times New Roman"/>
          <w:b/>
          <w:sz w:val="28"/>
          <w:szCs w:val="28"/>
        </w:rPr>
        <w:t xml:space="preserve"> работы на муниципальном уровне</w:t>
      </w:r>
    </w:p>
    <w:p w:rsidR="006D6A83" w:rsidRPr="00A36E3E" w:rsidRDefault="006D6A83" w:rsidP="006D6A83">
      <w:pPr>
        <w:pStyle w:val="23"/>
        <w:spacing w:after="0" w:line="240" w:lineRule="auto"/>
        <w:ind w:left="0" w:firstLine="708"/>
        <w:jc w:val="both"/>
        <w:rPr>
          <w:rFonts w:ascii="Times New Roman" w:hAnsi="Times New Roman"/>
          <w:sz w:val="28"/>
          <w:szCs w:val="28"/>
        </w:rPr>
      </w:pPr>
      <w:r>
        <w:rPr>
          <w:rFonts w:ascii="Times New Roman" w:hAnsi="Times New Roman"/>
          <w:sz w:val="28"/>
          <w:szCs w:val="28"/>
        </w:rPr>
        <w:t>За 2014</w:t>
      </w:r>
      <w:r w:rsidRPr="00A36E3E">
        <w:rPr>
          <w:rFonts w:ascii="Times New Roman" w:hAnsi="Times New Roman"/>
          <w:sz w:val="28"/>
          <w:szCs w:val="28"/>
        </w:rPr>
        <w:t xml:space="preserve"> год на территор</w:t>
      </w:r>
      <w:r>
        <w:rPr>
          <w:rFonts w:ascii="Times New Roman" w:hAnsi="Times New Roman"/>
          <w:sz w:val="28"/>
          <w:szCs w:val="28"/>
        </w:rPr>
        <w:t>ии проведено 200</w:t>
      </w:r>
      <w:r w:rsidRPr="00A36E3E">
        <w:rPr>
          <w:rFonts w:ascii="Times New Roman" w:hAnsi="Times New Roman"/>
          <w:sz w:val="28"/>
          <w:szCs w:val="28"/>
        </w:rPr>
        <w:t xml:space="preserve"> мероприятий городского, краевого, регионального, российского и международного уровней.</w:t>
      </w:r>
    </w:p>
    <w:p w:rsidR="006D6A83" w:rsidRPr="00A36E3E"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 xml:space="preserve">Спортсмены муниципальных </w:t>
      </w:r>
      <w:r>
        <w:rPr>
          <w:rFonts w:ascii="Times New Roman" w:hAnsi="Times New Roman"/>
          <w:sz w:val="28"/>
          <w:szCs w:val="28"/>
        </w:rPr>
        <w:t>учреждений приняли участие в 197</w:t>
      </w:r>
      <w:r w:rsidRPr="00A36E3E">
        <w:rPr>
          <w:rFonts w:ascii="Times New Roman" w:hAnsi="Times New Roman"/>
          <w:sz w:val="28"/>
          <w:szCs w:val="28"/>
        </w:rPr>
        <w:t xml:space="preserve"> выездных соревнования различного уровня.</w:t>
      </w:r>
    </w:p>
    <w:p w:rsidR="006D6A83" w:rsidRPr="00A36E3E"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За отчетный период Ми</w:t>
      </w:r>
      <w:r>
        <w:rPr>
          <w:rFonts w:ascii="Times New Roman" w:hAnsi="Times New Roman"/>
          <w:sz w:val="28"/>
          <w:szCs w:val="28"/>
        </w:rPr>
        <w:t xml:space="preserve">нистерством спорта </w:t>
      </w:r>
      <w:r w:rsidRPr="00A36E3E">
        <w:rPr>
          <w:rFonts w:ascii="Times New Roman" w:hAnsi="Times New Roman"/>
          <w:sz w:val="28"/>
          <w:szCs w:val="28"/>
        </w:rPr>
        <w:t>Р</w:t>
      </w:r>
      <w:r>
        <w:rPr>
          <w:rFonts w:ascii="Times New Roman" w:hAnsi="Times New Roman"/>
          <w:sz w:val="28"/>
          <w:szCs w:val="28"/>
        </w:rPr>
        <w:t>оссийской Федерации присвоено 8</w:t>
      </w:r>
      <w:r w:rsidRPr="00A36E3E">
        <w:rPr>
          <w:rFonts w:ascii="Times New Roman" w:hAnsi="Times New Roman"/>
          <w:sz w:val="28"/>
          <w:szCs w:val="28"/>
        </w:rPr>
        <w:t xml:space="preserve"> спортивных з</w:t>
      </w:r>
      <w:r>
        <w:rPr>
          <w:rFonts w:ascii="Times New Roman" w:hAnsi="Times New Roman"/>
          <w:sz w:val="28"/>
          <w:szCs w:val="28"/>
        </w:rPr>
        <w:t>ваний «Мастер спорта России», 1</w:t>
      </w:r>
      <w:r w:rsidRPr="00A36E3E">
        <w:rPr>
          <w:rFonts w:ascii="Times New Roman" w:hAnsi="Times New Roman"/>
          <w:sz w:val="28"/>
          <w:szCs w:val="28"/>
        </w:rPr>
        <w:t xml:space="preserve"> -  «Мастер спорта международного класса и </w:t>
      </w:r>
      <w:r>
        <w:rPr>
          <w:rFonts w:ascii="Times New Roman" w:hAnsi="Times New Roman"/>
          <w:sz w:val="28"/>
          <w:szCs w:val="28"/>
        </w:rPr>
        <w:t>1 -</w:t>
      </w:r>
      <w:r w:rsidRPr="00A36E3E">
        <w:rPr>
          <w:rFonts w:ascii="Times New Roman" w:hAnsi="Times New Roman"/>
          <w:sz w:val="28"/>
          <w:szCs w:val="28"/>
        </w:rPr>
        <w:t>Гроссмейстер России</w:t>
      </w:r>
      <w:r>
        <w:rPr>
          <w:rFonts w:ascii="Times New Roman" w:hAnsi="Times New Roman"/>
          <w:sz w:val="28"/>
          <w:szCs w:val="28"/>
        </w:rPr>
        <w:t>», 1- «Заслуженный работник физической культуры</w:t>
      </w:r>
      <w:r w:rsidRPr="00A36E3E">
        <w:rPr>
          <w:rFonts w:ascii="Times New Roman" w:hAnsi="Times New Roman"/>
          <w:sz w:val="28"/>
          <w:szCs w:val="28"/>
        </w:rPr>
        <w:t>».</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С 3 по 5 января Чайковский район принимал Кубок мира по прыжкам на лыжах  с трамплина и лыжному двоеборью.  Соревнования прошли на  федеральном центре подготовки по зимним видам спорта.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За победу в лыжном двоеборье среди мужчин боролись 64 спортсмена из 17 стран -  Австрия, Чехия, Канада, Финляндия, Эстония, Германия, Франция, Норвегия, Италия, Словения, Польша, Швейцария, Казахстан, США, Украина и Россия.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В этапе Кубка мира по прыжкам на лыжах с трамплина среди женщин участие приняли 58 спортсменок из 15 стран - это сборные Австрии, Канады, Китая, Чехии, Финляндии, Франции, Германии, Италии, Японии, Нидерландов, Норвегии, Словении, Швейцарии, США, России.</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В составе российской сборной выступили спортсмены из Пермского края. Это Евгений Климов (г.Пермь), Анастасия Гладышева (г.Пермь), Стефания Надымова (г. Кудымкар), Мария Александрова (г. Березники), Любовь Альчикова из Чайковского и Ирина Аввакумова.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В первый соревновательной день Кубка мира Ирина Аввакумова порадовала болельщиков бронзовой медалью, пролетев чуть больше ста метров (101,5), и впервые в истории России стала победительницей этапа Кубка мира. Первое место заняла Сара Таканаши (Япония), второе Карина Фогт (Германия).</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bCs/>
          <w:sz w:val="28"/>
          <w:szCs w:val="28"/>
        </w:rPr>
        <w:lastRenderedPageBreak/>
        <w:t>Соревновательный день 4 января</w:t>
      </w:r>
      <w:r w:rsidR="00227683">
        <w:rPr>
          <w:rFonts w:ascii="Times New Roman" w:hAnsi="Times New Roman"/>
          <w:bCs/>
          <w:sz w:val="28"/>
          <w:szCs w:val="28"/>
        </w:rPr>
        <w:t xml:space="preserve"> </w:t>
      </w:r>
      <w:r w:rsidRPr="00821399">
        <w:rPr>
          <w:rFonts w:ascii="Times New Roman" w:hAnsi="Times New Roman"/>
          <w:bCs/>
          <w:sz w:val="28"/>
          <w:szCs w:val="28"/>
        </w:rPr>
        <w:t>принёс громкую и долгожданную победу России</w:t>
      </w:r>
      <w:r w:rsidR="008707C8">
        <w:rPr>
          <w:rFonts w:ascii="Times New Roman" w:hAnsi="Times New Roman"/>
          <w:bCs/>
          <w:sz w:val="28"/>
          <w:szCs w:val="28"/>
        </w:rPr>
        <w:t xml:space="preserve"> </w:t>
      </w:r>
      <w:r w:rsidRPr="00821399">
        <w:rPr>
          <w:rFonts w:ascii="Times New Roman" w:hAnsi="Times New Roman"/>
          <w:bCs/>
          <w:sz w:val="28"/>
          <w:szCs w:val="28"/>
        </w:rPr>
        <w:t xml:space="preserve">- Ирина Аввакумова стала лучшей, завоевав «золото». </w:t>
      </w:r>
      <w:r w:rsidRPr="00821399">
        <w:rPr>
          <w:rFonts w:ascii="Times New Roman" w:hAnsi="Times New Roman"/>
          <w:sz w:val="28"/>
          <w:szCs w:val="28"/>
        </w:rPr>
        <w:t>Ирина совершила прыжки на 100 и 101,5 метров, что позволило ей набрать 249,2 балла и выйти на первое место в общем зачёте.  Серебряная медаль также досталась Карине Вогт, а вот сильнейшая «летающая лыжница» Сара Таканаши стала третьей.</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18 января в спортивном зале СК «Буревестник» завершился 3 этап VII Межрегионального Чемпионата Школьной баскетбольной лиги «КЭС-БАСКЕТ» Пермского края. Дивизион «Юг», подгруппа «Б» был представлен пятью муниципальными районами Пермского края: Чайковский, Чернушинский, Октябрьский, Уинский и Бардымский районы. В турнире приняло участие 11 команд.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В результате упорной борьбы победителями стали: в группе юноши 1996 – 1998 года рождения вышли команды МБОУ «СОШ №5» (г. Чернушка) и МАОУ СОШ №10 (г. Чайковский). Юноши 1999 года рождения и младше вышли команды </w:t>
      </w:r>
      <w:r w:rsidRPr="00821399">
        <w:rPr>
          <w:rFonts w:ascii="Times New Roman" w:hAnsi="Times New Roman"/>
          <w:bCs/>
          <w:sz w:val="28"/>
          <w:szCs w:val="28"/>
        </w:rPr>
        <w:t xml:space="preserve">МБОУ «Бардымская СОШ №2» (с. Барда) и </w:t>
      </w:r>
      <w:r w:rsidRPr="00821399">
        <w:rPr>
          <w:rFonts w:ascii="Times New Roman" w:hAnsi="Times New Roman"/>
          <w:sz w:val="28"/>
          <w:szCs w:val="28"/>
        </w:rPr>
        <w:t>МАОУ ЛИЦЕЙ «СИНТОН» (г. Чайковский). В группе девушки 1996 года рождения и младше вышли команды МБОУ «Судинская</w:t>
      </w:r>
      <w:r w:rsidRPr="00821399">
        <w:rPr>
          <w:rFonts w:ascii="Times New Roman" w:hAnsi="Times New Roman"/>
          <w:bCs/>
          <w:sz w:val="28"/>
          <w:szCs w:val="28"/>
        </w:rPr>
        <w:t xml:space="preserve"> СОШ» (с. Суда) и </w:t>
      </w:r>
      <w:r w:rsidRPr="00821399">
        <w:rPr>
          <w:rFonts w:ascii="Times New Roman" w:hAnsi="Times New Roman"/>
          <w:sz w:val="28"/>
          <w:szCs w:val="28"/>
        </w:rPr>
        <w:t xml:space="preserve">«ЧАЙКОВСКИЕ ПАНТЕРЫ» МАОУ СОШ №1 (г. Чайковский). </w:t>
      </w:r>
    </w:p>
    <w:p w:rsidR="006D6A83" w:rsidRPr="00821399" w:rsidRDefault="006D6A83" w:rsidP="006D6A83">
      <w:pPr>
        <w:spacing w:after="0" w:line="240" w:lineRule="auto"/>
        <w:ind w:firstLine="851"/>
        <w:jc w:val="both"/>
        <w:rPr>
          <w:rFonts w:ascii="Times New Roman" w:hAnsi="Times New Roman"/>
          <w:sz w:val="28"/>
          <w:szCs w:val="28"/>
        </w:rPr>
      </w:pPr>
      <w:r w:rsidRPr="00821399">
        <w:rPr>
          <w:rFonts w:ascii="Times New Roman" w:hAnsi="Times New Roman"/>
          <w:sz w:val="28"/>
          <w:szCs w:val="28"/>
        </w:rPr>
        <w:t xml:space="preserve">25 января 2014 года Чайковский принимал Кубок Пермского края по зимнему картингу. Всего в гонке приняли участие 30 спортсменов из городов Чайковский, Ижевск, Набережные Челны и маленького села Барда. </w:t>
      </w:r>
    </w:p>
    <w:p w:rsidR="006D6A83" w:rsidRPr="00821399" w:rsidRDefault="006D6A83" w:rsidP="006D6A83">
      <w:pPr>
        <w:spacing w:after="0" w:line="240" w:lineRule="auto"/>
        <w:ind w:firstLine="851"/>
        <w:jc w:val="both"/>
        <w:rPr>
          <w:rFonts w:ascii="Times New Roman" w:hAnsi="Times New Roman"/>
          <w:sz w:val="28"/>
          <w:szCs w:val="28"/>
        </w:rPr>
      </w:pPr>
      <w:r w:rsidRPr="00821399">
        <w:rPr>
          <w:rFonts w:ascii="Times New Roman" w:hAnsi="Times New Roman"/>
          <w:bCs/>
          <w:sz w:val="28"/>
          <w:szCs w:val="28"/>
        </w:rPr>
        <w:t xml:space="preserve">26 июля в 13.00 состоялось открытие после капитального ремонта стадиона МАОУ «Гимназии». </w:t>
      </w:r>
      <w:r w:rsidRPr="00821399">
        <w:rPr>
          <w:rFonts w:ascii="Times New Roman" w:hAnsi="Times New Roman"/>
          <w:sz w:val="28"/>
          <w:szCs w:val="28"/>
        </w:rPr>
        <w:t xml:space="preserve">На стадионе появилось футбольное поле с искусственным покрытием, а также  беговые дорожки, площадки для игры в волейбол и баскетбол, спортивные сооружения для общей физической подготовки, зона для прыжков в длину. Обновлённый спортивный объект стал местом проведения мероприятий районного, краевого и российского уровней. </w:t>
      </w:r>
    </w:p>
    <w:p w:rsidR="006D6A83" w:rsidRPr="00821399" w:rsidRDefault="006D6A83" w:rsidP="006D6A83">
      <w:pPr>
        <w:spacing w:after="0" w:line="240" w:lineRule="auto"/>
        <w:ind w:firstLine="851"/>
        <w:jc w:val="both"/>
        <w:rPr>
          <w:rFonts w:ascii="Times New Roman" w:hAnsi="Times New Roman"/>
          <w:sz w:val="28"/>
          <w:szCs w:val="28"/>
        </w:rPr>
      </w:pPr>
      <w:r w:rsidRPr="00821399">
        <w:rPr>
          <w:rFonts w:ascii="Times New Roman" w:hAnsi="Times New Roman"/>
          <w:sz w:val="28"/>
          <w:szCs w:val="28"/>
        </w:rPr>
        <w:t xml:space="preserve">В рамках реализации программы «Развитие физкультуры и спорта в РФ на 2006-2015гг.» также будет построен стадион в СОШ №8. Ввод объекта в эксплуатацию – 2015 год. </w:t>
      </w:r>
    </w:p>
    <w:p w:rsidR="006D6A83" w:rsidRPr="00821399" w:rsidRDefault="006D6A83" w:rsidP="006D6A83">
      <w:pPr>
        <w:spacing w:after="0" w:line="240" w:lineRule="auto"/>
        <w:ind w:firstLine="851"/>
        <w:jc w:val="both"/>
        <w:rPr>
          <w:rFonts w:ascii="Times New Roman" w:hAnsi="Times New Roman"/>
          <w:sz w:val="28"/>
          <w:szCs w:val="28"/>
        </w:rPr>
      </w:pPr>
      <w:r w:rsidRPr="00821399">
        <w:rPr>
          <w:rFonts w:ascii="Times New Roman" w:hAnsi="Times New Roman"/>
          <w:bCs/>
          <w:sz w:val="28"/>
          <w:szCs w:val="28"/>
        </w:rPr>
        <w:t xml:space="preserve">12 августа 2014г. состоялся 5 этап Чемпионата Пермского края по кроссу Т1-2500 5 этап гонки внедорожников для любителей Пермский ухаб-2014.Участие в соревнованиях приняли пилоты </w:t>
      </w:r>
      <w:r w:rsidRPr="00821399">
        <w:rPr>
          <w:rFonts w:ascii="Times New Roman" w:hAnsi="Times New Roman"/>
          <w:sz w:val="28"/>
          <w:szCs w:val="28"/>
        </w:rPr>
        <w:t xml:space="preserve"> Пермского края, Удмуртской республики, республики Башкортостан. </w:t>
      </w:r>
    </w:p>
    <w:p w:rsidR="006D6A83" w:rsidRPr="00821399" w:rsidRDefault="006D6A83" w:rsidP="006D6A83">
      <w:pPr>
        <w:spacing w:after="0" w:line="240" w:lineRule="auto"/>
        <w:ind w:firstLine="709"/>
        <w:jc w:val="both"/>
        <w:outlineLvl w:val="3"/>
        <w:rPr>
          <w:rFonts w:ascii="Times New Roman" w:hAnsi="Times New Roman"/>
          <w:bCs/>
          <w:sz w:val="28"/>
          <w:szCs w:val="28"/>
        </w:rPr>
      </w:pPr>
      <w:r w:rsidRPr="00821399">
        <w:rPr>
          <w:rFonts w:ascii="Times New Roman" w:hAnsi="Times New Roman"/>
          <w:bCs/>
          <w:sz w:val="28"/>
          <w:szCs w:val="28"/>
        </w:rPr>
        <w:t xml:space="preserve">«Чайковский улов» - под таким названием  6 сентября прошли открытые лично – командные соревнования по рыбной ловле на приз главы Чайковского района. Участие приняло 18 команд,  около 80 человек. </w:t>
      </w:r>
    </w:p>
    <w:p w:rsidR="006D6A83" w:rsidRPr="00821399" w:rsidRDefault="006D6A83" w:rsidP="006D6A83">
      <w:pPr>
        <w:spacing w:after="0" w:line="240" w:lineRule="auto"/>
        <w:ind w:firstLine="709"/>
        <w:jc w:val="both"/>
        <w:outlineLvl w:val="3"/>
        <w:rPr>
          <w:rFonts w:ascii="Times New Roman" w:hAnsi="Times New Roman"/>
          <w:bCs/>
          <w:sz w:val="28"/>
          <w:szCs w:val="28"/>
        </w:rPr>
      </w:pPr>
      <w:r w:rsidRPr="00821399">
        <w:rPr>
          <w:rFonts w:ascii="Times New Roman" w:hAnsi="Times New Roman"/>
          <w:bCs/>
          <w:sz w:val="28"/>
          <w:szCs w:val="28"/>
        </w:rPr>
        <w:t>С 12 по 14 сентября туристы Чайковского района вновь собрались вместе. Юбилейный - десятый год подряд на нашей территории проходит туристический слёт. Участие принимают команды профсоюзных организаций, предприятий, учреждений и ВУЗов.</w:t>
      </w:r>
    </w:p>
    <w:p w:rsidR="006D6A83" w:rsidRPr="00821399" w:rsidRDefault="006D6A83" w:rsidP="006D6A83">
      <w:pPr>
        <w:spacing w:after="0" w:line="240" w:lineRule="auto"/>
        <w:ind w:firstLine="709"/>
        <w:jc w:val="both"/>
        <w:outlineLvl w:val="3"/>
        <w:rPr>
          <w:rFonts w:ascii="Times New Roman" w:hAnsi="Times New Roman"/>
          <w:sz w:val="28"/>
          <w:szCs w:val="28"/>
        </w:rPr>
      </w:pPr>
      <w:r w:rsidRPr="00821399">
        <w:rPr>
          <w:rFonts w:ascii="Times New Roman" w:hAnsi="Times New Roman"/>
          <w:sz w:val="28"/>
          <w:szCs w:val="28"/>
        </w:rPr>
        <w:t xml:space="preserve">В слёте-2014 приняло участие 8 команд. Это «ОСЫ» (команда ОАО «Уралоргсинтез»), «Пентагон» (ООО «Газпром Трансгаз Чайковский»), «БЭМС» (команда чайковского семейного клуба - боевые, энергичные, молодые, симпатичные), «Звёзды» (команда предприятия «Чайковский текстиль»), «Даринка» (Чайковский завод газовой аппаратуры - ОАО «Газмаш»), команда СОШ №4, «Согаз» (команда страховой компании с </w:t>
      </w:r>
      <w:r w:rsidRPr="00821399">
        <w:rPr>
          <w:rFonts w:ascii="Times New Roman" w:hAnsi="Times New Roman"/>
          <w:sz w:val="28"/>
          <w:szCs w:val="28"/>
        </w:rPr>
        <w:lastRenderedPageBreak/>
        <w:t xml:space="preserve">одноименным названием) и "МолодЕЖка" (команда комитета по молодёжной политики, физической культуре и спорту администрации Чайковского муниципального района). Символ «МолодЁЖки» – ёж. </w:t>
      </w:r>
    </w:p>
    <w:p w:rsidR="006D6A83" w:rsidRPr="00821399" w:rsidRDefault="006D6A83" w:rsidP="006D6A83">
      <w:pPr>
        <w:spacing w:after="0" w:line="240" w:lineRule="auto"/>
        <w:ind w:firstLine="709"/>
        <w:jc w:val="both"/>
        <w:outlineLvl w:val="3"/>
        <w:rPr>
          <w:rFonts w:ascii="Times New Roman" w:hAnsi="Times New Roman"/>
          <w:sz w:val="28"/>
          <w:szCs w:val="28"/>
        </w:rPr>
      </w:pPr>
      <w:r w:rsidRPr="00821399">
        <w:rPr>
          <w:rFonts w:ascii="Times New Roman" w:hAnsi="Times New Roman"/>
          <w:sz w:val="28"/>
          <w:szCs w:val="28"/>
        </w:rPr>
        <w:t>В результате состязаний победу одержала команда семейного клуба «БЭМС», занявшая в прошлом году вторе место. Неоднократный победитель чайковских</w:t>
      </w:r>
      <w:r w:rsidR="00F65848">
        <w:rPr>
          <w:rFonts w:ascii="Times New Roman" w:hAnsi="Times New Roman"/>
          <w:sz w:val="28"/>
          <w:szCs w:val="28"/>
        </w:rPr>
        <w:t xml:space="preserve"> </w:t>
      </w:r>
      <w:r w:rsidRPr="00821399">
        <w:rPr>
          <w:rFonts w:ascii="Times New Roman" w:hAnsi="Times New Roman"/>
          <w:sz w:val="28"/>
          <w:szCs w:val="28"/>
        </w:rPr>
        <w:t xml:space="preserve">турслётов команда ООО «Газпром Трансгаз Чайковский» - «Пентагон» на этот раз на втором месте. Почётное третье место заняла команда управления образования Чайковского района «Пеликан», которая также ежегодно входит в пятёрку сильнейших туристов-любителей Чайковского района. </w:t>
      </w:r>
    </w:p>
    <w:p w:rsidR="006D6A83" w:rsidRPr="00821399" w:rsidRDefault="0086636E" w:rsidP="006D6A83">
      <w:pPr>
        <w:spacing w:after="0" w:line="240" w:lineRule="auto"/>
        <w:ind w:firstLine="709"/>
        <w:jc w:val="both"/>
        <w:outlineLvl w:val="3"/>
        <w:rPr>
          <w:rFonts w:ascii="Times New Roman" w:hAnsi="Times New Roman"/>
          <w:b/>
          <w:bCs/>
          <w:sz w:val="28"/>
          <w:szCs w:val="28"/>
        </w:rPr>
      </w:pPr>
      <w:r>
        <w:rPr>
          <w:rFonts w:ascii="Times New Roman" w:hAnsi="Times New Roman"/>
          <w:bCs/>
          <w:sz w:val="28"/>
          <w:szCs w:val="28"/>
        </w:rPr>
        <w:t xml:space="preserve">Пятый </w:t>
      </w:r>
      <w:r w:rsidR="006D6A83" w:rsidRPr="00821399">
        <w:rPr>
          <w:rFonts w:ascii="Times New Roman" w:hAnsi="Times New Roman"/>
          <w:bCs/>
          <w:sz w:val="28"/>
          <w:szCs w:val="28"/>
        </w:rPr>
        <w:t>раз на Чайковской земле прошло масштабное спортивное мероприятие – конноспортивный праздник. Главное действие – скачки  на лошадях на Кубок главы Чайковского муниципального района</w:t>
      </w:r>
      <w:r w:rsidR="006D6A83" w:rsidRPr="00821399">
        <w:rPr>
          <w:rFonts w:ascii="Times New Roman" w:hAnsi="Times New Roman"/>
          <w:b/>
          <w:bCs/>
          <w:sz w:val="28"/>
          <w:szCs w:val="28"/>
        </w:rPr>
        <w:t>. </w:t>
      </w:r>
    </w:p>
    <w:p w:rsidR="006D6A83" w:rsidRPr="00821399" w:rsidRDefault="006D6A83" w:rsidP="006D6A83">
      <w:pPr>
        <w:spacing w:after="0" w:line="240" w:lineRule="auto"/>
        <w:ind w:firstLine="709"/>
        <w:jc w:val="both"/>
        <w:outlineLvl w:val="3"/>
        <w:rPr>
          <w:rFonts w:ascii="Times New Roman" w:hAnsi="Times New Roman"/>
          <w:sz w:val="28"/>
          <w:szCs w:val="28"/>
        </w:rPr>
      </w:pPr>
      <w:r w:rsidRPr="00821399">
        <w:rPr>
          <w:rFonts w:ascii="Times New Roman" w:hAnsi="Times New Roman"/>
          <w:sz w:val="28"/>
          <w:szCs w:val="28"/>
        </w:rPr>
        <w:t xml:space="preserve">Что касается участников, то их география с каждым годом расширяется.   На этот раз побороться за призы и кубки приехали жокеи из Перми, Соликамска, Кунгура, Краснокамска, Чернушки, Барды, Нефтекамска,  Екатеринбурга,  Краснодарского края и, конечно, Чайковского.  Всего более 30 участников. </w:t>
      </w:r>
    </w:p>
    <w:p w:rsidR="006D6A83" w:rsidRPr="00821399" w:rsidRDefault="006D6A83" w:rsidP="006D6A83">
      <w:pPr>
        <w:spacing w:after="0" w:line="240" w:lineRule="auto"/>
        <w:ind w:firstLine="709"/>
        <w:jc w:val="both"/>
        <w:outlineLvl w:val="3"/>
        <w:rPr>
          <w:rFonts w:ascii="Times New Roman" w:hAnsi="Times New Roman"/>
          <w:sz w:val="28"/>
          <w:szCs w:val="28"/>
        </w:rPr>
      </w:pPr>
      <w:r w:rsidRPr="00821399">
        <w:rPr>
          <w:rFonts w:ascii="Times New Roman" w:hAnsi="Times New Roman"/>
          <w:sz w:val="28"/>
          <w:szCs w:val="28"/>
        </w:rPr>
        <w:t xml:space="preserve">Самым ответственным  моментом конноспортивного праздника, по мнению участников, стала скачка на переходящий кубок главы Чайковского района - самый почётный приз и звание победителя. Четыре года подряд главный приз оставался на нашей территории. Но, в этом году впервые главный приз «уехал» в Краснодар. Жокей Сергей Тутынин на жеребце Гереоре выиграли главную скачку дня. </w:t>
      </w:r>
    </w:p>
    <w:p w:rsidR="006D6A83" w:rsidRPr="00821399" w:rsidRDefault="006D6A83" w:rsidP="006D6A83">
      <w:pPr>
        <w:spacing w:after="0" w:line="240" w:lineRule="auto"/>
        <w:ind w:firstLine="709"/>
        <w:jc w:val="both"/>
        <w:outlineLvl w:val="3"/>
        <w:rPr>
          <w:rFonts w:ascii="Times New Roman" w:hAnsi="Times New Roman"/>
          <w:sz w:val="28"/>
          <w:szCs w:val="28"/>
        </w:rPr>
      </w:pPr>
      <w:r w:rsidRPr="00821399">
        <w:rPr>
          <w:rFonts w:ascii="Times New Roman" w:hAnsi="Times New Roman"/>
          <w:bCs/>
          <w:sz w:val="28"/>
          <w:szCs w:val="28"/>
        </w:rPr>
        <w:t>12 декабря 2014г.</w:t>
      </w:r>
      <w:r w:rsidR="00F65848">
        <w:rPr>
          <w:rFonts w:ascii="Times New Roman" w:hAnsi="Times New Roman"/>
          <w:bCs/>
          <w:sz w:val="28"/>
          <w:szCs w:val="28"/>
        </w:rPr>
        <w:t xml:space="preserve"> </w:t>
      </w:r>
      <w:r w:rsidRPr="00821399">
        <w:rPr>
          <w:rFonts w:ascii="Times New Roman" w:hAnsi="Times New Roman"/>
          <w:sz w:val="28"/>
          <w:szCs w:val="28"/>
        </w:rPr>
        <w:t>Эдуард Сапожников, атлет, десантник, председатель Комитета ветеранов войны в Афганистане, Чечне и других локальных конфликтов, вернулся с Чемпионата Европы по пауэрлифтингу с двойным «золотом». Чемпионат проходил в</w:t>
      </w:r>
      <w:r w:rsidR="00F65848">
        <w:rPr>
          <w:rFonts w:ascii="Times New Roman" w:hAnsi="Times New Roman"/>
          <w:sz w:val="28"/>
          <w:szCs w:val="28"/>
        </w:rPr>
        <w:t xml:space="preserve"> </w:t>
      </w:r>
      <w:r w:rsidRPr="00821399">
        <w:rPr>
          <w:rFonts w:ascii="Times New Roman" w:hAnsi="Times New Roman"/>
          <w:sz w:val="28"/>
          <w:szCs w:val="28"/>
        </w:rPr>
        <w:t xml:space="preserve">Курске.  Примечательно, что в июле этого года он стал лучшим на Кубке мира, проходящем в Новгороде.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2014 год был успешным для спортсменов футбольного клуба «Энергия». Все четыре команды футбольного клуба «Энергия», участвующие в краевых соревнованиях, поднялись на пьедестал почета, в том числе мужская команда завоевала 3 место Чемпионата Пермского края среди мужских команд, юношеская команда 2001-</w:t>
      </w:r>
      <w:smartTag w:uri="urn:schemas-microsoft-com:office:smarttags" w:element="metricconverter">
        <w:smartTagPr>
          <w:attr w:name="ProductID" w:val="2002 г"/>
        </w:smartTagPr>
        <w:r w:rsidRPr="00821399">
          <w:rPr>
            <w:rFonts w:ascii="Times New Roman" w:hAnsi="Times New Roman"/>
            <w:sz w:val="28"/>
            <w:szCs w:val="28"/>
          </w:rPr>
          <w:t>2002 г</w:t>
        </w:r>
      </w:smartTag>
      <w:r w:rsidRPr="00821399">
        <w:rPr>
          <w:rFonts w:ascii="Times New Roman" w:hAnsi="Times New Roman"/>
          <w:sz w:val="28"/>
          <w:szCs w:val="28"/>
        </w:rPr>
        <w:t>.р. стала победителем Первенства Пермского края, а юношеские команды 1999-</w:t>
      </w:r>
      <w:smartTag w:uri="urn:schemas-microsoft-com:office:smarttags" w:element="metricconverter">
        <w:smartTagPr>
          <w:attr w:name="ProductID" w:val="2000 г"/>
        </w:smartTagPr>
        <w:r w:rsidRPr="00821399">
          <w:rPr>
            <w:rFonts w:ascii="Times New Roman" w:hAnsi="Times New Roman"/>
            <w:sz w:val="28"/>
            <w:szCs w:val="28"/>
          </w:rPr>
          <w:t>2000 г</w:t>
        </w:r>
      </w:smartTag>
      <w:r w:rsidRPr="00821399">
        <w:rPr>
          <w:rFonts w:ascii="Times New Roman" w:hAnsi="Times New Roman"/>
          <w:sz w:val="28"/>
          <w:szCs w:val="28"/>
        </w:rPr>
        <w:t>.р. и 1997-</w:t>
      </w:r>
      <w:smartTag w:uri="urn:schemas-microsoft-com:office:smarttags" w:element="metricconverter">
        <w:smartTagPr>
          <w:attr w:name="ProductID" w:val="1998 г"/>
        </w:smartTagPr>
        <w:r w:rsidRPr="00821399">
          <w:rPr>
            <w:rFonts w:ascii="Times New Roman" w:hAnsi="Times New Roman"/>
            <w:sz w:val="28"/>
            <w:szCs w:val="28"/>
          </w:rPr>
          <w:t>1998 г</w:t>
        </w:r>
      </w:smartTag>
      <w:r w:rsidRPr="00821399">
        <w:rPr>
          <w:rFonts w:ascii="Times New Roman" w:hAnsi="Times New Roman"/>
          <w:sz w:val="28"/>
          <w:szCs w:val="28"/>
        </w:rPr>
        <w:t>.р. стали обладателями бронзовых медалей. Дробинин Александр стал бронзовым призером, а Соловьев Александр Чемпионом Европы по кикбоксингу. Валишина Александра – обладатель бронзовой медали Чемпионата России по летнему биатлону 2014 года.</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На Кубке России по гребле на лодках класса «Дракон» в открытом классе среди мужчин в малых лодках (Д-10) на дистанции </w:t>
      </w:r>
      <w:smartTag w:uri="urn:schemas-microsoft-com:office:smarttags" w:element="metricconverter">
        <w:smartTagPr>
          <w:attr w:name="ProductID" w:val="200 метров"/>
        </w:smartTagPr>
        <w:r w:rsidRPr="00821399">
          <w:rPr>
            <w:rFonts w:ascii="Times New Roman" w:hAnsi="Times New Roman"/>
            <w:sz w:val="28"/>
            <w:szCs w:val="28"/>
          </w:rPr>
          <w:t>200 метров</w:t>
        </w:r>
      </w:smartTag>
      <w:r w:rsidRPr="00821399">
        <w:rPr>
          <w:rFonts w:ascii="Times New Roman" w:hAnsi="Times New Roman"/>
          <w:sz w:val="28"/>
          <w:szCs w:val="28"/>
        </w:rPr>
        <w:t xml:space="preserve"> команда муниципального бюджетного учреждения спортивно-оздоровительный клуб «Мастер» стала бронзовым призером, а смешанным составом на дистанции </w:t>
      </w:r>
      <w:smartTag w:uri="urn:schemas-microsoft-com:office:smarttags" w:element="metricconverter">
        <w:smartTagPr>
          <w:attr w:name="ProductID" w:val="500 метров"/>
        </w:smartTagPr>
        <w:r w:rsidRPr="00821399">
          <w:rPr>
            <w:rFonts w:ascii="Times New Roman" w:hAnsi="Times New Roman"/>
            <w:sz w:val="28"/>
            <w:szCs w:val="28"/>
          </w:rPr>
          <w:t>500 метров</w:t>
        </w:r>
      </w:smartTag>
      <w:r w:rsidRPr="00821399">
        <w:rPr>
          <w:rFonts w:ascii="Times New Roman" w:hAnsi="Times New Roman"/>
          <w:sz w:val="28"/>
          <w:szCs w:val="28"/>
        </w:rPr>
        <w:t xml:space="preserve"> финишировали с третьим результатом. На чемпионате России по гребле на лодках класса «Дракон» в открытом классе среди мужчин в малых лодках (Д-10) на дистанции </w:t>
      </w:r>
      <w:smartTag w:uri="urn:schemas-microsoft-com:office:smarttags" w:element="metricconverter">
        <w:smartTagPr>
          <w:attr w:name="ProductID" w:val="500 метров"/>
        </w:smartTagPr>
        <w:r w:rsidRPr="00821399">
          <w:rPr>
            <w:rFonts w:ascii="Times New Roman" w:hAnsi="Times New Roman"/>
            <w:sz w:val="28"/>
            <w:szCs w:val="28"/>
          </w:rPr>
          <w:t>500 метров</w:t>
        </w:r>
      </w:smartTag>
      <w:r w:rsidRPr="00821399">
        <w:rPr>
          <w:rFonts w:ascii="Times New Roman" w:hAnsi="Times New Roman"/>
          <w:sz w:val="28"/>
          <w:szCs w:val="28"/>
        </w:rPr>
        <w:t xml:space="preserve"> команда МБУ СОК «Мастер» стала бронзовым призером соревнований, в заездах на стандартных лодках Д-20 смешанным экипажем дважды поднимались на вторую ступень пьедестала на дистанциях </w:t>
      </w:r>
      <w:r w:rsidRPr="00821399">
        <w:rPr>
          <w:rFonts w:ascii="Times New Roman" w:hAnsi="Times New Roman"/>
          <w:sz w:val="28"/>
          <w:szCs w:val="28"/>
        </w:rPr>
        <w:lastRenderedPageBreak/>
        <w:t xml:space="preserve">200 и </w:t>
      </w:r>
      <w:smartTag w:uri="urn:schemas-microsoft-com:office:smarttags" w:element="metricconverter">
        <w:smartTagPr>
          <w:attr w:name="ProductID" w:val="500 метров"/>
        </w:smartTagPr>
        <w:r w:rsidRPr="00821399">
          <w:rPr>
            <w:rFonts w:ascii="Times New Roman" w:hAnsi="Times New Roman"/>
            <w:sz w:val="28"/>
            <w:szCs w:val="28"/>
          </w:rPr>
          <w:t>500 метров</w:t>
        </w:r>
      </w:smartTag>
      <w:r w:rsidRPr="00821399">
        <w:rPr>
          <w:rFonts w:ascii="Times New Roman" w:hAnsi="Times New Roman"/>
          <w:sz w:val="28"/>
          <w:szCs w:val="28"/>
        </w:rPr>
        <w:t xml:space="preserve">, а женская команда в заезде на стандартных лодках Д-20 (дистанция </w:t>
      </w:r>
      <w:smartTag w:uri="urn:schemas-microsoft-com:office:smarttags" w:element="metricconverter">
        <w:smartTagPr>
          <w:attr w:name="ProductID" w:val="500 метров"/>
        </w:smartTagPr>
        <w:r w:rsidRPr="00821399">
          <w:rPr>
            <w:rFonts w:ascii="Times New Roman" w:hAnsi="Times New Roman"/>
            <w:sz w:val="28"/>
            <w:szCs w:val="28"/>
          </w:rPr>
          <w:t>500 метров</w:t>
        </w:r>
      </w:smartTag>
      <w:r w:rsidRPr="00821399">
        <w:rPr>
          <w:rFonts w:ascii="Times New Roman" w:hAnsi="Times New Roman"/>
          <w:sz w:val="28"/>
          <w:szCs w:val="28"/>
        </w:rPr>
        <w:t>) завоевала бронзовые медали. Пять спортсменов клуба в составе национальной сборной команды России стали серебряными призерами Чемпионата Европы. А Сергей Мерзляков – бронзовый призер Чемпионат и Кубка России, Кубка президента России среди мужчин по параканоэ.</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Спортсмены МБУ СОК «Кентавр» Королева Ольга, Адаменко Дарья и Полунина Екатерина – призеры первенства Пермского края по легкой атлетике. В первенстве Пермского края по волейболу среди девушек 2002-</w:t>
      </w:r>
      <w:smartTag w:uri="urn:schemas-microsoft-com:office:smarttags" w:element="metricconverter">
        <w:smartTagPr>
          <w:attr w:name="ProductID" w:val="2003 г"/>
        </w:smartTagPr>
        <w:r w:rsidRPr="00821399">
          <w:rPr>
            <w:rFonts w:ascii="Times New Roman" w:hAnsi="Times New Roman"/>
            <w:sz w:val="28"/>
            <w:szCs w:val="28"/>
          </w:rPr>
          <w:t>2003 г</w:t>
        </w:r>
      </w:smartTag>
      <w:r w:rsidRPr="00821399">
        <w:rPr>
          <w:rFonts w:ascii="Times New Roman" w:hAnsi="Times New Roman"/>
          <w:sz w:val="28"/>
          <w:szCs w:val="28"/>
        </w:rPr>
        <w:t xml:space="preserve">.р. команда девушек МБУ «БК «Галактика» под руководством Астафьева Геннадия Ивановича заняла 3 место. </w:t>
      </w:r>
    </w:p>
    <w:p w:rsidR="006D6A83" w:rsidRPr="00821399" w:rsidRDefault="006D6A83" w:rsidP="006D6A83">
      <w:pPr>
        <w:spacing w:after="0" w:line="240" w:lineRule="auto"/>
        <w:ind w:firstLine="709"/>
        <w:jc w:val="both"/>
        <w:rPr>
          <w:rFonts w:ascii="Times New Roman" w:hAnsi="Times New Roman"/>
          <w:sz w:val="28"/>
          <w:szCs w:val="28"/>
        </w:rPr>
      </w:pPr>
      <w:r w:rsidRPr="00821399">
        <w:rPr>
          <w:rFonts w:ascii="Times New Roman" w:hAnsi="Times New Roman"/>
          <w:sz w:val="28"/>
          <w:szCs w:val="28"/>
        </w:rPr>
        <w:t xml:space="preserve">Сборная команда города Чайковский по гиревому спорту заняла 2 общекомандное место по итогам выступлений за 2014 год. Спортсмены клуба «Дельфин» на соревнованиях в категории «Мастерс» регулярно показывают высокие спортивные результаты, на дистанции </w:t>
      </w:r>
      <w:smartTag w:uri="urn:schemas-microsoft-com:office:smarttags" w:element="metricconverter">
        <w:smartTagPr>
          <w:attr w:name="ProductID" w:val="50 метров"/>
        </w:smartTagPr>
        <w:r w:rsidRPr="00821399">
          <w:rPr>
            <w:rFonts w:ascii="Times New Roman" w:hAnsi="Times New Roman"/>
            <w:sz w:val="28"/>
            <w:szCs w:val="28"/>
          </w:rPr>
          <w:t>50 метров</w:t>
        </w:r>
      </w:smartTag>
      <w:r w:rsidRPr="00821399">
        <w:rPr>
          <w:rFonts w:ascii="Times New Roman" w:hAnsi="Times New Roman"/>
          <w:sz w:val="28"/>
          <w:szCs w:val="28"/>
        </w:rPr>
        <w:t xml:space="preserve"> на спине Костицын Михаил дважды устанавливал рекорд России и выполнил норматив Мастера спорта России. </w:t>
      </w:r>
    </w:p>
    <w:p w:rsidR="006D6A83"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 xml:space="preserve">Ежегодно на территории района и города проводятся традиционные соревнования по баскетболу, волейболу, футболу, легкой атлетике, лыжным гонкам. Азартными для болельщиков являются соревнования по автомобильному спорту, хоккею с шайбой и гребле на лодках класса «Дракон». Массовые мероприятия являются «Лыжня России» и «Кросс нации». Более 700 человек приняли участие в зимнем празднике и более 600 – во всероссийском дне бега. </w:t>
      </w:r>
    </w:p>
    <w:p w:rsidR="00BB1904" w:rsidRPr="00D80436" w:rsidRDefault="00C97715" w:rsidP="00B82A8B">
      <w:pPr>
        <w:pStyle w:val="23"/>
        <w:tabs>
          <w:tab w:val="left" w:pos="1843"/>
        </w:tabs>
        <w:spacing w:after="0" w:line="240" w:lineRule="auto"/>
        <w:ind w:left="709"/>
        <w:jc w:val="both"/>
        <w:rPr>
          <w:rFonts w:ascii="Times New Roman" w:hAnsi="Times New Roman"/>
          <w:b/>
          <w:sz w:val="28"/>
          <w:szCs w:val="28"/>
        </w:rPr>
      </w:pPr>
      <w:r w:rsidRPr="00D80436">
        <w:rPr>
          <w:rFonts w:ascii="Times New Roman" w:hAnsi="Times New Roman"/>
          <w:b/>
          <w:sz w:val="28"/>
          <w:szCs w:val="28"/>
        </w:rPr>
        <w:t>О</w:t>
      </w:r>
      <w:r w:rsidR="006D6A83" w:rsidRPr="00D80436">
        <w:rPr>
          <w:rFonts w:ascii="Times New Roman" w:hAnsi="Times New Roman"/>
          <w:b/>
          <w:sz w:val="28"/>
          <w:szCs w:val="28"/>
        </w:rPr>
        <w:t>рганизация спортивно-масс</w:t>
      </w:r>
      <w:r w:rsidR="00D80436">
        <w:rPr>
          <w:rFonts w:ascii="Times New Roman" w:hAnsi="Times New Roman"/>
          <w:b/>
          <w:sz w:val="28"/>
          <w:szCs w:val="28"/>
        </w:rPr>
        <w:t>овой работы по месту жительства</w:t>
      </w:r>
    </w:p>
    <w:p w:rsidR="006D6A83" w:rsidRDefault="006D6A83" w:rsidP="006D6A83">
      <w:pPr>
        <w:pStyle w:val="23"/>
        <w:spacing w:after="0" w:line="240" w:lineRule="auto"/>
        <w:ind w:left="0" w:firstLine="708"/>
        <w:jc w:val="both"/>
        <w:rPr>
          <w:rFonts w:ascii="Times New Roman" w:hAnsi="Times New Roman"/>
          <w:sz w:val="28"/>
          <w:szCs w:val="28"/>
        </w:rPr>
      </w:pPr>
      <w:r w:rsidRPr="00A36E3E">
        <w:rPr>
          <w:rFonts w:ascii="Times New Roman" w:hAnsi="Times New Roman"/>
          <w:sz w:val="28"/>
          <w:szCs w:val="28"/>
        </w:rPr>
        <w:t xml:space="preserve">В спортивных секциях молодежных центров «Лидер», </w:t>
      </w:r>
      <w:r>
        <w:rPr>
          <w:rFonts w:ascii="Times New Roman" w:hAnsi="Times New Roman"/>
          <w:sz w:val="28"/>
          <w:szCs w:val="28"/>
        </w:rPr>
        <w:t>«Мечта», «Джем»   занимается 886</w:t>
      </w:r>
      <w:r w:rsidRPr="00A36E3E">
        <w:rPr>
          <w:rFonts w:ascii="Times New Roman" w:hAnsi="Times New Roman"/>
          <w:sz w:val="28"/>
          <w:szCs w:val="28"/>
        </w:rPr>
        <w:t xml:space="preserve"> человек, с молодежью допризывного и призывного возраста проводятся мероприятия военно-патриотической направленности (легкоатлетические пробеги, Спартакиада, включающая зимнее и летнее многоборье).</w:t>
      </w:r>
    </w:p>
    <w:p w:rsidR="00BB1904" w:rsidRPr="00D80436" w:rsidRDefault="00C97715" w:rsidP="00B82A8B">
      <w:pPr>
        <w:pStyle w:val="23"/>
        <w:tabs>
          <w:tab w:val="left" w:pos="1843"/>
        </w:tabs>
        <w:spacing w:after="0" w:line="240" w:lineRule="auto"/>
        <w:ind w:left="709"/>
        <w:jc w:val="both"/>
        <w:rPr>
          <w:rFonts w:ascii="Times New Roman" w:hAnsi="Times New Roman"/>
          <w:b/>
          <w:sz w:val="28"/>
          <w:szCs w:val="28"/>
        </w:rPr>
      </w:pPr>
      <w:r w:rsidRPr="00D80436">
        <w:rPr>
          <w:rFonts w:ascii="Times New Roman" w:hAnsi="Times New Roman"/>
          <w:b/>
          <w:sz w:val="28"/>
          <w:szCs w:val="28"/>
        </w:rPr>
        <w:t>О</w:t>
      </w:r>
      <w:r w:rsidR="006D6A83" w:rsidRPr="00D80436">
        <w:rPr>
          <w:rFonts w:ascii="Times New Roman" w:hAnsi="Times New Roman"/>
          <w:b/>
          <w:sz w:val="28"/>
          <w:szCs w:val="28"/>
        </w:rPr>
        <w:t>рганизация физкультурно-спортив</w:t>
      </w:r>
      <w:r w:rsidR="00D80436">
        <w:rPr>
          <w:rFonts w:ascii="Times New Roman" w:hAnsi="Times New Roman"/>
          <w:b/>
          <w:sz w:val="28"/>
          <w:szCs w:val="28"/>
        </w:rPr>
        <w:t>ной работы в сельской местности</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 xml:space="preserve">На территории сельских поселений занятия физической культурой и спортом организуют 37 тренеров-преподавателей РДЮСШ и ДЮСШ п.Марковский. Секционной работой РДЮСШ было охвачено 802 человека по 7 видам спорта. </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 xml:space="preserve">Учебно-тренировочный процесс организован на базах сельских общеобразовательных школ, с/к «Ашатли», культурно-спортивном центре с.Фоки. </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Проведены четыре муниципальных мероприятия по баскетболу, волейболу, боксу, каратэ,</w:t>
      </w:r>
      <w:r>
        <w:rPr>
          <w:rFonts w:ascii="Times New Roman" w:hAnsi="Times New Roman"/>
          <w:sz w:val="28"/>
          <w:szCs w:val="28"/>
        </w:rPr>
        <w:t xml:space="preserve"> (</w:t>
      </w:r>
      <w:r w:rsidRPr="001B1375">
        <w:rPr>
          <w:rFonts w:ascii="Times New Roman" w:hAnsi="Times New Roman"/>
          <w:sz w:val="28"/>
          <w:szCs w:val="28"/>
        </w:rPr>
        <w:t>в сентябре проведены «Президентские состязания», в октябре зональный этап краевых соревнований «КЭС – Баскет».</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 xml:space="preserve">Проведены открытые соревнования РДЮСШ по боксу, каратэ, кикбоксингу, волейболу, баскетболу, лыжным гонкам. </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Обучающиеся РДЮСШ приняли участие в 18 муниципальных, краевых, российских соревнованиях, в которых приняло участие 539 участников, из них 195 призеров, 118 победителей.</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 xml:space="preserve">В профильных лагерях в летний период и каникулярное время оздоровлено 60 обучающихся. </w:t>
      </w:r>
    </w:p>
    <w:p w:rsidR="006D6A83" w:rsidRPr="001B1375" w:rsidRDefault="006D6A83" w:rsidP="006D6A83">
      <w:pPr>
        <w:pStyle w:val="ae"/>
        <w:spacing w:after="0" w:line="240" w:lineRule="auto"/>
        <w:ind w:left="0" w:firstLine="675"/>
        <w:jc w:val="both"/>
        <w:rPr>
          <w:rFonts w:ascii="Times New Roman" w:hAnsi="Times New Roman"/>
          <w:sz w:val="28"/>
          <w:szCs w:val="28"/>
          <w:u w:val="single"/>
        </w:rPr>
      </w:pPr>
      <w:r w:rsidRPr="001B1375">
        <w:rPr>
          <w:rFonts w:ascii="Times New Roman" w:hAnsi="Times New Roman"/>
          <w:sz w:val="28"/>
          <w:szCs w:val="28"/>
        </w:rPr>
        <w:lastRenderedPageBreak/>
        <w:t>Повышение профессионального уровня: прошли курсы повышения квалификации 2 человека.</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 xml:space="preserve">В рамках реализации краевого проекта «Школьный спортивный сертификат» работают педагоги РДЮСШ ОУ п. Прикамский, с. Фоки, с. Альняш, с. Зипуново, с. Вассята. </w:t>
      </w:r>
    </w:p>
    <w:p w:rsidR="006D6A83" w:rsidRPr="001B1375" w:rsidRDefault="006D6A83" w:rsidP="006D6A83">
      <w:pPr>
        <w:pStyle w:val="ae"/>
        <w:spacing w:after="0" w:line="240" w:lineRule="auto"/>
        <w:ind w:left="0" w:right="-185" w:firstLine="675"/>
        <w:jc w:val="both"/>
        <w:rPr>
          <w:rFonts w:ascii="Times New Roman" w:hAnsi="Times New Roman"/>
          <w:sz w:val="28"/>
          <w:szCs w:val="28"/>
        </w:rPr>
      </w:pPr>
      <w:r>
        <w:rPr>
          <w:rFonts w:ascii="Times New Roman" w:hAnsi="Times New Roman"/>
          <w:sz w:val="28"/>
          <w:szCs w:val="28"/>
        </w:rPr>
        <w:t>ДЮСШ п.</w:t>
      </w:r>
      <w:r w:rsidRPr="001B1375">
        <w:rPr>
          <w:rFonts w:ascii="Times New Roman" w:hAnsi="Times New Roman"/>
          <w:sz w:val="28"/>
          <w:szCs w:val="28"/>
        </w:rPr>
        <w:t xml:space="preserve">Марковский осуществляла свою образовательную деятельность по 8 видам спорта, в которых занимались 433 обучающихся. </w:t>
      </w:r>
    </w:p>
    <w:p w:rsidR="006D6A83" w:rsidRPr="001B1375" w:rsidRDefault="006D6A83" w:rsidP="006D6A83">
      <w:pPr>
        <w:pStyle w:val="ae"/>
        <w:spacing w:after="0" w:line="240" w:lineRule="auto"/>
        <w:ind w:left="0" w:right="-185" w:firstLine="675"/>
        <w:jc w:val="both"/>
        <w:rPr>
          <w:rFonts w:ascii="Times New Roman" w:hAnsi="Times New Roman"/>
          <w:sz w:val="28"/>
          <w:szCs w:val="28"/>
        </w:rPr>
      </w:pPr>
      <w:r w:rsidRPr="001B1375">
        <w:rPr>
          <w:rFonts w:ascii="Times New Roman" w:hAnsi="Times New Roman"/>
          <w:sz w:val="28"/>
          <w:szCs w:val="28"/>
        </w:rPr>
        <w:t>Учебный процесс организован на базе спортивного комплекса п.Марковский.</w:t>
      </w:r>
    </w:p>
    <w:p w:rsidR="006D6A83" w:rsidRPr="001B1375" w:rsidRDefault="006D6A83" w:rsidP="006D6A83">
      <w:pPr>
        <w:pStyle w:val="ae"/>
        <w:spacing w:after="0" w:line="240" w:lineRule="auto"/>
        <w:ind w:left="0" w:firstLine="675"/>
        <w:jc w:val="both"/>
        <w:rPr>
          <w:rFonts w:ascii="Times New Roman" w:hAnsi="Times New Roman"/>
          <w:sz w:val="28"/>
          <w:szCs w:val="28"/>
        </w:rPr>
      </w:pPr>
      <w:r w:rsidRPr="001B1375">
        <w:rPr>
          <w:rFonts w:ascii="Times New Roman" w:hAnsi="Times New Roman"/>
          <w:sz w:val="28"/>
          <w:szCs w:val="28"/>
        </w:rPr>
        <w:t>Количество воспитанников в соревнованиях составило: 2 международных, 41 всероссийских, 231 краевых, 360 муниципальных.</w:t>
      </w:r>
    </w:p>
    <w:p w:rsidR="006D6A83" w:rsidRPr="001B1375" w:rsidRDefault="006D6A83" w:rsidP="006D6A83">
      <w:pPr>
        <w:pStyle w:val="ae"/>
        <w:spacing w:after="0" w:line="240" w:lineRule="auto"/>
        <w:ind w:left="0" w:right="-185" w:firstLine="675"/>
        <w:jc w:val="both"/>
        <w:rPr>
          <w:rFonts w:ascii="Times New Roman" w:hAnsi="Times New Roman"/>
          <w:sz w:val="28"/>
          <w:szCs w:val="28"/>
        </w:rPr>
      </w:pPr>
      <w:r w:rsidRPr="001B1375">
        <w:rPr>
          <w:rFonts w:ascii="Times New Roman" w:hAnsi="Times New Roman"/>
          <w:sz w:val="28"/>
          <w:szCs w:val="28"/>
        </w:rPr>
        <w:t xml:space="preserve">За 2014 год подготовлено 131 массовых разрядников, 5 обучающихся – выполнили норматив 1 взрослого разряда, КМС – 3 человека. </w:t>
      </w:r>
    </w:p>
    <w:p w:rsidR="006D6A83" w:rsidRPr="001B1375" w:rsidRDefault="006D6A83" w:rsidP="006D6A83">
      <w:pPr>
        <w:pStyle w:val="ae"/>
        <w:spacing w:after="0" w:line="240" w:lineRule="auto"/>
        <w:ind w:left="0" w:right="-185" w:firstLine="675"/>
        <w:jc w:val="both"/>
        <w:rPr>
          <w:rFonts w:ascii="Times New Roman" w:hAnsi="Times New Roman"/>
          <w:sz w:val="28"/>
          <w:szCs w:val="28"/>
        </w:rPr>
      </w:pPr>
      <w:r w:rsidRPr="001B1375">
        <w:rPr>
          <w:rFonts w:ascii="Times New Roman" w:hAnsi="Times New Roman"/>
          <w:sz w:val="28"/>
          <w:szCs w:val="28"/>
        </w:rPr>
        <w:t xml:space="preserve">Были организованы и проведены соревнования внутреннего, муниципального и краевого уровней по волейболу, кикбоксингу, дзюдо, плаванию, каратэ, настольному теннису, ОФП, мини-футболу, отборочные соревнования на краевые сельские «Спортивные игры – 2014». </w:t>
      </w:r>
    </w:p>
    <w:p w:rsidR="00BB1904" w:rsidRDefault="006D6A83" w:rsidP="00B82A8B">
      <w:pPr>
        <w:tabs>
          <w:tab w:val="left" w:pos="0"/>
        </w:tabs>
        <w:spacing w:after="0" w:line="240" w:lineRule="auto"/>
        <w:ind w:firstLine="709"/>
        <w:jc w:val="both"/>
        <w:rPr>
          <w:rFonts w:ascii="Times New Roman" w:hAnsi="Times New Roman"/>
          <w:b/>
          <w:sz w:val="28"/>
          <w:szCs w:val="28"/>
        </w:rPr>
      </w:pPr>
      <w:r w:rsidRPr="00A9299F">
        <w:rPr>
          <w:rFonts w:ascii="Times New Roman" w:hAnsi="Times New Roman"/>
          <w:b/>
          <w:sz w:val="28"/>
          <w:szCs w:val="28"/>
        </w:rPr>
        <w:t>ПРП «Приведение в нормативное состояние объектов социальной сферы»</w:t>
      </w:r>
      <w:r w:rsidR="001B10CC">
        <w:rPr>
          <w:rFonts w:ascii="Times New Roman" w:hAnsi="Times New Roman"/>
          <w:b/>
          <w:sz w:val="28"/>
          <w:szCs w:val="28"/>
        </w:rPr>
        <w:t xml:space="preserve"> </w:t>
      </w:r>
      <w:r w:rsidRPr="00855F35">
        <w:rPr>
          <w:rFonts w:ascii="Times New Roman" w:hAnsi="Times New Roman"/>
          <w:sz w:val="28"/>
          <w:szCs w:val="28"/>
        </w:rPr>
        <w:t>и</w:t>
      </w:r>
      <w:r w:rsidR="001B10CC">
        <w:rPr>
          <w:rFonts w:ascii="Times New Roman" w:hAnsi="Times New Roman"/>
          <w:sz w:val="28"/>
          <w:szCs w:val="28"/>
        </w:rPr>
        <w:t xml:space="preserve"> </w:t>
      </w:r>
      <w:r w:rsidRPr="00855F35">
        <w:rPr>
          <w:rFonts w:ascii="Times New Roman" w:hAnsi="Times New Roman"/>
          <w:b/>
          <w:sz w:val="28"/>
          <w:szCs w:val="28"/>
        </w:rPr>
        <w:t>ВЦП «Приведение в нормативное состояние муниципальных бюджетных учреждений сферы физической культуры и спорта в Чайковском муниципальном районе на 2012-2014 гг.»</w:t>
      </w:r>
    </w:p>
    <w:p w:rsidR="006D6A83" w:rsidRDefault="006D6A83" w:rsidP="006D6A83">
      <w:pPr>
        <w:pStyle w:val="ConsPlusNormal"/>
        <w:ind w:firstLine="675"/>
        <w:jc w:val="both"/>
        <w:rPr>
          <w:rFonts w:ascii="Times New Roman" w:hAnsi="Times New Roman" w:cs="Times New Roman"/>
          <w:sz w:val="28"/>
          <w:szCs w:val="28"/>
        </w:rPr>
      </w:pPr>
      <w:r w:rsidRPr="000740EB">
        <w:rPr>
          <w:rFonts w:ascii="Times New Roman" w:hAnsi="Times New Roman" w:cs="Times New Roman"/>
          <w:sz w:val="28"/>
          <w:szCs w:val="28"/>
        </w:rPr>
        <w:t>В 201</w:t>
      </w:r>
      <w:r>
        <w:rPr>
          <w:rFonts w:ascii="Times New Roman" w:hAnsi="Times New Roman" w:cs="Times New Roman"/>
          <w:sz w:val="28"/>
          <w:szCs w:val="28"/>
        </w:rPr>
        <w:t xml:space="preserve">4 </w:t>
      </w:r>
      <w:r w:rsidRPr="000740EB">
        <w:rPr>
          <w:rFonts w:ascii="Times New Roman" w:hAnsi="Times New Roman" w:cs="Times New Roman"/>
          <w:sz w:val="28"/>
          <w:szCs w:val="28"/>
        </w:rPr>
        <w:t>г</w:t>
      </w:r>
      <w:r>
        <w:rPr>
          <w:rFonts w:ascii="Times New Roman" w:hAnsi="Times New Roman" w:cs="Times New Roman"/>
          <w:sz w:val="28"/>
          <w:szCs w:val="28"/>
        </w:rPr>
        <w:t xml:space="preserve">оду были запланированы и </w:t>
      </w:r>
      <w:r w:rsidRPr="000740EB">
        <w:rPr>
          <w:rFonts w:ascii="Times New Roman" w:hAnsi="Times New Roman" w:cs="Times New Roman"/>
          <w:sz w:val="28"/>
          <w:szCs w:val="28"/>
        </w:rPr>
        <w:t>проведены следующие мероприятия:</w:t>
      </w:r>
    </w:p>
    <w:p w:rsidR="006D6A83" w:rsidRPr="009D189A" w:rsidRDefault="006D6A83" w:rsidP="006D6A83">
      <w:pPr>
        <w:pStyle w:val="ae"/>
        <w:spacing w:after="0" w:line="240" w:lineRule="auto"/>
        <w:ind w:left="0" w:firstLine="675"/>
        <w:jc w:val="both"/>
        <w:rPr>
          <w:rFonts w:ascii="Times New Roman" w:hAnsi="Times New Roman"/>
          <w:sz w:val="28"/>
          <w:szCs w:val="28"/>
        </w:rPr>
      </w:pPr>
      <w:r w:rsidRPr="009D189A">
        <w:rPr>
          <w:rFonts w:ascii="Times New Roman" w:hAnsi="Times New Roman"/>
          <w:sz w:val="28"/>
          <w:szCs w:val="28"/>
        </w:rPr>
        <w:t xml:space="preserve">На реализацию приоритетного регионального проекта «Приведение в нормативное состояние объектов социальной сферы» кассовые выплаты по учреждениям составили 2 484,0 тыс. рублей. </w:t>
      </w:r>
    </w:p>
    <w:p w:rsidR="006D6A83" w:rsidRPr="009D189A" w:rsidRDefault="006D6A83" w:rsidP="006D6A83">
      <w:pPr>
        <w:pStyle w:val="ae"/>
        <w:spacing w:after="0" w:line="240" w:lineRule="auto"/>
        <w:ind w:left="0" w:firstLine="675"/>
        <w:jc w:val="both"/>
        <w:rPr>
          <w:rFonts w:ascii="Times New Roman" w:hAnsi="Times New Roman"/>
          <w:sz w:val="28"/>
          <w:szCs w:val="28"/>
        </w:rPr>
      </w:pPr>
      <w:r w:rsidRPr="009D189A">
        <w:rPr>
          <w:rFonts w:ascii="Times New Roman" w:hAnsi="Times New Roman"/>
          <w:sz w:val="28"/>
          <w:szCs w:val="28"/>
        </w:rPr>
        <w:t xml:space="preserve">Средства в размере 2021,6 тыс. рублей, поступившие из краевого бюджета, направлены на оплату поставщикам и подрядчикам по завершенным проектам 2013 года. </w:t>
      </w:r>
    </w:p>
    <w:p w:rsidR="006D6A83" w:rsidRDefault="006D6A83" w:rsidP="006D6A83">
      <w:pPr>
        <w:pStyle w:val="ae"/>
        <w:spacing w:after="0" w:line="240" w:lineRule="auto"/>
        <w:ind w:left="0" w:firstLine="675"/>
        <w:jc w:val="both"/>
        <w:rPr>
          <w:rFonts w:ascii="Times New Roman" w:hAnsi="Times New Roman"/>
          <w:sz w:val="28"/>
          <w:szCs w:val="28"/>
        </w:rPr>
      </w:pPr>
      <w:r w:rsidRPr="009D189A">
        <w:rPr>
          <w:rFonts w:ascii="Times New Roman" w:hAnsi="Times New Roman"/>
          <w:sz w:val="28"/>
          <w:szCs w:val="28"/>
        </w:rPr>
        <w:t xml:space="preserve">На средства местного бюджета разработана проектно-сметная документация на капитальный ремонт системы электроснабжения в административном здании, выполнен ремонт системы электроснабжения в тренажерном зале, а также выполнены работы по исполнению предписания надзорных органов в рамках противопожарных мероприятий МБУ «Стадион «Центральный», </w:t>
      </w:r>
    </w:p>
    <w:p w:rsidR="006D6A83" w:rsidRPr="009D189A" w:rsidRDefault="006D6A83" w:rsidP="006D6A83">
      <w:pPr>
        <w:pStyle w:val="ae"/>
        <w:spacing w:after="0" w:line="240" w:lineRule="auto"/>
        <w:ind w:left="0" w:firstLine="675"/>
        <w:jc w:val="both"/>
        <w:rPr>
          <w:rFonts w:ascii="Times New Roman" w:hAnsi="Times New Roman"/>
          <w:sz w:val="28"/>
          <w:szCs w:val="28"/>
        </w:rPr>
      </w:pPr>
      <w:r>
        <w:rPr>
          <w:rFonts w:ascii="Times New Roman" w:hAnsi="Times New Roman"/>
          <w:sz w:val="28"/>
          <w:szCs w:val="28"/>
        </w:rPr>
        <w:t>Р</w:t>
      </w:r>
      <w:r w:rsidRPr="009D189A">
        <w:rPr>
          <w:rFonts w:ascii="Times New Roman" w:hAnsi="Times New Roman"/>
          <w:sz w:val="28"/>
          <w:szCs w:val="28"/>
        </w:rPr>
        <w:t>азработаны проектно-сметные документации на капитальный ремонт полового покрытия спортивного зала, систем электроосвещения и вентиляции в зданиях спортивно-оздоровительного центра «Фортуна» и выполнены работы по замене внутренней системы электроснабжения и электроосвещения в здании МБУ СОК «Викинг». Кассовые выплаты средств местного бюджета составили 462,4 тыс. рублей.</w:t>
      </w:r>
    </w:p>
    <w:p w:rsidR="00BB1904" w:rsidRDefault="006D6A83" w:rsidP="00973D8C">
      <w:pPr>
        <w:tabs>
          <w:tab w:val="left" w:pos="709"/>
        </w:tabs>
        <w:spacing w:after="0" w:line="240" w:lineRule="auto"/>
        <w:ind w:firstLine="851"/>
        <w:jc w:val="both"/>
        <w:rPr>
          <w:rFonts w:ascii="Times New Roman" w:hAnsi="Times New Roman"/>
          <w:b/>
          <w:sz w:val="28"/>
          <w:szCs w:val="28"/>
        </w:rPr>
      </w:pPr>
      <w:r w:rsidRPr="004221F0">
        <w:rPr>
          <w:rFonts w:ascii="Times New Roman" w:hAnsi="Times New Roman"/>
          <w:b/>
          <w:sz w:val="28"/>
          <w:szCs w:val="28"/>
        </w:rPr>
        <w:t>Инвестиционные проекты</w:t>
      </w:r>
      <w:r>
        <w:rPr>
          <w:rFonts w:ascii="Times New Roman" w:hAnsi="Times New Roman"/>
          <w:b/>
          <w:sz w:val="28"/>
          <w:szCs w:val="28"/>
        </w:rPr>
        <w:t xml:space="preserve">, </w:t>
      </w:r>
      <w:r w:rsidRPr="00855F35">
        <w:rPr>
          <w:rFonts w:ascii="Times New Roman" w:hAnsi="Times New Roman"/>
          <w:b/>
          <w:sz w:val="28"/>
          <w:szCs w:val="28"/>
        </w:rPr>
        <w:t>ФЦП «Развитие физической культуры и спорта в Российской Федерации на 2006 - 2015 годы»</w:t>
      </w:r>
    </w:p>
    <w:p w:rsidR="006D6A83" w:rsidRDefault="006D6A83" w:rsidP="006D6A83">
      <w:pPr>
        <w:pStyle w:val="ConsPlusNormal"/>
        <w:jc w:val="both"/>
        <w:rPr>
          <w:rFonts w:ascii="Times New Roman" w:hAnsi="Times New Roman" w:cs="Times New Roman"/>
          <w:sz w:val="28"/>
          <w:szCs w:val="28"/>
        </w:rPr>
      </w:pPr>
      <w:r>
        <w:rPr>
          <w:rFonts w:ascii="Times New Roman" w:hAnsi="Times New Roman" w:cs="Times New Roman"/>
          <w:sz w:val="28"/>
          <w:szCs w:val="28"/>
        </w:rPr>
        <w:t>В 2014</w:t>
      </w:r>
      <w:r w:rsidRPr="0047260B">
        <w:rPr>
          <w:rFonts w:ascii="Times New Roman" w:hAnsi="Times New Roman" w:cs="Times New Roman"/>
          <w:sz w:val="28"/>
          <w:szCs w:val="28"/>
        </w:rPr>
        <w:t xml:space="preserve"> году продолжено строительство крытого катка с ледовым покрытием в Завокзальном районе г. Чайковский. </w:t>
      </w:r>
    </w:p>
    <w:p w:rsidR="006D6A83" w:rsidRPr="009D189A" w:rsidRDefault="006D6A83" w:rsidP="006D6A83">
      <w:pPr>
        <w:pStyle w:val="ae"/>
        <w:spacing w:after="0" w:line="240" w:lineRule="auto"/>
        <w:ind w:left="0" w:firstLine="675"/>
        <w:jc w:val="both"/>
        <w:rPr>
          <w:rFonts w:ascii="Times New Roman" w:hAnsi="Times New Roman"/>
          <w:sz w:val="28"/>
          <w:szCs w:val="28"/>
        </w:rPr>
      </w:pPr>
      <w:r w:rsidRPr="009D189A">
        <w:rPr>
          <w:rFonts w:ascii="Times New Roman" w:hAnsi="Times New Roman"/>
          <w:sz w:val="28"/>
          <w:szCs w:val="28"/>
        </w:rPr>
        <w:t xml:space="preserve">В отчетный период кассовый расход по проекту составил 74 022,5 тыс. рублей, в том числе из средств федерального бюджета – 33 674,1 тыс. рублей, из средств краевого бюджета – 33 115,8 тыс. рублей, из средств местного бюджета – 7 232,6 тыс. рублей. </w:t>
      </w:r>
      <w:r w:rsidRPr="009D189A">
        <w:rPr>
          <w:rFonts w:ascii="Times New Roman" w:hAnsi="Times New Roman"/>
          <w:color w:val="000000"/>
          <w:sz w:val="28"/>
          <w:szCs w:val="28"/>
        </w:rPr>
        <w:t xml:space="preserve">Всего по договору подряда </w:t>
      </w:r>
      <w:r w:rsidRPr="009D189A">
        <w:rPr>
          <w:rFonts w:ascii="Times New Roman" w:hAnsi="Times New Roman"/>
          <w:sz w:val="28"/>
          <w:szCs w:val="28"/>
        </w:rPr>
        <w:t xml:space="preserve">на выполнение </w:t>
      </w:r>
      <w:r w:rsidRPr="009D189A">
        <w:rPr>
          <w:rFonts w:ascii="Times New Roman" w:hAnsi="Times New Roman"/>
          <w:sz w:val="28"/>
          <w:szCs w:val="28"/>
        </w:rPr>
        <w:lastRenderedPageBreak/>
        <w:t>комплекса работ по строительству спортивного объекта</w:t>
      </w:r>
      <w:r w:rsidRPr="009D189A">
        <w:rPr>
          <w:rFonts w:ascii="Times New Roman" w:hAnsi="Times New Roman"/>
          <w:color w:val="000000"/>
          <w:sz w:val="28"/>
          <w:szCs w:val="28"/>
        </w:rPr>
        <w:t xml:space="preserve"> выполнено работ на сумму: 140 000,50138 тыс. рублей, что составляет 80,7% от стоимости строительства объекта в целом.</w:t>
      </w:r>
    </w:p>
    <w:p w:rsidR="00BB1904" w:rsidRDefault="006D6A83" w:rsidP="00973D8C">
      <w:pPr>
        <w:tabs>
          <w:tab w:val="left" w:pos="709"/>
        </w:tabs>
        <w:spacing w:after="0" w:line="240" w:lineRule="auto"/>
        <w:ind w:firstLine="851"/>
        <w:jc w:val="both"/>
        <w:rPr>
          <w:rFonts w:ascii="Times New Roman" w:hAnsi="Times New Roman"/>
          <w:sz w:val="28"/>
          <w:szCs w:val="28"/>
        </w:rPr>
      </w:pPr>
      <w:r w:rsidRPr="002414C0">
        <w:rPr>
          <w:rFonts w:ascii="Times New Roman" w:hAnsi="Times New Roman"/>
          <w:sz w:val="28"/>
          <w:szCs w:val="28"/>
        </w:rPr>
        <w:t xml:space="preserve">В течение </w:t>
      </w:r>
      <w:r w:rsidR="007E36FB">
        <w:rPr>
          <w:rFonts w:ascii="Times New Roman" w:hAnsi="Times New Roman"/>
          <w:sz w:val="28"/>
          <w:szCs w:val="28"/>
        </w:rPr>
        <w:t>2014</w:t>
      </w:r>
      <w:r w:rsidRPr="002414C0">
        <w:rPr>
          <w:rFonts w:ascii="Times New Roman" w:hAnsi="Times New Roman"/>
          <w:sz w:val="28"/>
          <w:szCs w:val="28"/>
        </w:rPr>
        <w:t xml:space="preserve"> года в реализации проекта </w:t>
      </w:r>
      <w:r w:rsidRPr="001B10CC">
        <w:rPr>
          <w:rFonts w:ascii="Times New Roman" w:hAnsi="Times New Roman"/>
          <w:b/>
          <w:sz w:val="28"/>
          <w:szCs w:val="28"/>
        </w:rPr>
        <w:t>«Спортивный клуб + Спортивный сертификат»</w:t>
      </w:r>
      <w:r>
        <w:rPr>
          <w:rFonts w:ascii="Times New Roman" w:hAnsi="Times New Roman"/>
          <w:sz w:val="28"/>
          <w:szCs w:val="28"/>
        </w:rPr>
        <w:t xml:space="preserve"> участвовало 10</w:t>
      </w:r>
      <w:r w:rsidRPr="002414C0">
        <w:rPr>
          <w:rFonts w:ascii="Times New Roman" w:hAnsi="Times New Roman"/>
          <w:sz w:val="28"/>
          <w:szCs w:val="28"/>
        </w:rPr>
        <w:t xml:space="preserve"> индивидуальных предпринимателей и 1 ООО.  По проекту «Спортивный клуб + Спортивный сертификат» работало 429 секций, в которых занимаются по 47 -и разным направлениям. В реализации проекта участвовало 167 специалистов в области физической культуры и спорта.</w:t>
      </w:r>
    </w:p>
    <w:p w:rsidR="006D6A83" w:rsidRPr="002414C0" w:rsidRDefault="006D6A83" w:rsidP="006D6A83">
      <w:pPr>
        <w:spacing w:after="0" w:line="240" w:lineRule="auto"/>
        <w:ind w:firstLine="709"/>
        <w:jc w:val="both"/>
        <w:rPr>
          <w:rFonts w:ascii="Times New Roman" w:hAnsi="Times New Roman"/>
          <w:sz w:val="28"/>
          <w:szCs w:val="28"/>
        </w:rPr>
      </w:pPr>
      <w:r w:rsidRPr="002414C0">
        <w:rPr>
          <w:rFonts w:ascii="Times New Roman" w:hAnsi="Times New Roman"/>
          <w:sz w:val="28"/>
          <w:szCs w:val="28"/>
        </w:rPr>
        <w:t>В рамках заключенных Соглашений между ИП, участвующих в проекте и администрацией образовательных учреждений, изменился качественный уровень проведения уроков физической культуры, так как приобретенный спортивный инвентарь и оборудование используется для проведения уроков физкультуры и школьных спортивно-массовых мероприятий.</w:t>
      </w:r>
    </w:p>
    <w:p w:rsidR="006D6A83" w:rsidRDefault="006D6A83" w:rsidP="006D6A83">
      <w:pPr>
        <w:spacing w:after="0" w:line="240" w:lineRule="auto"/>
        <w:ind w:firstLine="709"/>
        <w:jc w:val="both"/>
        <w:rPr>
          <w:rFonts w:ascii="Times New Roman" w:hAnsi="Times New Roman"/>
          <w:sz w:val="28"/>
          <w:szCs w:val="28"/>
        </w:rPr>
      </w:pPr>
      <w:r>
        <w:rPr>
          <w:rFonts w:ascii="Times New Roman" w:hAnsi="Times New Roman"/>
          <w:sz w:val="28"/>
          <w:szCs w:val="28"/>
        </w:rPr>
        <w:t>Проведенная работа и реализация проектов и программ в данной сфере способствуют п</w:t>
      </w:r>
      <w:r w:rsidRPr="005A125F">
        <w:rPr>
          <w:rFonts w:ascii="Times New Roman" w:hAnsi="Times New Roman"/>
          <w:sz w:val="28"/>
          <w:szCs w:val="28"/>
        </w:rPr>
        <w:t>оложительной динамике удельного веса населения, систематически занимающегося</w:t>
      </w:r>
      <w:r>
        <w:rPr>
          <w:rFonts w:ascii="Times New Roman" w:hAnsi="Times New Roman"/>
          <w:sz w:val="28"/>
          <w:szCs w:val="28"/>
        </w:rPr>
        <w:t xml:space="preserve"> физической культурой и спортом</w:t>
      </w:r>
      <w:r w:rsidRPr="005A125F">
        <w:rPr>
          <w:rFonts w:ascii="Times New Roman" w:hAnsi="Times New Roman"/>
          <w:sz w:val="28"/>
          <w:szCs w:val="28"/>
        </w:rPr>
        <w:t xml:space="preserve">: 2010 год – 17,3 %, 2011 год – 17,4 %, 2012 </w:t>
      </w:r>
      <w:r>
        <w:rPr>
          <w:rFonts w:ascii="Times New Roman" w:hAnsi="Times New Roman"/>
          <w:sz w:val="28"/>
          <w:szCs w:val="28"/>
        </w:rPr>
        <w:t>год – 17,6 %, 2013 год – 17,9 %, 2014 год – 20,2%*)</w:t>
      </w:r>
    </w:p>
    <w:p w:rsidR="006D6A83" w:rsidRPr="006B49BD" w:rsidRDefault="006D6A83" w:rsidP="006D6A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B49BD">
        <w:rPr>
          <w:rFonts w:ascii="Times New Roman" w:hAnsi="Times New Roman"/>
          <w:sz w:val="28"/>
          <w:szCs w:val="28"/>
        </w:rPr>
        <w:t>В соответствии с формой 1-ФК для расчетных статистических показателей с 2014 г. используется численность населения 3 - 79 лет</w:t>
      </w:r>
      <w:r>
        <w:rPr>
          <w:rFonts w:ascii="Times New Roman" w:hAnsi="Times New Roman"/>
          <w:sz w:val="28"/>
          <w:szCs w:val="28"/>
        </w:rPr>
        <w:t xml:space="preserve">, которая в Чайковском МР составила97 025 </w:t>
      </w:r>
      <w:r w:rsidRPr="006B49BD">
        <w:rPr>
          <w:rFonts w:ascii="Times New Roman" w:hAnsi="Times New Roman"/>
          <w:sz w:val="28"/>
          <w:szCs w:val="28"/>
        </w:rPr>
        <w:t>(до 2014 г. в расчете принималась вся численность МР).</w:t>
      </w:r>
      <w:r>
        <w:rPr>
          <w:rFonts w:ascii="Times New Roman" w:hAnsi="Times New Roman"/>
          <w:sz w:val="28"/>
          <w:szCs w:val="28"/>
        </w:rPr>
        <w:t>, также с н</w:t>
      </w:r>
      <w:r w:rsidRPr="006B49BD">
        <w:rPr>
          <w:rFonts w:ascii="Times New Roman" w:hAnsi="Times New Roman"/>
          <w:sz w:val="28"/>
          <w:szCs w:val="28"/>
        </w:rPr>
        <w:t>ачиная с 2014 г. в расчете участвует, население, систематически зани</w:t>
      </w:r>
      <w:r>
        <w:rPr>
          <w:rFonts w:ascii="Times New Roman" w:hAnsi="Times New Roman"/>
          <w:sz w:val="28"/>
          <w:szCs w:val="28"/>
        </w:rPr>
        <w:t xml:space="preserve">мающиеся в краевых организациях) </w:t>
      </w:r>
    </w:p>
    <w:p w:rsidR="006D6A83" w:rsidRDefault="006D6A83" w:rsidP="006D6A83">
      <w:pPr>
        <w:spacing w:after="0" w:line="240" w:lineRule="auto"/>
        <w:ind w:firstLine="709"/>
        <w:jc w:val="center"/>
        <w:rPr>
          <w:rFonts w:ascii="Times New Roman" w:hAnsi="Times New Roman"/>
          <w:sz w:val="28"/>
          <w:szCs w:val="28"/>
        </w:rPr>
      </w:pPr>
    </w:p>
    <w:p w:rsidR="003141E5" w:rsidRPr="0011771B" w:rsidRDefault="003141E5" w:rsidP="00375CDB">
      <w:pPr>
        <w:spacing w:after="0" w:line="240" w:lineRule="auto"/>
        <w:jc w:val="center"/>
        <w:rPr>
          <w:rFonts w:ascii="Times New Roman" w:hAnsi="Times New Roman"/>
          <w:sz w:val="28"/>
          <w:szCs w:val="28"/>
        </w:rPr>
      </w:pPr>
      <w:r w:rsidRPr="0011771B">
        <w:rPr>
          <w:rFonts w:ascii="Times New Roman" w:hAnsi="Times New Roman"/>
          <w:sz w:val="28"/>
          <w:szCs w:val="28"/>
        </w:rPr>
        <w:t xml:space="preserve">Таблица </w:t>
      </w:r>
      <w:r w:rsidR="00F33D86">
        <w:rPr>
          <w:rFonts w:ascii="Times New Roman" w:hAnsi="Times New Roman"/>
          <w:sz w:val="28"/>
          <w:szCs w:val="28"/>
        </w:rPr>
        <w:t>2</w:t>
      </w:r>
      <w:r w:rsidR="006E62CF">
        <w:rPr>
          <w:rFonts w:ascii="Times New Roman" w:hAnsi="Times New Roman"/>
          <w:sz w:val="28"/>
          <w:szCs w:val="28"/>
        </w:rPr>
        <w:t>4</w:t>
      </w:r>
      <w:r w:rsidRPr="0011771B">
        <w:rPr>
          <w:rFonts w:ascii="Times New Roman" w:hAnsi="Times New Roman"/>
          <w:sz w:val="28"/>
          <w:szCs w:val="28"/>
        </w:rPr>
        <w:t>. Достижение целевых индикаторов сферы физической культуры и спорта</w:t>
      </w:r>
    </w:p>
    <w:tbl>
      <w:tblPr>
        <w:tblW w:w="10224" w:type="dxa"/>
        <w:tblInd w:w="93" w:type="dxa"/>
        <w:tblLayout w:type="fixed"/>
        <w:tblLook w:val="04A0"/>
      </w:tblPr>
      <w:tblGrid>
        <w:gridCol w:w="485"/>
        <w:gridCol w:w="1798"/>
        <w:gridCol w:w="569"/>
        <w:gridCol w:w="709"/>
        <w:gridCol w:w="709"/>
        <w:gridCol w:w="709"/>
        <w:gridCol w:w="708"/>
        <w:gridCol w:w="708"/>
        <w:gridCol w:w="710"/>
        <w:gridCol w:w="708"/>
        <w:gridCol w:w="708"/>
        <w:gridCol w:w="1703"/>
      </w:tblGrid>
      <w:tr w:rsidR="00AC4F5D" w:rsidRPr="009D04A1" w:rsidTr="00220599">
        <w:trPr>
          <w:trHeight w:val="315"/>
          <w:tblHeader/>
        </w:trPr>
        <w:tc>
          <w:tcPr>
            <w:tcW w:w="485" w:type="dxa"/>
            <w:vMerge w:val="restart"/>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 xml:space="preserve">№ </w:t>
            </w:r>
            <w:proofErr w:type="spellStart"/>
            <w:proofErr w:type="gramStart"/>
            <w:r w:rsidRPr="009D04A1">
              <w:rPr>
                <w:rFonts w:ascii="Times New Roman" w:eastAsia="Times New Roman" w:hAnsi="Times New Roman"/>
                <w:b/>
                <w:sz w:val="16"/>
                <w:szCs w:val="16"/>
                <w:lang w:eastAsia="ru-RU"/>
              </w:rPr>
              <w:t>п</w:t>
            </w:r>
            <w:proofErr w:type="spellEnd"/>
            <w:proofErr w:type="gramEnd"/>
            <w:r w:rsidRPr="009D04A1">
              <w:rPr>
                <w:rFonts w:ascii="Times New Roman" w:eastAsia="Times New Roman" w:hAnsi="Times New Roman"/>
                <w:b/>
                <w:sz w:val="16"/>
                <w:szCs w:val="16"/>
                <w:lang w:eastAsia="ru-RU"/>
              </w:rPr>
              <w:t>/</w:t>
            </w:r>
            <w:proofErr w:type="spellStart"/>
            <w:r w:rsidRPr="009D04A1">
              <w:rPr>
                <w:rFonts w:ascii="Times New Roman" w:eastAsia="Times New Roman" w:hAnsi="Times New Roman"/>
                <w:b/>
                <w:sz w:val="16"/>
                <w:szCs w:val="16"/>
                <w:lang w:eastAsia="ru-RU"/>
              </w:rPr>
              <w:t>п</w:t>
            </w:r>
            <w:proofErr w:type="spellEnd"/>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Наименование целевого показателя</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ind w:left="-108" w:right="-106"/>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Ед. изм.</w:t>
            </w:r>
          </w:p>
        </w:tc>
        <w:tc>
          <w:tcPr>
            <w:tcW w:w="5669" w:type="dxa"/>
            <w:gridSpan w:val="8"/>
            <w:tcBorders>
              <w:top w:val="single" w:sz="4" w:space="0" w:color="auto"/>
              <w:left w:val="nil"/>
              <w:bottom w:val="single" w:sz="4" w:space="0" w:color="auto"/>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Значение целевого показателя, по годам</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Примечание</w:t>
            </w:r>
          </w:p>
          <w:p w:rsidR="00AC4F5D" w:rsidRPr="009D04A1" w:rsidRDefault="00AC4F5D" w:rsidP="00087516">
            <w:pPr>
              <w:spacing w:after="0" w:line="240" w:lineRule="auto"/>
              <w:jc w:val="center"/>
              <w:rPr>
                <w:rFonts w:ascii="Times New Roman" w:eastAsia="Times New Roman" w:hAnsi="Times New Roman"/>
                <w:b/>
                <w:sz w:val="16"/>
                <w:szCs w:val="16"/>
                <w:lang w:eastAsia="ru-RU"/>
              </w:rPr>
            </w:pPr>
          </w:p>
        </w:tc>
      </w:tr>
      <w:tr w:rsidR="00AC4F5D" w:rsidRPr="009D04A1" w:rsidTr="00220599">
        <w:trPr>
          <w:trHeight w:val="255"/>
          <w:tblHeader/>
        </w:trPr>
        <w:tc>
          <w:tcPr>
            <w:tcW w:w="485"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1798"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569"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2009</w:t>
            </w:r>
          </w:p>
        </w:tc>
        <w:tc>
          <w:tcPr>
            <w:tcW w:w="709" w:type="dxa"/>
            <w:vMerge w:val="restart"/>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2010</w:t>
            </w:r>
          </w:p>
        </w:tc>
        <w:tc>
          <w:tcPr>
            <w:tcW w:w="709" w:type="dxa"/>
            <w:vMerge w:val="restart"/>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2011</w:t>
            </w:r>
          </w:p>
        </w:tc>
        <w:tc>
          <w:tcPr>
            <w:tcW w:w="708" w:type="dxa"/>
            <w:vMerge w:val="restart"/>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2012</w:t>
            </w:r>
          </w:p>
        </w:tc>
        <w:tc>
          <w:tcPr>
            <w:tcW w:w="708" w:type="dxa"/>
            <w:vMerge w:val="restart"/>
            <w:tcBorders>
              <w:top w:val="single" w:sz="4" w:space="0" w:color="auto"/>
              <w:left w:val="nil"/>
              <w:right w:val="single" w:sz="4" w:space="0" w:color="000000"/>
            </w:tcBorders>
            <w:shd w:val="clear" w:color="auto" w:fill="D99594"/>
            <w:noWrap/>
            <w:vAlign w:val="center"/>
            <w:hideMark/>
          </w:tcPr>
          <w:p w:rsidR="00AC4F5D" w:rsidRPr="009D04A1" w:rsidRDefault="00AC4F5D" w:rsidP="004B15A7">
            <w:pPr>
              <w:spacing w:after="0" w:line="240" w:lineRule="auto"/>
              <w:jc w:val="center"/>
              <w:rPr>
                <w:rFonts w:ascii="Times New Roman" w:eastAsia="Times New Roman" w:hAnsi="Times New Roman"/>
                <w:b/>
                <w:sz w:val="16"/>
                <w:szCs w:val="16"/>
                <w:lang w:eastAsia="ru-RU"/>
              </w:rPr>
            </w:pPr>
            <w:r w:rsidRPr="009D04A1">
              <w:rPr>
                <w:rFonts w:ascii="Times New Roman" w:eastAsia="Times New Roman" w:hAnsi="Times New Roman"/>
                <w:b/>
                <w:sz w:val="16"/>
                <w:szCs w:val="16"/>
                <w:lang w:eastAsia="ru-RU"/>
              </w:rPr>
              <w:t>2013</w:t>
            </w:r>
          </w:p>
        </w:tc>
        <w:tc>
          <w:tcPr>
            <w:tcW w:w="2126" w:type="dxa"/>
            <w:gridSpan w:val="3"/>
            <w:tcBorders>
              <w:top w:val="single" w:sz="4" w:space="0" w:color="auto"/>
              <w:left w:val="nil"/>
              <w:bottom w:val="single" w:sz="4" w:space="0" w:color="auto"/>
              <w:right w:val="single" w:sz="4" w:space="0" w:color="auto"/>
            </w:tcBorders>
            <w:shd w:val="clear" w:color="auto" w:fill="D99594"/>
            <w:vAlign w:val="center"/>
          </w:tcPr>
          <w:p w:rsidR="00AC4F5D" w:rsidRPr="009D04A1" w:rsidRDefault="00AC4F5D" w:rsidP="00AC4F5D">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2014</w:t>
            </w:r>
          </w:p>
        </w:tc>
        <w:tc>
          <w:tcPr>
            <w:tcW w:w="1703"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r>
      <w:tr w:rsidR="00AC4F5D" w:rsidRPr="009D04A1" w:rsidTr="00AC4F5D">
        <w:trPr>
          <w:trHeight w:val="255"/>
          <w:tblHeader/>
        </w:trPr>
        <w:tc>
          <w:tcPr>
            <w:tcW w:w="485"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1798"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569"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c>
          <w:tcPr>
            <w:tcW w:w="708" w:type="dxa"/>
            <w:vMerge/>
            <w:tcBorders>
              <w:left w:val="nil"/>
              <w:bottom w:val="single" w:sz="4" w:space="0" w:color="auto"/>
              <w:right w:val="single" w:sz="4" w:space="0" w:color="000000"/>
            </w:tcBorders>
            <w:shd w:val="clear" w:color="auto" w:fill="D99594"/>
            <w:noWrap/>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p>
        </w:tc>
        <w:tc>
          <w:tcPr>
            <w:tcW w:w="710" w:type="dxa"/>
            <w:tcBorders>
              <w:top w:val="nil"/>
              <w:left w:val="single" w:sz="4" w:space="0" w:color="000000"/>
              <w:bottom w:val="single" w:sz="4" w:space="0" w:color="auto"/>
              <w:right w:val="single" w:sz="4" w:space="0" w:color="auto"/>
            </w:tcBorders>
            <w:shd w:val="clear" w:color="auto" w:fill="D99594"/>
            <w:noWrap/>
            <w:vAlign w:val="center"/>
            <w:hideMark/>
          </w:tcPr>
          <w:p w:rsidR="00AC4F5D" w:rsidRPr="009D04A1" w:rsidRDefault="00AC4F5D" w:rsidP="00087516">
            <w:pPr>
              <w:spacing w:after="0" w:line="240" w:lineRule="auto"/>
              <w:ind w:left="-6" w:firstLine="6"/>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план</w:t>
            </w:r>
          </w:p>
        </w:tc>
        <w:tc>
          <w:tcPr>
            <w:tcW w:w="708" w:type="dxa"/>
            <w:tcBorders>
              <w:top w:val="nil"/>
              <w:left w:val="nil"/>
              <w:bottom w:val="single" w:sz="4" w:space="0" w:color="auto"/>
              <w:right w:val="single" w:sz="4" w:space="0" w:color="auto"/>
            </w:tcBorders>
            <w:shd w:val="clear" w:color="auto" w:fill="D99594"/>
            <w:noWrap/>
            <w:vAlign w:val="center"/>
            <w:hideMark/>
          </w:tcPr>
          <w:p w:rsidR="00AC4F5D" w:rsidRPr="009D04A1" w:rsidRDefault="00AC4F5D" w:rsidP="0008751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факт</w:t>
            </w:r>
          </w:p>
        </w:tc>
        <w:tc>
          <w:tcPr>
            <w:tcW w:w="708" w:type="dxa"/>
            <w:tcBorders>
              <w:top w:val="single" w:sz="4" w:space="0" w:color="auto"/>
              <w:left w:val="single" w:sz="4" w:space="0" w:color="auto"/>
              <w:bottom w:val="single" w:sz="4" w:space="0" w:color="auto"/>
              <w:right w:val="single" w:sz="4" w:space="0" w:color="auto"/>
            </w:tcBorders>
            <w:shd w:val="clear" w:color="auto" w:fill="D99594"/>
          </w:tcPr>
          <w:p w:rsidR="00AC4F5D" w:rsidRPr="009D04A1" w:rsidRDefault="00AC4F5D" w:rsidP="00AC4F5D">
            <w:pPr>
              <w:spacing w:after="0" w:line="240" w:lineRule="auto"/>
              <w:jc w:val="center"/>
              <w:rPr>
                <w:rFonts w:ascii="Times New Roman" w:eastAsia="Times New Roman" w:hAnsi="Times New Roman"/>
                <w:b/>
                <w:sz w:val="16"/>
                <w:szCs w:val="16"/>
                <w:lang w:eastAsia="ru-RU"/>
              </w:rPr>
            </w:pPr>
            <w:proofErr w:type="spellStart"/>
            <w:r>
              <w:rPr>
                <w:rFonts w:ascii="Times New Roman" w:eastAsia="Times New Roman" w:hAnsi="Times New Roman"/>
                <w:b/>
                <w:sz w:val="16"/>
                <w:szCs w:val="16"/>
                <w:lang w:eastAsia="ru-RU"/>
              </w:rPr>
              <w:t>откл.,%</w:t>
            </w:r>
            <w:proofErr w:type="spellEnd"/>
          </w:p>
        </w:tc>
        <w:tc>
          <w:tcPr>
            <w:tcW w:w="1703" w:type="dxa"/>
            <w:vMerge/>
            <w:tcBorders>
              <w:top w:val="single" w:sz="4" w:space="0" w:color="auto"/>
              <w:left w:val="single" w:sz="4" w:space="0" w:color="auto"/>
              <w:bottom w:val="single" w:sz="4" w:space="0" w:color="000000"/>
              <w:right w:val="single" w:sz="4" w:space="0" w:color="auto"/>
            </w:tcBorders>
            <w:shd w:val="clear" w:color="auto" w:fill="D99594"/>
            <w:vAlign w:val="center"/>
            <w:hideMark/>
          </w:tcPr>
          <w:p w:rsidR="00AC4F5D" w:rsidRPr="009D04A1" w:rsidRDefault="00AC4F5D" w:rsidP="00087516">
            <w:pPr>
              <w:spacing w:after="0" w:line="240" w:lineRule="auto"/>
              <w:rPr>
                <w:rFonts w:ascii="Times New Roman" w:eastAsia="Times New Roman" w:hAnsi="Times New Roman"/>
                <w:b/>
                <w:sz w:val="16"/>
                <w:szCs w:val="16"/>
                <w:lang w:eastAsia="ru-RU"/>
              </w:rPr>
            </w:pPr>
          </w:p>
        </w:tc>
      </w:tr>
      <w:tr w:rsidR="00AC4F5D" w:rsidRPr="00B045DC" w:rsidTr="00AC4F5D">
        <w:trPr>
          <w:trHeight w:val="1020"/>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детей в возрасте 7 -17 лет, систематически занимающихся  физической культурой и спортом</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16</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16,1</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61</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62</w:t>
            </w:r>
            <w:r>
              <w:rPr>
                <w:rFonts w:ascii="Times New Roman" w:eastAsia="Times New Roman" w:hAnsi="Times New Roman"/>
                <w:sz w:val="16"/>
                <w:szCs w:val="16"/>
                <w:lang w:eastAsia="ru-RU"/>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64,0</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64,0</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100,0</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Участие в краевых проектах «Спортивный клуб + Спортивный сертификат», «Обучение плаванию учащихся 3-х классов»,  открытие на территории филиала краевой школы «Старт»</w:t>
            </w:r>
          </w:p>
        </w:tc>
      </w:tr>
      <w:tr w:rsidR="00AC4F5D" w:rsidRPr="00B045DC" w:rsidTr="00AC4F5D">
        <w:trPr>
          <w:trHeight w:val="1275"/>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населения, систематически занимающегося физической культурой и спортом, в то числе детей, подростков, молодежи</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15,5</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15,5</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17,4</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17,6</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17,8</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18,2</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111,0</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Участие в краевых проектах «Спортивный клуб + Спортивный сертификат», «Обучение плаванию учащихся 3-х классов», открытие бассейна «Темпа»</w:t>
            </w:r>
            <w:proofErr w:type="gramStart"/>
            <w:r w:rsidRPr="00B045DC">
              <w:rPr>
                <w:rFonts w:ascii="Times New Roman" w:eastAsia="Times New Roman" w:hAnsi="Times New Roman"/>
                <w:sz w:val="16"/>
                <w:szCs w:val="16"/>
                <w:lang w:eastAsia="ru-RU"/>
              </w:rPr>
              <w:t>.</w:t>
            </w:r>
            <w:proofErr w:type="gramEnd"/>
            <w:r w:rsidRPr="00B045DC">
              <w:rPr>
                <w:rFonts w:ascii="Times New Roman" w:eastAsia="Times New Roman" w:hAnsi="Times New Roman"/>
                <w:sz w:val="16"/>
                <w:szCs w:val="16"/>
                <w:lang w:eastAsia="ru-RU"/>
              </w:rPr>
              <w:t xml:space="preserve"> </w:t>
            </w:r>
            <w:proofErr w:type="gramStart"/>
            <w:r w:rsidRPr="00B045DC">
              <w:rPr>
                <w:rFonts w:ascii="Times New Roman" w:eastAsia="Times New Roman" w:hAnsi="Times New Roman"/>
                <w:sz w:val="16"/>
                <w:szCs w:val="16"/>
                <w:lang w:eastAsia="ru-RU"/>
              </w:rPr>
              <w:t>о</w:t>
            </w:r>
            <w:proofErr w:type="gramEnd"/>
            <w:r w:rsidRPr="00B045DC">
              <w:rPr>
                <w:rFonts w:ascii="Times New Roman" w:eastAsia="Times New Roman" w:hAnsi="Times New Roman"/>
                <w:sz w:val="16"/>
                <w:szCs w:val="16"/>
                <w:lang w:eastAsia="ru-RU"/>
              </w:rPr>
              <w:t>ткрытие на территории филиала краевой школы «Старт»</w:t>
            </w:r>
          </w:p>
        </w:tc>
      </w:tr>
      <w:tr w:rsidR="00AC4F5D" w:rsidRPr="00B045DC" w:rsidTr="00AC4F5D">
        <w:trPr>
          <w:trHeight w:val="510"/>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Обеспеченность спортивными сооружениями в муниципальном образовании на 10000 чел.</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5,7</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5,8</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6,3</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6,3</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6,3</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6,3</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6,3</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100,0</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eastAsia="Times New Roman" w:cs="Calibri"/>
                <w:sz w:val="16"/>
                <w:szCs w:val="16"/>
                <w:lang w:eastAsia="ru-RU"/>
              </w:rPr>
            </w:pPr>
            <w:r w:rsidRPr="00B045DC">
              <w:rPr>
                <w:rFonts w:eastAsia="Times New Roman" w:cs="Calibri"/>
                <w:sz w:val="16"/>
                <w:szCs w:val="16"/>
                <w:lang w:eastAsia="ru-RU"/>
              </w:rPr>
              <w:t> </w:t>
            </w:r>
          </w:p>
        </w:tc>
      </w:tr>
      <w:tr w:rsidR="00AC4F5D" w:rsidRPr="00B045DC" w:rsidTr="00AC4F5D">
        <w:trPr>
          <w:trHeight w:val="765"/>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lastRenderedPageBreak/>
              <w:t>4</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Количество сельских поселений участвующих в конкурсе "Лучшее спортивное сельское поселение"</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0</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150,0</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eastAsia="Times New Roman" w:cs="Calibri"/>
                <w:sz w:val="16"/>
                <w:szCs w:val="16"/>
                <w:lang w:eastAsia="ru-RU"/>
              </w:rPr>
            </w:pPr>
            <w:r w:rsidRPr="00B045DC">
              <w:rPr>
                <w:rFonts w:eastAsia="Times New Roman" w:cs="Calibri"/>
                <w:sz w:val="16"/>
                <w:szCs w:val="16"/>
                <w:lang w:eastAsia="ru-RU"/>
              </w:rPr>
              <w:t> </w:t>
            </w:r>
          </w:p>
        </w:tc>
      </w:tr>
      <w:tr w:rsidR="00AC4F5D" w:rsidRPr="00B045DC" w:rsidTr="00AC4F5D">
        <w:trPr>
          <w:trHeight w:val="1275"/>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4,5</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100,0</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eastAsia="Times New Roman" w:cs="Calibri"/>
                <w:sz w:val="16"/>
                <w:szCs w:val="16"/>
                <w:lang w:eastAsia="ru-RU"/>
              </w:rPr>
            </w:pPr>
            <w:r w:rsidRPr="00B045DC">
              <w:rPr>
                <w:rFonts w:eastAsia="Times New Roman" w:cs="Calibri"/>
                <w:sz w:val="16"/>
                <w:szCs w:val="16"/>
                <w:lang w:eastAsia="ru-RU"/>
              </w:rPr>
              <w:t> </w:t>
            </w:r>
          </w:p>
        </w:tc>
      </w:tr>
      <w:tr w:rsidR="00AC4F5D" w:rsidRPr="00B045DC" w:rsidTr="00AC4F5D">
        <w:trPr>
          <w:trHeight w:val="1020"/>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Количество призовых мест и медалей, завоеванных спортсменами Чайковского муниципального района на краевых, российских и международных соревнованиях</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193</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195</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7131A6" w:rsidRDefault="00AC4F5D" w:rsidP="00087516">
            <w:pPr>
              <w:spacing w:after="0" w:line="240" w:lineRule="auto"/>
              <w:rPr>
                <w:rFonts w:ascii="Times New Roman" w:eastAsia="Times New Roman" w:hAnsi="Times New Roman"/>
                <w:sz w:val="16"/>
                <w:szCs w:val="16"/>
                <w:lang w:eastAsia="ru-RU"/>
              </w:rPr>
            </w:pPr>
            <w:r w:rsidRPr="00B045DC">
              <w:rPr>
                <w:rFonts w:eastAsia="Times New Roman" w:cs="Calibri"/>
                <w:sz w:val="16"/>
                <w:szCs w:val="16"/>
                <w:lang w:eastAsia="ru-RU"/>
              </w:rPr>
              <w:t> </w:t>
            </w:r>
            <w:r w:rsidRPr="007131A6">
              <w:rPr>
                <w:rFonts w:ascii="Times New Roman" w:eastAsia="Times New Roman" w:hAnsi="Times New Roman"/>
                <w:sz w:val="16"/>
                <w:szCs w:val="16"/>
                <w:lang w:eastAsia="ru-RU"/>
              </w:rPr>
              <w:t>464</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237,9</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Рост спортивного мастерства спортсменов, повышение квалификации тренерского состава</w:t>
            </w:r>
          </w:p>
        </w:tc>
      </w:tr>
      <w:tr w:rsidR="00AC4F5D" w:rsidRPr="00B045DC" w:rsidTr="00AC4F5D">
        <w:trPr>
          <w:trHeight w:val="1020"/>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7</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Количество квалифицированных тренеров и специалистов</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323</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359</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340</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94,7</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xml:space="preserve">Снижение численности тренерского состава произошло за счет уменьшение кадров </w:t>
            </w:r>
            <w:r>
              <w:rPr>
                <w:rFonts w:ascii="Times New Roman" w:eastAsia="Times New Roman" w:hAnsi="Times New Roman"/>
                <w:sz w:val="16"/>
                <w:szCs w:val="16"/>
                <w:lang w:eastAsia="ru-RU"/>
              </w:rPr>
              <w:t xml:space="preserve">в </w:t>
            </w:r>
            <w:r w:rsidRPr="00B045DC">
              <w:rPr>
                <w:rFonts w:ascii="Times New Roman" w:eastAsia="Times New Roman" w:hAnsi="Times New Roman"/>
                <w:sz w:val="16"/>
                <w:szCs w:val="16"/>
                <w:lang w:eastAsia="ru-RU"/>
              </w:rPr>
              <w:t>спортивных клубах города</w:t>
            </w:r>
          </w:p>
        </w:tc>
      </w:tr>
      <w:tr w:rsidR="00AC4F5D" w:rsidRPr="00B045DC" w:rsidTr="00AC4F5D">
        <w:trPr>
          <w:trHeight w:val="765"/>
        </w:trPr>
        <w:tc>
          <w:tcPr>
            <w:tcW w:w="485" w:type="dxa"/>
            <w:tcBorders>
              <w:top w:val="nil"/>
              <w:left w:val="single" w:sz="4" w:space="0" w:color="auto"/>
              <w:bottom w:val="single" w:sz="4" w:space="0" w:color="auto"/>
              <w:right w:val="single" w:sz="4" w:space="0" w:color="auto"/>
            </w:tcBorders>
            <w:shd w:val="clear" w:color="auto" w:fill="D99594"/>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w:t>
            </w:r>
          </w:p>
        </w:tc>
        <w:tc>
          <w:tcPr>
            <w:tcW w:w="1798" w:type="dxa"/>
            <w:tcBorders>
              <w:top w:val="nil"/>
              <w:left w:val="nil"/>
              <w:bottom w:val="single" w:sz="4" w:space="0" w:color="auto"/>
              <w:right w:val="single" w:sz="4" w:space="0" w:color="auto"/>
            </w:tcBorders>
            <w:shd w:val="clear" w:color="auto" w:fill="E5B8B7"/>
            <w:vAlign w:val="center"/>
            <w:hideMark/>
          </w:tcPr>
          <w:p w:rsidR="00AC4F5D" w:rsidRPr="00B045DC" w:rsidRDefault="00AC4F5D"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Обеспеченность спортивными сооружениями населения Чайковского муниципального района</w:t>
            </w:r>
          </w:p>
        </w:tc>
        <w:tc>
          <w:tcPr>
            <w:tcW w:w="56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color w:val="000000"/>
                <w:sz w:val="16"/>
                <w:szCs w:val="16"/>
                <w:lang w:eastAsia="ru-RU"/>
              </w:rPr>
            </w:pPr>
            <w:r w:rsidRPr="00B045DC">
              <w:rPr>
                <w:rFonts w:ascii="Times New Roman" w:eastAsia="Times New Roman" w:hAnsi="Times New Roman"/>
                <w:color w:val="000000"/>
                <w:sz w:val="16"/>
                <w:szCs w:val="16"/>
                <w:lang w:eastAsia="ru-RU"/>
              </w:rPr>
              <w:t>33,1 </w:t>
            </w:r>
          </w:p>
        </w:tc>
        <w:tc>
          <w:tcPr>
            <w:tcW w:w="710"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33,1</w:t>
            </w:r>
          </w:p>
        </w:tc>
        <w:tc>
          <w:tcPr>
            <w:tcW w:w="708" w:type="dxa"/>
            <w:tcBorders>
              <w:top w:val="nil"/>
              <w:left w:val="nil"/>
              <w:bottom w:val="single" w:sz="4" w:space="0" w:color="auto"/>
              <w:right w:val="single" w:sz="4" w:space="0" w:color="auto"/>
            </w:tcBorders>
            <w:shd w:val="clear" w:color="000000" w:fill="FFFFFF"/>
            <w:noWrap/>
            <w:vAlign w:val="center"/>
            <w:hideMark/>
          </w:tcPr>
          <w:p w:rsidR="00AC4F5D" w:rsidRPr="00B045DC" w:rsidRDefault="00AC4F5D"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33,1</w:t>
            </w:r>
          </w:p>
        </w:tc>
        <w:tc>
          <w:tcPr>
            <w:tcW w:w="708" w:type="dxa"/>
            <w:tcBorders>
              <w:top w:val="single" w:sz="4" w:space="0" w:color="auto"/>
              <w:left w:val="nil"/>
              <w:bottom w:val="single" w:sz="4" w:space="0" w:color="auto"/>
              <w:right w:val="single" w:sz="4" w:space="0" w:color="auto"/>
            </w:tcBorders>
            <w:vAlign w:val="center"/>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100,0</w:t>
            </w: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AC4F5D" w:rsidRPr="00B045DC" w:rsidRDefault="00AC4F5D" w:rsidP="00087516">
            <w:pPr>
              <w:spacing w:after="0" w:line="240" w:lineRule="auto"/>
              <w:rPr>
                <w:rFonts w:eastAsia="Times New Roman" w:cs="Calibri"/>
                <w:sz w:val="16"/>
                <w:szCs w:val="16"/>
                <w:lang w:eastAsia="ru-RU"/>
              </w:rPr>
            </w:pPr>
            <w:r w:rsidRPr="00B045DC">
              <w:rPr>
                <w:rFonts w:eastAsia="Times New Roman" w:cs="Calibri"/>
                <w:sz w:val="16"/>
                <w:szCs w:val="16"/>
                <w:lang w:eastAsia="ru-RU"/>
              </w:rPr>
              <w:t> </w:t>
            </w:r>
          </w:p>
        </w:tc>
      </w:tr>
    </w:tbl>
    <w:p w:rsidR="00D803F3" w:rsidRPr="00D608B9" w:rsidRDefault="00D803F3" w:rsidP="00B045DC">
      <w:pPr>
        <w:spacing w:after="0" w:line="240" w:lineRule="auto"/>
        <w:ind w:firstLine="709"/>
        <w:jc w:val="both"/>
        <w:rPr>
          <w:rFonts w:ascii="Times New Roman" w:hAnsi="Times New Roman"/>
          <w:sz w:val="28"/>
          <w:szCs w:val="28"/>
          <w:highlight w:val="yellow"/>
        </w:rPr>
      </w:pPr>
    </w:p>
    <w:tbl>
      <w:tblPr>
        <w:tblW w:w="1001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1809"/>
        <w:gridCol w:w="8205"/>
      </w:tblGrid>
      <w:tr w:rsidR="00E74383" w:rsidRPr="003E51D0" w:rsidTr="00087516">
        <w:tc>
          <w:tcPr>
            <w:tcW w:w="1809" w:type="dxa"/>
            <w:shd w:val="clear" w:color="auto" w:fill="D99594"/>
            <w:vAlign w:val="center"/>
          </w:tcPr>
          <w:p w:rsidR="00E74383" w:rsidRPr="003E51D0" w:rsidRDefault="00E74383" w:rsidP="00087516">
            <w:pPr>
              <w:spacing w:after="0" w:line="240" w:lineRule="auto"/>
              <w:jc w:val="center"/>
              <w:rPr>
                <w:rFonts w:ascii="Times New Roman" w:hAnsi="Times New Roman"/>
                <w:b/>
                <w:bCs/>
                <w:sz w:val="28"/>
                <w:szCs w:val="28"/>
              </w:rPr>
            </w:pPr>
            <w:r w:rsidRPr="003E51D0">
              <w:rPr>
                <w:rFonts w:ascii="Times New Roman" w:hAnsi="Times New Roman"/>
                <w:b/>
                <w:bCs/>
                <w:sz w:val="28"/>
                <w:szCs w:val="28"/>
              </w:rPr>
              <w:t xml:space="preserve">ЦЕЛЬ </w:t>
            </w:r>
            <w:r>
              <w:rPr>
                <w:rFonts w:ascii="Times New Roman" w:hAnsi="Times New Roman"/>
                <w:b/>
                <w:bCs/>
                <w:sz w:val="28"/>
                <w:szCs w:val="28"/>
              </w:rPr>
              <w:t>2.3.</w:t>
            </w:r>
          </w:p>
        </w:tc>
        <w:tc>
          <w:tcPr>
            <w:tcW w:w="8205" w:type="dxa"/>
            <w:shd w:val="clear" w:color="auto" w:fill="EFD3D2"/>
          </w:tcPr>
          <w:p w:rsidR="00E74383" w:rsidRPr="003E51D0" w:rsidRDefault="00E74383" w:rsidP="00087516">
            <w:pPr>
              <w:spacing w:after="0" w:line="240" w:lineRule="auto"/>
              <w:jc w:val="both"/>
              <w:rPr>
                <w:rFonts w:ascii="Times New Roman" w:hAnsi="Times New Roman"/>
                <w:bCs/>
                <w:sz w:val="28"/>
                <w:szCs w:val="28"/>
              </w:rPr>
            </w:pPr>
            <w:r w:rsidRPr="009505F8">
              <w:rPr>
                <w:rFonts w:ascii="Times New Roman" w:hAnsi="Times New Roman"/>
                <w:bCs/>
                <w:sz w:val="28"/>
                <w:szCs w:val="28"/>
              </w:rPr>
              <w:t xml:space="preserve">Развитие </w:t>
            </w:r>
            <w:r>
              <w:rPr>
                <w:rFonts w:ascii="Times New Roman" w:hAnsi="Times New Roman"/>
                <w:bCs/>
                <w:sz w:val="28"/>
                <w:szCs w:val="28"/>
              </w:rPr>
              <w:t>сферы досуга и физической культуры</w:t>
            </w:r>
          </w:p>
        </w:tc>
      </w:tr>
      <w:tr w:rsidR="00E74383" w:rsidRPr="003E51D0" w:rsidTr="00087516">
        <w:tc>
          <w:tcPr>
            <w:tcW w:w="1809" w:type="dxa"/>
            <w:shd w:val="clear" w:color="auto" w:fill="8DB3E2"/>
            <w:vAlign w:val="center"/>
          </w:tcPr>
          <w:p w:rsidR="00E74383" w:rsidRPr="003E6DB7" w:rsidRDefault="00E74383" w:rsidP="00087516">
            <w:pPr>
              <w:spacing w:after="0" w:line="240" w:lineRule="auto"/>
              <w:jc w:val="center"/>
              <w:rPr>
                <w:rFonts w:ascii="Times New Roman" w:hAnsi="Times New Roman"/>
                <w:b/>
                <w:bCs/>
                <w:sz w:val="28"/>
                <w:szCs w:val="28"/>
              </w:rPr>
            </w:pPr>
            <w:r w:rsidRPr="003E6DB7">
              <w:rPr>
                <w:rFonts w:ascii="Times New Roman" w:hAnsi="Times New Roman"/>
                <w:b/>
                <w:bCs/>
                <w:sz w:val="28"/>
                <w:szCs w:val="28"/>
              </w:rPr>
              <w:t xml:space="preserve">Задача </w:t>
            </w:r>
            <w:r>
              <w:rPr>
                <w:rFonts w:ascii="Times New Roman" w:hAnsi="Times New Roman"/>
                <w:b/>
                <w:bCs/>
                <w:sz w:val="28"/>
                <w:szCs w:val="28"/>
              </w:rPr>
              <w:t>2</w:t>
            </w:r>
            <w:r w:rsidRPr="003E6DB7">
              <w:rPr>
                <w:rFonts w:ascii="Times New Roman" w:hAnsi="Times New Roman"/>
                <w:b/>
                <w:bCs/>
                <w:sz w:val="28"/>
                <w:szCs w:val="28"/>
              </w:rPr>
              <w:t>.</w:t>
            </w:r>
            <w:r>
              <w:rPr>
                <w:rFonts w:ascii="Times New Roman" w:hAnsi="Times New Roman"/>
                <w:b/>
                <w:bCs/>
                <w:sz w:val="28"/>
                <w:szCs w:val="28"/>
              </w:rPr>
              <w:t>3.3</w:t>
            </w:r>
          </w:p>
        </w:tc>
        <w:tc>
          <w:tcPr>
            <w:tcW w:w="8205" w:type="dxa"/>
            <w:shd w:val="clear" w:color="auto" w:fill="DBE5F1"/>
          </w:tcPr>
          <w:p w:rsidR="00E74383" w:rsidRPr="00D40C5F" w:rsidRDefault="00E74383" w:rsidP="00087516">
            <w:pPr>
              <w:spacing w:after="0" w:line="240" w:lineRule="auto"/>
              <w:jc w:val="both"/>
              <w:rPr>
                <w:rFonts w:ascii="Times New Roman" w:hAnsi="Times New Roman"/>
                <w:bCs/>
                <w:sz w:val="28"/>
                <w:szCs w:val="28"/>
              </w:rPr>
            </w:pPr>
            <w:r w:rsidRPr="00D803F3">
              <w:rPr>
                <w:rFonts w:ascii="Times New Roman" w:hAnsi="Times New Roman"/>
                <w:bCs/>
                <w:sz w:val="28"/>
                <w:szCs w:val="28"/>
              </w:rPr>
              <w:t>Повышение качества организационного досуга для детей  и молодежи</w:t>
            </w:r>
          </w:p>
        </w:tc>
      </w:tr>
    </w:tbl>
    <w:p w:rsidR="00E74383" w:rsidRDefault="00E74383" w:rsidP="00E74383">
      <w:pPr>
        <w:spacing w:after="0" w:line="240" w:lineRule="auto"/>
        <w:ind w:firstLine="709"/>
        <w:jc w:val="both"/>
        <w:rPr>
          <w:rFonts w:ascii="Times New Roman" w:hAnsi="Times New Roman"/>
          <w:sz w:val="28"/>
          <w:szCs w:val="28"/>
        </w:rPr>
      </w:pPr>
    </w:p>
    <w:p w:rsidR="00E74383" w:rsidRDefault="00E74383" w:rsidP="00E74383">
      <w:pPr>
        <w:spacing w:after="0" w:line="240" w:lineRule="auto"/>
        <w:ind w:firstLine="709"/>
        <w:jc w:val="both"/>
        <w:rPr>
          <w:rFonts w:ascii="Times New Roman" w:hAnsi="Times New Roman"/>
          <w:sz w:val="28"/>
          <w:szCs w:val="28"/>
        </w:rPr>
      </w:pPr>
      <w:r w:rsidRPr="00BA53B2">
        <w:rPr>
          <w:rFonts w:ascii="Times New Roman" w:hAnsi="Times New Roman"/>
          <w:sz w:val="28"/>
          <w:szCs w:val="28"/>
        </w:rPr>
        <w:t>Решение задачи</w:t>
      </w:r>
      <w:r w:rsidRPr="00055E14">
        <w:rPr>
          <w:rFonts w:ascii="Times New Roman" w:hAnsi="Times New Roman"/>
          <w:sz w:val="28"/>
          <w:szCs w:val="28"/>
        </w:rPr>
        <w:t xml:space="preserve"> осуществляется в рамках реализации</w:t>
      </w:r>
      <w:r>
        <w:rPr>
          <w:rFonts w:ascii="Times New Roman" w:hAnsi="Times New Roman"/>
          <w:sz w:val="28"/>
          <w:szCs w:val="28"/>
        </w:rPr>
        <w:t xml:space="preserve"> муниципальной программы</w:t>
      </w:r>
      <w:r w:rsidR="00227683">
        <w:rPr>
          <w:rFonts w:ascii="Times New Roman" w:hAnsi="Times New Roman"/>
          <w:sz w:val="28"/>
          <w:szCs w:val="28"/>
        </w:rPr>
        <w:t xml:space="preserve"> </w:t>
      </w:r>
      <w:r w:rsidR="00CD449E">
        <w:rPr>
          <w:rFonts w:ascii="Times New Roman" w:hAnsi="Times New Roman"/>
          <w:b/>
          <w:sz w:val="28"/>
          <w:szCs w:val="28"/>
        </w:rPr>
        <w:t xml:space="preserve">«Развитие отрасли молодежной политики в Чайковском муниципальном районе на 2014-2020 годы» </w:t>
      </w:r>
    </w:p>
    <w:p w:rsidR="00E74383" w:rsidRPr="00C676D2" w:rsidRDefault="00E74383" w:rsidP="00E74383">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Фактический</w:t>
      </w:r>
      <w:r w:rsidRPr="009B48B9">
        <w:rPr>
          <w:rFonts w:ascii="Times New Roman" w:hAnsi="Times New Roman"/>
          <w:sz w:val="28"/>
          <w:szCs w:val="28"/>
        </w:rPr>
        <w:t xml:space="preserve"> объем финансирования мероприятий в 201</w:t>
      </w:r>
      <w:r>
        <w:rPr>
          <w:rFonts w:ascii="Times New Roman" w:hAnsi="Times New Roman"/>
          <w:sz w:val="28"/>
          <w:szCs w:val="28"/>
        </w:rPr>
        <w:t>4</w:t>
      </w:r>
      <w:r w:rsidRPr="009B48B9">
        <w:rPr>
          <w:rFonts w:ascii="Times New Roman" w:hAnsi="Times New Roman"/>
          <w:sz w:val="28"/>
          <w:szCs w:val="28"/>
        </w:rPr>
        <w:t xml:space="preserve"> году – </w:t>
      </w:r>
      <w:r w:rsidR="002725C0">
        <w:rPr>
          <w:rFonts w:ascii="Times New Roman" w:hAnsi="Times New Roman"/>
          <w:b/>
          <w:sz w:val="28"/>
          <w:szCs w:val="28"/>
        </w:rPr>
        <w:t>49874,6</w:t>
      </w:r>
      <w:r>
        <w:rPr>
          <w:rFonts w:ascii="Times New Roman" w:hAnsi="Times New Roman"/>
          <w:b/>
          <w:sz w:val="28"/>
          <w:szCs w:val="28"/>
        </w:rPr>
        <w:t>,0</w:t>
      </w:r>
      <w:r w:rsidRPr="009B48B9">
        <w:rPr>
          <w:rFonts w:ascii="Times New Roman" w:hAnsi="Times New Roman"/>
          <w:b/>
          <w:sz w:val="28"/>
          <w:szCs w:val="28"/>
        </w:rPr>
        <w:t>тыс. рублей</w:t>
      </w:r>
      <w:r w:rsidRPr="009B48B9">
        <w:rPr>
          <w:rFonts w:ascii="Times New Roman" w:hAnsi="Times New Roman"/>
          <w:sz w:val="28"/>
          <w:szCs w:val="28"/>
        </w:rPr>
        <w:t xml:space="preserve">. </w:t>
      </w:r>
    </w:p>
    <w:tbl>
      <w:tblPr>
        <w:tblpPr w:leftFromText="180" w:rightFromText="180" w:vertAnchor="text" w:horzAnchor="margin" w:tblpY="64"/>
        <w:tblW w:w="9835" w:type="dxa"/>
        <w:tblCellSpacing w:w="20" w:type="dxa"/>
        <w:shd w:val="clear" w:color="auto" w:fill="D9D9D9"/>
        <w:tblLook w:val="04A0"/>
      </w:tblPr>
      <w:tblGrid>
        <w:gridCol w:w="4512"/>
        <w:gridCol w:w="1666"/>
        <w:gridCol w:w="3657"/>
      </w:tblGrid>
      <w:tr w:rsidR="00E74383" w:rsidRPr="00C676D2" w:rsidTr="00087516">
        <w:trPr>
          <w:tblCellSpacing w:w="20" w:type="dxa"/>
        </w:trPr>
        <w:tc>
          <w:tcPr>
            <w:tcW w:w="4452" w:type="dxa"/>
            <w:tcBorders>
              <w:top w:val="single" w:sz="4" w:space="0" w:color="943634"/>
              <w:left w:val="single" w:sz="2" w:space="0" w:color="943634"/>
            </w:tcBorders>
            <w:shd w:val="clear" w:color="auto" w:fill="D9D9D9"/>
          </w:tcPr>
          <w:p w:rsidR="002E737C" w:rsidRDefault="002E737C" w:rsidP="00087516">
            <w:pPr>
              <w:spacing w:after="0" w:line="240" w:lineRule="auto"/>
              <w:jc w:val="both"/>
              <w:rPr>
                <w:rFonts w:ascii="Times New Roman" w:hAnsi="Times New Roman"/>
                <w:sz w:val="24"/>
                <w:szCs w:val="24"/>
              </w:rPr>
            </w:pPr>
            <w:r>
              <w:rPr>
                <w:rFonts w:ascii="Times New Roman" w:hAnsi="Times New Roman"/>
                <w:sz w:val="24"/>
                <w:szCs w:val="24"/>
              </w:rPr>
              <w:t>федеральный бюджет</w:t>
            </w:r>
            <w:r>
              <w:rPr>
                <w:rFonts w:ascii="Times New Roman" w:hAnsi="Times New Roman"/>
                <w:b/>
                <w:sz w:val="24"/>
                <w:szCs w:val="24"/>
              </w:rPr>
              <w:t>1639,5</w:t>
            </w:r>
            <w:r>
              <w:rPr>
                <w:rFonts w:ascii="Times New Roman" w:hAnsi="Times New Roman"/>
                <w:sz w:val="24"/>
                <w:szCs w:val="24"/>
              </w:rPr>
              <w:t>тыс. руб</w:t>
            </w:r>
          </w:p>
          <w:p w:rsidR="00E74383" w:rsidRPr="007E7C70" w:rsidRDefault="00E74383" w:rsidP="00087516">
            <w:pPr>
              <w:spacing w:after="0" w:line="240" w:lineRule="auto"/>
              <w:jc w:val="both"/>
              <w:rPr>
                <w:rFonts w:ascii="Times New Roman" w:hAnsi="Times New Roman"/>
                <w:sz w:val="24"/>
                <w:szCs w:val="24"/>
              </w:rPr>
            </w:pPr>
            <w:r>
              <w:rPr>
                <w:rFonts w:ascii="Times New Roman" w:hAnsi="Times New Roman"/>
                <w:sz w:val="24"/>
                <w:szCs w:val="24"/>
              </w:rPr>
              <w:t xml:space="preserve">краевой бюджет           </w:t>
            </w:r>
            <w:r w:rsidR="002E737C">
              <w:rPr>
                <w:rFonts w:ascii="Times New Roman" w:hAnsi="Times New Roman"/>
                <w:b/>
                <w:sz w:val="24"/>
                <w:szCs w:val="24"/>
              </w:rPr>
              <w:t>6480,5</w:t>
            </w:r>
            <w:r w:rsidRPr="007E7C70">
              <w:rPr>
                <w:rFonts w:ascii="Times New Roman" w:hAnsi="Times New Roman"/>
                <w:sz w:val="24"/>
                <w:szCs w:val="24"/>
              </w:rPr>
              <w:t>тыс.руб.</w:t>
            </w:r>
          </w:p>
          <w:p w:rsidR="00E74383" w:rsidRDefault="00E74383" w:rsidP="00087516">
            <w:pPr>
              <w:spacing w:after="0" w:line="240" w:lineRule="auto"/>
              <w:jc w:val="both"/>
              <w:rPr>
                <w:rFonts w:ascii="Times New Roman" w:hAnsi="Times New Roman"/>
                <w:sz w:val="24"/>
                <w:szCs w:val="24"/>
              </w:rPr>
            </w:pPr>
            <w:r w:rsidRPr="001F39BC">
              <w:rPr>
                <w:rFonts w:ascii="Times New Roman" w:hAnsi="Times New Roman"/>
                <w:sz w:val="24"/>
                <w:szCs w:val="24"/>
              </w:rPr>
              <w:t xml:space="preserve">районный бюджет </w:t>
            </w:r>
            <w:r w:rsidR="00BC3B20">
              <w:rPr>
                <w:rFonts w:ascii="Times New Roman" w:eastAsia="Times New Roman" w:hAnsi="Times New Roman"/>
                <w:b/>
                <w:sz w:val="24"/>
                <w:szCs w:val="24"/>
                <w:lang w:eastAsia="ru-RU"/>
              </w:rPr>
              <w:t>44254,7</w:t>
            </w:r>
            <w:r w:rsidRPr="001F39BC">
              <w:rPr>
                <w:rFonts w:ascii="Times New Roman" w:hAnsi="Times New Roman"/>
                <w:sz w:val="24"/>
                <w:szCs w:val="24"/>
              </w:rPr>
              <w:t>тыс.руб.</w:t>
            </w:r>
          </w:p>
          <w:p w:rsidR="00E74383" w:rsidRPr="00C676D2" w:rsidRDefault="00BC3B20" w:rsidP="00BC3B20">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бюджет поселений    </w:t>
            </w:r>
            <w:r w:rsidRPr="00BC3B20">
              <w:rPr>
                <w:rFonts w:ascii="Times New Roman" w:hAnsi="Times New Roman"/>
                <w:b/>
                <w:sz w:val="24"/>
                <w:szCs w:val="24"/>
              </w:rPr>
              <w:t>1877,6</w:t>
            </w:r>
            <w:r>
              <w:rPr>
                <w:rFonts w:ascii="Times New Roman" w:hAnsi="Times New Roman"/>
                <w:sz w:val="24"/>
                <w:szCs w:val="24"/>
              </w:rPr>
              <w:t>тыс.руб.</w:t>
            </w:r>
          </w:p>
        </w:tc>
        <w:tc>
          <w:tcPr>
            <w:tcW w:w="1626" w:type="dxa"/>
            <w:vMerge w:val="restart"/>
            <w:tcBorders>
              <w:top w:val="single" w:sz="4" w:space="0" w:color="943634"/>
            </w:tcBorders>
            <w:shd w:val="clear" w:color="auto" w:fill="D9D9D9"/>
          </w:tcPr>
          <w:p w:rsidR="00E74383" w:rsidRPr="00C676D2" w:rsidRDefault="001B541B" w:rsidP="00087516">
            <w:pPr>
              <w:spacing w:after="0" w:line="240" w:lineRule="auto"/>
              <w:jc w:val="both"/>
              <w:rPr>
                <w:rFonts w:ascii="Times New Roman" w:hAnsi="Times New Roman"/>
                <w:sz w:val="24"/>
                <w:szCs w:val="24"/>
                <w:highlight w:val="yellow"/>
              </w:rPr>
            </w:pPr>
            <w:r w:rsidRPr="001B541B">
              <w:rPr>
                <w:rFonts w:ascii="Times New Roman" w:hAnsi="Times New Roman"/>
                <w:noProof/>
                <w:sz w:val="24"/>
                <w:szCs w:val="24"/>
                <w:highlight w:val="yellow"/>
                <w:lang w:eastAsia="ru-RU"/>
              </w:rPr>
              <w:pict>
                <v:shape id="_x0000_s1800" type="#_x0000_t94" style="position:absolute;left:0;text-align:left;margin-left:26.7pt;margin-top:13.95pt;width:67.1pt;height:39.75pt;z-index:251660288;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800">
                    <w:txbxContent>
                      <w:p w:rsidR="00D67A5B" w:rsidRPr="00701465" w:rsidRDefault="00D67A5B" w:rsidP="00E74383">
                        <w:pPr>
                          <w:ind w:left="-601" w:firstLine="426"/>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597" w:type="dxa"/>
            <w:tcBorders>
              <w:top w:val="single" w:sz="4" w:space="0" w:color="auto"/>
              <w:right w:val="single" w:sz="4" w:space="0" w:color="auto"/>
            </w:tcBorders>
            <w:shd w:val="clear" w:color="auto" w:fill="D9D9D9"/>
          </w:tcPr>
          <w:p w:rsidR="00E74383" w:rsidRPr="00E33CCE" w:rsidRDefault="0021308C" w:rsidP="00087516">
            <w:pPr>
              <w:spacing w:after="0" w:line="240" w:lineRule="auto"/>
              <w:jc w:val="both"/>
              <w:rPr>
                <w:rFonts w:ascii="Times New Roman" w:hAnsi="Times New Roman"/>
                <w:b/>
                <w:sz w:val="24"/>
                <w:szCs w:val="24"/>
              </w:rPr>
            </w:pPr>
            <w:r>
              <w:rPr>
                <w:rFonts w:ascii="Times New Roman" w:hAnsi="Times New Roman"/>
                <w:b/>
                <w:sz w:val="24"/>
                <w:szCs w:val="24"/>
              </w:rPr>
              <w:t>680,5</w:t>
            </w:r>
            <w:r w:rsidR="00E74383" w:rsidRPr="00450EE5">
              <w:rPr>
                <w:rFonts w:ascii="Times New Roman" w:hAnsi="Times New Roman"/>
                <w:sz w:val="24"/>
                <w:szCs w:val="24"/>
              </w:rPr>
              <w:t>тыс. руб.</w:t>
            </w:r>
            <w:r w:rsidR="00E74383">
              <w:rPr>
                <w:rFonts w:ascii="Times New Roman" w:hAnsi="Times New Roman"/>
                <w:sz w:val="24"/>
                <w:szCs w:val="24"/>
              </w:rPr>
              <w:t>(</w:t>
            </w:r>
            <w:r w:rsidR="00BD6448">
              <w:rPr>
                <w:rFonts w:ascii="Times New Roman" w:hAnsi="Times New Roman"/>
                <w:b/>
                <w:sz w:val="24"/>
                <w:szCs w:val="24"/>
              </w:rPr>
              <w:t>41</w:t>
            </w:r>
            <w:r w:rsidR="00E74383" w:rsidRPr="007E7C70">
              <w:rPr>
                <w:rFonts w:ascii="Times New Roman" w:hAnsi="Times New Roman"/>
                <w:b/>
                <w:sz w:val="24"/>
                <w:szCs w:val="24"/>
              </w:rPr>
              <w:t>%)</w:t>
            </w:r>
          </w:p>
          <w:p w:rsidR="00F5161D" w:rsidRDefault="0021308C" w:rsidP="0021308C">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t>4024,9</w:t>
            </w:r>
            <w:r w:rsidR="008000F6">
              <w:rPr>
                <w:rFonts w:ascii="Times New Roman" w:eastAsia="Times New Roman" w:hAnsi="Times New Roman"/>
                <w:sz w:val="24"/>
                <w:szCs w:val="24"/>
                <w:lang w:eastAsia="ru-RU"/>
              </w:rPr>
              <w:t>т</w:t>
            </w:r>
            <w:r w:rsidR="00E74383" w:rsidRPr="00854754">
              <w:rPr>
                <w:rFonts w:ascii="Times New Roman" w:hAnsi="Times New Roman"/>
                <w:sz w:val="24"/>
                <w:szCs w:val="24"/>
              </w:rPr>
              <w:t>ыс</w:t>
            </w:r>
            <w:r w:rsidR="00F5161D">
              <w:rPr>
                <w:rFonts w:ascii="Times New Roman" w:hAnsi="Times New Roman"/>
                <w:sz w:val="24"/>
                <w:szCs w:val="24"/>
              </w:rPr>
              <w:t xml:space="preserve">.руб.  </w:t>
            </w:r>
            <w:r w:rsidR="00E74383" w:rsidRPr="001F39BC">
              <w:rPr>
                <w:rFonts w:ascii="Times New Roman" w:hAnsi="Times New Roman"/>
                <w:b/>
                <w:sz w:val="24"/>
                <w:szCs w:val="24"/>
              </w:rPr>
              <w:t>(</w:t>
            </w:r>
            <w:r w:rsidR="00F5161D">
              <w:rPr>
                <w:rFonts w:ascii="Times New Roman" w:hAnsi="Times New Roman"/>
                <w:b/>
                <w:sz w:val="24"/>
                <w:szCs w:val="24"/>
              </w:rPr>
              <w:t>62</w:t>
            </w:r>
            <w:r w:rsidR="00E74383" w:rsidRPr="001F39BC">
              <w:rPr>
                <w:rFonts w:ascii="Times New Roman" w:hAnsi="Times New Roman"/>
                <w:b/>
                <w:sz w:val="24"/>
                <w:szCs w:val="24"/>
              </w:rPr>
              <w:t>%)</w:t>
            </w:r>
          </w:p>
          <w:p w:rsidR="00E74383" w:rsidRDefault="0021308C" w:rsidP="0021308C">
            <w:pPr>
              <w:spacing w:after="0" w:line="240" w:lineRule="auto"/>
              <w:jc w:val="both"/>
              <w:rPr>
                <w:rFonts w:ascii="Times New Roman" w:hAnsi="Times New Roman"/>
                <w:b/>
                <w:sz w:val="24"/>
                <w:szCs w:val="24"/>
              </w:rPr>
            </w:pPr>
            <w:r>
              <w:rPr>
                <w:rFonts w:ascii="Times New Roman" w:hAnsi="Times New Roman"/>
                <w:b/>
                <w:sz w:val="24"/>
                <w:szCs w:val="24"/>
              </w:rPr>
              <w:t>44254,7</w:t>
            </w:r>
            <w:r w:rsidR="00E74383" w:rsidRPr="0085534A">
              <w:rPr>
                <w:rFonts w:ascii="Times New Roman" w:hAnsi="Times New Roman"/>
                <w:sz w:val="24"/>
                <w:szCs w:val="24"/>
              </w:rPr>
              <w:t>тыс. руб.</w:t>
            </w:r>
            <w:r w:rsidR="00E74383">
              <w:rPr>
                <w:rFonts w:ascii="Times New Roman" w:hAnsi="Times New Roman"/>
                <w:b/>
                <w:sz w:val="24"/>
                <w:szCs w:val="24"/>
              </w:rPr>
              <w:t xml:space="preserve"> (100%)</w:t>
            </w:r>
          </w:p>
          <w:p w:rsidR="0021308C" w:rsidRPr="008A5374" w:rsidRDefault="0021308C" w:rsidP="0021308C">
            <w:pPr>
              <w:spacing w:after="0" w:line="240" w:lineRule="auto"/>
              <w:jc w:val="both"/>
              <w:rPr>
                <w:rFonts w:ascii="Times New Roman" w:hAnsi="Times New Roman"/>
                <w:b/>
                <w:sz w:val="24"/>
                <w:szCs w:val="24"/>
              </w:rPr>
            </w:pPr>
            <w:r>
              <w:rPr>
                <w:rFonts w:ascii="Times New Roman" w:hAnsi="Times New Roman"/>
                <w:b/>
                <w:sz w:val="24"/>
                <w:szCs w:val="24"/>
              </w:rPr>
              <w:t xml:space="preserve"> 914,6</w:t>
            </w:r>
            <w:r w:rsidRPr="0085534A">
              <w:rPr>
                <w:rFonts w:ascii="Times New Roman" w:hAnsi="Times New Roman"/>
                <w:sz w:val="24"/>
                <w:szCs w:val="24"/>
              </w:rPr>
              <w:t xml:space="preserve"> тыс. руб.</w:t>
            </w:r>
            <w:r w:rsidR="00684A54">
              <w:rPr>
                <w:rFonts w:ascii="Times New Roman" w:hAnsi="Times New Roman"/>
                <w:b/>
                <w:sz w:val="24"/>
                <w:szCs w:val="24"/>
              </w:rPr>
              <w:t>(48,7%)</w:t>
            </w:r>
          </w:p>
        </w:tc>
      </w:tr>
      <w:tr w:rsidR="00E74383" w:rsidRPr="00CC196B" w:rsidTr="00087516">
        <w:trPr>
          <w:trHeight w:val="622"/>
          <w:tblCellSpacing w:w="20" w:type="dxa"/>
        </w:trPr>
        <w:tc>
          <w:tcPr>
            <w:tcW w:w="4452" w:type="dxa"/>
            <w:tcBorders>
              <w:top w:val="single" w:sz="2" w:space="0" w:color="943634"/>
              <w:left w:val="single" w:sz="2" w:space="0" w:color="943634"/>
              <w:bottom w:val="single" w:sz="2" w:space="0" w:color="943634"/>
            </w:tcBorders>
            <w:shd w:val="clear" w:color="auto" w:fill="D9D9D9"/>
            <w:vAlign w:val="bottom"/>
          </w:tcPr>
          <w:p w:rsidR="00E74383" w:rsidRPr="00812309" w:rsidRDefault="00E74383" w:rsidP="007E5391">
            <w:pPr>
              <w:spacing w:line="240" w:lineRule="auto"/>
              <w:rPr>
                <w:rFonts w:ascii="Times New Roman" w:hAnsi="Times New Roman"/>
                <w:sz w:val="24"/>
                <w:szCs w:val="24"/>
                <w:highlight w:val="yellow"/>
              </w:rPr>
            </w:pPr>
            <w:r w:rsidRPr="007E7C70">
              <w:rPr>
                <w:rFonts w:ascii="Times New Roman" w:hAnsi="Times New Roman"/>
                <w:b/>
                <w:sz w:val="24"/>
                <w:szCs w:val="24"/>
              </w:rPr>
              <w:t xml:space="preserve">ВСЕГО </w:t>
            </w:r>
            <w:r w:rsidR="007E5391">
              <w:rPr>
                <w:rFonts w:ascii="Times New Roman" w:hAnsi="Times New Roman"/>
                <w:b/>
                <w:sz w:val="24"/>
                <w:szCs w:val="24"/>
              </w:rPr>
              <w:t>54252,3</w:t>
            </w:r>
            <w:r w:rsidRPr="007E7C70">
              <w:rPr>
                <w:rFonts w:ascii="Times New Roman" w:hAnsi="Times New Roman"/>
                <w:sz w:val="24"/>
                <w:szCs w:val="24"/>
              </w:rPr>
              <w:t>тыс. руб.</w:t>
            </w:r>
          </w:p>
        </w:tc>
        <w:tc>
          <w:tcPr>
            <w:tcW w:w="1626" w:type="dxa"/>
            <w:vMerge/>
            <w:tcBorders>
              <w:top w:val="single" w:sz="2" w:space="0" w:color="943634"/>
              <w:bottom w:val="single" w:sz="2" w:space="0" w:color="943634"/>
            </w:tcBorders>
            <w:shd w:val="clear" w:color="auto" w:fill="D9D9D9"/>
          </w:tcPr>
          <w:p w:rsidR="00E74383" w:rsidRPr="00812309" w:rsidRDefault="00E74383" w:rsidP="00087516">
            <w:pPr>
              <w:spacing w:after="0" w:line="240" w:lineRule="auto"/>
              <w:jc w:val="both"/>
              <w:rPr>
                <w:rFonts w:ascii="Times New Roman" w:hAnsi="Times New Roman"/>
                <w:sz w:val="24"/>
                <w:szCs w:val="24"/>
                <w:highlight w:val="yellow"/>
              </w:rPr>
            </w:pPr>
          </w:p>
        </w:tc>
        <w:tc>
          <w:tcPr>
            <w:tcW w:w="3597" w:type="dxa"/>
            <w:tcBorders>
              <w:top w:val="single" w:sz="2" w:space="0" w:color="943634"/>
              <w:bottom w:val="single" w:sz="2" w:space="0" w:color="943634"/>
              <w:right w:val="single" w:sz="2" w:space="0" w:color="943634"/>
            </w:tcBorders>
            <w:shd w:val="clear" w:color="auto" w:fill="D9D9D9"/>
            <w:vAlign w:val="bottom"/>
          </w:tcPr>
          <w:p w:rsidR="00E74383" w:rsidRPr="00812309" w:rsidRDefault="007E5391" w:rsidP="00C250F1">
            <w:pPr>
              <w:spacing w:line="240" w:lineRule="auto"/>
              <w:rPr>
                <w:rFonts w:ascii="Times New Roman" w:hAnsi="Times New Roman"/>
                <w:b/>
                <w:sz w:val="24"/>
                <w:szCs w:val="24"/>
                <w:highlight w:val="yellow"/>
              </w:rPr>
            </w:pPr>
            <w:r>
              <w:rPr>
                <w:rFonts w:ascii="Times New Roman" w:hAnsi="Times New Roman"/>
                <w:b/>
                <w:sz w:val="24"/>
                <w:szCs w:val="24"/>
              </w:rPr>
              <w:t xml:space="preserve">49874,6     </w:t>
            </w:r>
            <w:r w:rsidR="00E74383" w:rsidRPr="003D101B">
              <w:rPr>
                <w:rFonts w:ascii="Times New Roman" w:hAnsi="Times New Roman"/>
                <w:sz w:val="24"/>
                <w:szCs w:val="24"/>
              </w:rPr>
              <w:t xml:space="preserve">тыс. руб. </w:t>
            </w:r>
            <w:r w:rsidR="00E74383" w:rsidRPr="003D101B">
              <w:rPr>
                <w:rFonts w:ascii="Times New Roman" w:hAnsi="Times New Roman"/>
                <w:b/>
                <w:sz w:val="24"/>
                <w:szCs w:val="24"/>
              </w:rPr>
              <w:t>(</w:t>
            </w:r>
            <w:r w:rsidR="00E74383">
              <w:rPr>
                <w:rFonts w:ascii="Times New Roman" w:hAnsi="Times New Roman"/>
                <w:b/>
                <w:sz w:val="24"/>
                <w:szCs w:val="24"/>
              </w:rPr>
              <w:t>9</w:t>
            </w:r>
            <w:r w:rsidR="00684A54">
              <w:rPr>
                <w:rFonts w:ascii="Times New Roman" w:hAnsi="Times New Roman"/>
                <w:b/>
                <w:sz w:val="24"/>
                <w:szCs w:val="24"/>
              </w:rPr>
              <w:t>1</w:t>
            </w:r>
            <w:r w:rsidR="00E74383">
              <w:rPr>
                <w:rFonts w:ascii="Times New Roman" w:hAnsi="Times New Roman"/>
                <w:b/>
                <w:sz w:val="24"/>
                <w:szCs w:val="24"/>
              </w:rPr>
              <w:t>,9</w:t>
            </w:r>
            <w:r w:rsidR="00C250F1">
              <w:rPr>
                <w:rFonts w:ascii="Times New Roman" w:hAnsi="Times New Roman"/>
                <w:b/>
                <w:sz w:val="24"/>
                <w:szCs w:val="24"/>
              </w:rPr>
              <w:t>3</w:t>
            </w:r>
            <w:r w:rsidR="00E74383" w:rsidRPr="003D101B">
              <w:rPr>
                <w:rFonts w:ascii="Times New Roman" w:hAnsi="Times New Roman"/>
                <w:b/>
                <w:sz w:val="24"/>
                <w:szCs w:val="24"/>
              </w:rPr>
              <w:t>%)</w:t>
            </w:r>
          </w:p>
        </w:tc>
      </w:tr>
    </w:tbl>
    <w:p w:rsidR="00E74383" w:rsidRDefault="00E74383" w:rsidP="00E74383">
      <w:pPr>
        <w:pStyle w:val="ConsPlusCell"/>
        <w:ind w:firstLine="705"/>
        <w:jc w:val="both"/>
        <w:rPr>
          <w:rFonts w:ascii="Times New Roman" w:eastAsia="Times New Roman" w:hAnsi="Times New Roman" w:cs="Times New Roman"/>
          <w:sz w:val="28"/>
          <w:szCs w:val="28"/>
        </w:rPr>
      </w:pPr>
    </w:p>
    <w:p w:rsidR="00BB1904" w:rsidRDefault="00E74383" w:rsidP="00973D8C">
      <w:pPr>
        <w:pStyle w:val="ae"/>
        <w:widowControl w:val="0"/>
        <w:tabs>
          <w:tab w:val="left" w:pos="0"/>
          <w:tab w:val="left" w:pos="567"/>
          <w:tab w:val="left" w:pos="1134"/>
        </w:tabs>
        <w:spacing w:after="0" w:line="240" w:lineRule="auto"/>
        <w:ind w:left="0" w:firstLine="710"/>
        <w:jc w:val="both"/>
        <w:rPr>
          <w:rFonts w:ascii="Times New Roman" w:hAnsi="Times New Roman"/>
          <w:b/>
          <w:sz w:val="28"/>
          <w:szCs w:val="28"/>
        </w:rPr>
      </w:pPr>
      <w:r w:rsidRPr="001876D6">
        <w:rPr>
          <w:rFonts w:ascii="Times New Roman" w:hAnsi="Times New Roman"/>
          <w:b/>
          <w:sz w:val="28"/>
          <w:szCs w:val="28"/>
        </w:rPr>
        <w:t>«Организация молодежных мероприятий в Чайковском муниципальном районе на 2014 - 2020 годы»</w:t>
      </w:r>
    </w:p>
    <w:p w:rsidR="00E74383" w:rsidRPr="00F906BC" w:rsidRDefault="00E74383" w:rsidP="00E74383">
      <w:pPr>
        <w:pStyle w:val="ConsPlusCel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w:t>
      </w:r>
      <w:r w:rsidRPr="00F906BC">
        <w:rPr>
          <w:rFonts w:ascii="Times New Roman" w:hAnsi="Times New Roman" w:cs="Times New Roman"/>
          <w:sz w:val="28"/>
          <w:szCs w:val="28"/>
        </w:rPr>
        <w:lastRenderedPageBreak/>
        <w:t>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w:t>
      </w:r>
      <w:r>
        <w:rPr>
          <w:rFonts w:ascii="Times New Roman" w:hAnsi="Times New Roman" w:cs="Times New Roman"/>
          <w:sz w:val="28"/>
          <w:szCs w:val="28"/>
        </w:rPr>
        <w:t>айковском муниципальном районе.</w:t>
      </w:r>
    </w:p>
    <w:p w:rsidR="00E74383" w:rsidRPr="00F906BC" w:rsidRDefault="00E74383" w:rsidP="00E74383">
      <w:pPr>
        <w:pStyle w:val="ConsPlusCel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E74383" w:rsidRPr="00F906BC" w:rsidRDefault="00E74383" w:rsidP="00E74383">
      <w:pPr>
        <w:pStyle w:val="ConsPlusCel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E74383" w:rsidRPr="00F906BC" w:rsidRDefault="00E74383" w:rsidP="00E7438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E74383" w:rsidRPr="00F906BC" w:rsidRDefault="00E74383" w:rsidP="00E74383">
      <w:pPr>
        <w:pStyle w:val="ConsPlusCel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BB1904" w:rsidRDefault="00E74383" w:rsidP="00973D8C">
      <w:pPr>
        <w:pStyle w:val="ae"/>
        <w:widowControl w:val="0"/>
        <w:tabs>
          <w:tab w:val="left" w:pos="1134"/>
          <w:tab w:val="left" w:pos="1276"/>
        </w:tabs>
        <w:spacing w:after="0" w:line="240" w:lineRule="auto"/>
        <w:ind w:left="0" w:firstLine="710"/>
        <w:jc w:val="both"/>
        <w:rPr>
          <w:rFonts w:ascii="Times New Roman" w:hAnsi="Times New Roman"/>
          <w:b/>
          <w:sz w:val="28"/>
          <w:szCs w:val="28"/>
        </w:rPr>
      </w:pPr>
      <w:r w:rsidRPr="001876D6">
        <w:rPr>
          <w:rFonts w:ascii="Times New Roman" w:hAnsi="Times New Roman"/>
          <w:b/>
          <w:sz w:val="28"/>
          <w:szCs w:val="28"/>
        </w:rPr>
        <w:t>Организация досуговой занятости подростков и молодежи Чайковского муниципального района на 2014 – 2020 годы»</w:t>
      </w:r>
    </w:p>
    <w:p w:rsidR="00E74383" w:rsidRPr="00973D8C" w:rsidRDefault="00E74383" w:rsidP="00E74383">
      <w:pPr>
        <w:pStyle w:val="af7"/>
        <w:tabs>
          <w:tab w:val="left" w:pos="1288"/>
        </w:tabs>
        <w:ind w:firstLine="710"/>
        <w:jc w:val="both"/>
        <w:rPr>
          <w:sz w:val="28"/>
          <w:szCs w:val="28"/>
        </w:rPr>
      </w:pPr>
      <w:r w:rsidRPr="00973D8C">
        <w:rPr>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E74383" w:rsidRPr="00F906BC" w:rsidRDefault="00E74383" w:rsidP="00E74383">
      <w:pPr>
        <w:pStyle w:val="ConsPlusNormal"/>
        <w:widowControl/>
        <w:tabs>
          <w:tab w:val="left" w:pos="1288"/>
        </w:tabs>
        <w:ind w:firstLine="710"/>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E74383" w:rsidRPr="00F906BC" w:rsidRDefault="00E74383" w:rsidP="00E74383">
      <w:pPr>
        <w:pStyle w:val="ConsPlusCell"/>
        <w:tabs>
          <w:tab w:val="left" w:pos="1288"/>
        </w:tabs>
        <w:ind w:firstLine="710"/>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E74383" w:rsidRPr="00F906BC" w:rsidRDefault="00E74383" w:rsidP="00E74383">
      <w:pPr>
        <w:tabs>
          <w:tab w:val="left" w:pos="1288"/>
        </w:tabs>
        <w:autoSpaceDE w:val="0"/>
        <w:autoSpaceDN w:val="0"/>
        <w:adjustRightInd w:val="0"/>
        <w:spacing w:after="0" w:line="240" w:lineRule="auto"/>
        <w:ind w:firstLine="710"/>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E74383" w:rsidRPr="00F906BC" w:rsidRDefault="00E74383" w:rsidP="00E74383">
      <w:pPr>
        <w:tabs>
          <w:tab w:val="left" w:pos="1288"/>
        </w:tabs>
        <w:autoSpaceDE w:val="0"/>
        <w:autoSpaceDN w:val="0"/>
        <w:adjustRightInd w:val="0"/>
        <w:spacing w:after="0" w:line="240" w:lineRule="auto"/>
        <w:ind w:firstLine="710"/>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E74383" w:rsidRPr="00F906BC" w:rsidRDefault="00E74383" w:rsidP="00E74383">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xml:space="preserve">Объединения формируются на основании планов и кадрового состава учреждений и Комитета по молодежной политике, физической культуре и спорту администрации Чайковского муниципального района. Получателями данной услуги являются дети и молодежь в возрасте 5-30 лет, приоритетной целевой группой является население в возрасте 14-30 лет. Данное направление </w:t>
      </w:r>
      <w:r w:rsidRPr="00F906BC">
        <w:rPr>
          <w:rFonts w:ascii="Times New Roman" w:hAnsi="Times New Roman"/>
          <w:sz w:val="28"/>
          <w:szCs w:val="28"/>
        </w:rPr>
        <w:lastRenderedPageBreak/>
        <w:t>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В рамках данной Подпрограммы планируется увеличить количество молодежных объединений по интересам, созданных в соответствии с планом учреждений и Комитета МПФКиС до 58, количество молодежных объединений по интересам, созданных по инициативе молодежи, увеличить до 20.</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E74383"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w:t>
      </w:r>
      <w:r w:rsidRPr="00F906BC">
        <w:rPr>
          <w:rStyle w:val="apple-converted-space"/>
          <w:color w:val="0D1214"/>
          <w:sz w:val="28"/>
          <w:szCs w:val="28"/>
          <w:shd w:val="clear" w:color="auto" w:fill="FFFFFF"/>
        </w:rPr>
        <w:t> </w:t>
      </w:r>
    </w:p>
    <w:p w:rsidR="00E74383" w:rsidRPr="00F906BC" w:rsidRDefault="00E74383" w:rsidP="00E74383">
      <w:pPr>
        <w:tabs>
          <w:tab w:val="left" w:pos="1288"/>
        </w:tabs>
        <w:autoSpaceDE w:val="0"/>
        <w:autoSpaceDN w:val="0"/>
        <w:adjustRightInd w:val="0"/>
        <w:spacing w:after="0" w:line="240" w:lineRule="auto"/>
        <w:ind w:firstLine="710"/>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расширение и укрепление информационных связей между общественными структурами.</w:t>
      </w:r>
    </w:p>
    <w:p w:rsidR="00BB1904" w:rsidRDefault="00E74383" w:rsidP="00973D8C">
      <w:pPr>
        <w:pStyle w:val="ae"/>
        <w:widowControl w:val="0"/>
        <w:tabs>
          <w:tab w:val="left" w:pos="0"/>
          <w:tab w:val="left" w:pos="1288"/>
        </w:tabs>
        <w:spacing w:after="0" w:line="240" w:lineRule="auto"/>
        <w:ind w:left="0" w:firstLine="709"/>
        <w:jc w:val="both"/>
        <w:rPr>
          <w:rFonts w:ascii="Times New Roman" w:hAnsi="Times New Roman"/>
          <w:sz w:val="28"/>
          <w:szCs w:val="28"/>
        </w:rPr>
      </w:pPr>
      <w:r w:rsidRPr="003D49A5">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E74383" w:rsidRPr="00F906BC" w:rsidRDefault="00E74383" w:rsidP="00E74383">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E74383" w:rsidRPr="00F906BC" w:rsidRDefault="00E74383" w:rsidP="00E74383">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В Подпрограмму включаются муниципальные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E74383" w:rsidRPr="00F906BC" w:rsidRDefault="00E74383" w:rsidP="00E74383">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E74383" w:rsidRPr="00F906BC" w:rsidRDefault="00E74383" w:rsidP="00E74383">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E74383" w:rsidRPr="00F906BC" w:rsidRDefault="00E74383" w:rsidP="00E74383">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E74383" w:rsidRPr="00F906BC" w:rsidRDefault="00E74383" w:rsidP="00E74383">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E74383" w:rsidRDefault="00E74383" w:rsidP="00E74383">
      <w:pPr>
        <w:tabs>
          <w:tab w:val="left" w:pos="1134"/>
        </w:tabs>
        <w:spacing w:after="0" w:line="240" w:lineRule="auto"/>
        <w:ind w:firstLine="709"/>
        <w:jc w:val="both"/>
        <w:rPr>
          <w:rFonts w:ascii="Times New Roman" w:hAnsi="Times New Roman"/>
          <w:sz w:val="28"/>
          <w:szCs w:val="28"/>
        </w:rPr>
      </w:pPr>
      <w:r w:rsidRPr="00227297">
        <w:rPr>
          <w:rFonts w:ascii="Times New Roman" w:hAnsi="Times New Roman"/>
          <w:sz w:val="28"/>
          <w:szCs w:val="28"/>
        </w:rPr>
        <w:lastRenderedPageBreak/>
        <w:t>В 2014 году выполнены мероприятий по подпроекту «Приведение в нормативное состояние объектов культуры и молодежной политики» приоритетного регионального проекта</w:t>
      </w:r>
      <w:r>
        <w:rPr>
          <w:rFonts w:ascii="Times New Roman" w:hAnsi="Times New Roman"/>
          <w:sz w:val="28"/>
          <w:szCs w:val="28"/>
        </w:rPr>
        <w:t xml:space="preserve"> «</w:t>
      </w:r>
      <w:r w:rsidRPr="00227297">
        <w:rPr>
          <w:rFonts w:ascii="Times New Roman" w:hAnsi="Times New Roman"/>
          <w:sz w:val="28"/>
          <w:szCs w:val="28"/>
        </w:rPr>
        <w:t>Приведение в нормативное сост</w:t>
      </w:r>
      <w:r>
        <w:rPr>
          <w:rFonts w:ascii="Times New Roman" w:hAnsi="Times New Roman"/>
          <w:sz w:val="28"/>
          <w:szCs w:val="28"/>
        </w:rPr>
        <w:t>ояние объектов социальной сферы»по объекту «</w:t>
      </w:r>
      <w:r w:rsidRPr="00227297">
        <w:rPr>
          <w:rFonts w:ascii="Times New Roman" w:hAnsi="Times New Roman"/>
          <w:sz w:val="28"/>
          <w:szCs w:val="28"/>
        </w:rPr>
        <w:t>Муниципальное бюджетное учреждение ММЦМ «Мечта» (постановление Правительства Пермского края от 15.05.2013 № 441-п) и объекту «Муниципальное бюджетное учреждение ММЦМ «ДЖЕМ» (постановление Правительства Пермского края от 26.06.2013 № 779-п)</w:t>
      </w:r>
      <w:r>
        <w:rPr>
          <w:rFonts w:ascii="Times New Roman" w:hAnsi="Times New Roman"/>
          <w:sz w:val="28"/>
          <w:szCs w:val="28"/>
        </w:rPr>
        <w:t>.</w:t>
      </w:r>
    </w:p>
    <w:p w:rsidR="00E74383" w:rsidRPr="00D24875" w:rsidRDefault="00E74383" w:rsidP="00E74383">
      <w:pPr>
        <w:tabs>
          <w:tab w:val="left" w:pos="1134"/>
        </w:tabs>
        <w:spacing w:after="0" w:line="240" w:lineRule="auto"/>
        <w:ind w:firstLine="709"/>
        <w:jc w:val="both"/>
        <w:rPr>
          <w:rFonts w:ascii="Times New Roman" w:hAnsi="Times New Roman"/>
          <w:sz w:val="28"/>
          <w:szCs w:val="28"/>
        </w:rPr>
      </w:pPr>
      <w:r w:rsidRPr="00D24875">
        <w:rPr>
          <w:rFonts w:ascii="Times New Roman" w:hAnsi="Times New Roman"/>
          <w:sz w:val="28"/>
          <w:szCs w:val="28"/>
        </w:rPr>
        <w:t>В рамках данной Подпрограммы выполнены работы:</w:t>
      </w:r>
    </w:p>
    <w:p w:rsidR="00BB1904" w:rsidRDefault="00E74383">
      <w:pPr>
        <w:pStyle w:val="ae"/>
        <w:widowControl w:val="0"/>
        <w:numPr>
          <w:ilvl w:val="0"/>
          <w:numId w:val="19"/>
        </w:numPr>
        <w:tabs>
          <w:tab w:val="left" w:pos="1134"/>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Оснащение оборудованием и инвентарем МБУ ММЦМ «ДЖЕМ» на сумму 197,00 тыс. руб.</w:t>
      </w:r>
    </w:p>
    <w:p w:rsidR="00BB1904" w:rsidRDefault="00E74383">
      <w:pPr>
        <w:pStyle w:val="ae"/>
        <w:widowControl w:val="0"/>
        <w:numPr>
          <w:ilvl w:val="0"/>
          <w:numId w:val="19"/>
        </w:numPr>
        <w:tabs>
          <w:tab w:val="left" w:pos="1134"/>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Оснащение оборудованием и инвентарем МБУ МИРЦ на сумму 73,40 тыс. руб.</w:t>
      </w:r>
    </w:p>
    <w:p w:rsidR="00BB1904" w:rsidRDefault="00E74383">
      <w:pPr>
        <w:pStyle w:val="ae"/>
        <w:widowControl w:val="0"/>
        <w:numPr>
          <w:ilvl w:val="0"/>
          <w:numId w:val="19"/>
        </w:numPr>
        <w:tabs>
          <w:tab w:val="left" w:pos="1134"/>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Разработка проектно-сметной документации на устройство пандусов здания Дворца молодежи по адресу ул. Ленина, 39а, на сумму 100, 174 тыс. руб.</w:t>
      </w:r>
    </w:p>
    <w:p w:rsidR="00BB1904" w:rsidRPr="00973D8C" w:rsidRDefault="00E74383" w:rsidP="00973D8C">
      <w:pPr>
        <w:widowControl w:val="0"/>
        <w:tabs>
          <w:tab w:val="left" w:pos="0"/>
        </w:tabs>
        <w:spacing w:after="0" w:line="240" w:lineRule="auto"/>
        <w:ind w:firstLine="709"/>
        <w:jc w:val="both"/>
        <w:rPr>
          <w:rFonts w:ascii="Times New Roman" w:hAnsi="Times New Roman"/>
          <w:b/>
          <w:sz w:val="28"/>
          <w:szCs w:val="28"/>
        </w:rPr>
      </w:pPr>
      <w:r w:rsidRPr="00973D8C">
        <w:rPr>
          <w:rFonts w:ascii="Times New Roman" w:hAnsi="Times New Roman"/>
          <w:b/>
          <w:sz w:val="28"/>
          <w:szCs w:val="28"/>
        </w:rPr>
        <w:t>«Обеспечение жильем молодых семей в Чайковском муниципальном районе на 2014-2015 годы»</w:t>
      </w:r>
    </w:p>
    <w:p w:rsidR="00E74383" w:rsidRPr="00A730B5" w:rsidRDefault="00E74383" w:rsidP="001B10CC">
      <w:pPr>
        <w:pStyle w:val="ae"/>
        <w:autoSpaceDE w:val="0"/>
        <w:autoSpaceDN w:val="0"/>
        <w:adjustRightInd w:val="0"/>
        <w:spacing w:after="0" w:line="240" w:lineRule="auto"/>
        <w:ind w:left="0" w:firstLine="709"/>
        <w:jc w:val="both"/>
        <w:rPr>
          <w:rFonts w:ascii="Times New Roman" w:hAnsi="Times New Roman"/>
          <w:sz w:val="28"/>
          <w:szCs w:val="28"/>
        </w:rPr>
      </w:pPr>
      <w:r w:rsidRPr="00A730B5">
        <w:rPr>
          <w:rFonts w:ascii="Times New Roman" w:hAnsi="Times New Roman"/>
          <w:sz w:val="28"/>
          <w:szCs w:val="28"/>
        </w:rPr>
        <w:t>Подпрограмма «Обеспечение жильем молодых семей в Чайковском муниципальном районе на 2014-2015 годы» представляет собой комплекс мероприятий, направленных на решение проблем обеспечения жильем молодых семей в Чайковском муниципальном районе.</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Разработка и реализация Подпрограммы базируются на следующих основных принципах:</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добровольность участия молодых семей;</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признание молодой семьи нуждающейся в улучшении жилищных условий;</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адресный характер оказания финансовой помощи;</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возможность для молодых семей реализовать свое право на получение поддержки за счет бюджетных средств, предоставляемых в рамках Подпрограммы, только один раз;</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целевое расходование средств, предоставляемых участникам Подпрограммы;</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собственное финансовое участие молодой семьи в решении жилищной проблемы.</w:t>
      </w:r>
    </w:p>
    <w:p w:rsidR="00E74383" w:rsidRPr="00A730B5" w:rsidRDefault="00E74383" w:rsidP="001B10CC">
      <w:pPr>
        <w:pStyle w:val="ae"/>
        <w:tabs>
          <w:tab w:val="left" w:pos="0"/>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Основными целями Подпрограммы являются укрепление системы государственной поддержки молодых семей в решении жилищной проблемы, улучшение демографической ситуации в Чайковском районе, стимулирование сознательного трудоустройства молодых граждан.</w:t>
      </w:r>
    </w:p>
    <w:p w:rsidR="00E74383" w:rsidRPr="00A730B5" w:rsidRDefault="00E74383" w:rsidP="001B10CC">
      <w:pPr>
        <w:pStyle w:val="ae"/>
        <w:tabs>
          <w:tab w:val="left" w:pos="1288"/>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Для достижения поставленных целей необходимо решить следующие основные задачи:</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обеспечение первичной финансовой поддержки молодых семей для приобретения (строительства) отдельного благоустроенного жилья;</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стимулирование накопления молодыми семьями собственных денежных средств для приобретения (строительства) отдельного благоустроенного жилья;</w:t>
      </w:r>
    </w:p>
    <w:p w:rsidR="00E74383" w:rsidRPr="00A730B5" w:rsidRDefault="00E74383" w:rsidP="001B10CC">
      <w:pPr>
        <w:pStyle w:val="ae"/>
        <w:tabs>
          <w:tab w:val="left" w:pos="709"/>
        </w:tabs>
        <w:spacing w:after="0" w:line="240" w:lineRule="auto"/>
        <w:ind w:left="0" w:firstLine="709"/>
        <w:jc w:val="both"/>
        <w:rPr>
          <w:rFonts w:ascii="Times New Roman" w:hAnsi="Times New Roman"/>
          <w:sz w:val="28"/>
          <w:szCs w:val="28"/>
        </w:rPr>
      </w:pPr>
      <w:r w:rsidRPr="00A730B5">
        <w:rPr>
          <w:rFonts w:ascii="Times New Roman" w:hAnsi="Times New Roman"/>
          <w:sz w:val="28"/>
          <w:szCs w:val="28"/>
        </w:rPr>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E74383" w:rsidRPr="00A730B5" w:rsidRDefault="00E74383" w:rsidP="001B10CC">
      <w:pPr>
        <w:pStyle w:val="ae"/>
        <w:tabs>
          <w:tab w:val="left" w:pos="709"/>
        </w:tabs>
        <w:spacing w:after="0" w:line="240" w:lineRule="auto"/>
        <w:ind w:left="0" w:firstLine="675"/>
        <w:jc w:val="both"/>
        <w:rPr>
          <w:rFonts w:ascii="Times New Roman" w:hAnsi="Times New Roman"/>
          <w:sz w:val="28"/>
          <w:szCs w:val="28"/>
        </w:rPr>
      </w:pPr>
      <w:r w:rsidRPr="00A730B5">
        <w:rPr>
          <w:rFonts w:ascii="Times New Roman" w:hAnsi="Times New Roman"/>
          <w:sz w:val="28"/>
          <w:szCs w:val="28"/>
        </w:rPr>
        <w:lastRenderedPageBreak/>
        <w:tab/>
        <w:t>- 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E74383" w:rsidRPr="00A730B5" w:rsidRDefault="00E74383" w:rsidP="001B10CC">
      <w:pPr>
        <w:tabs>
          <w:tab w:val="left" w:pos="1288"/>
        </w:tabs>
        <w:spacing w:after="0" w:line="240" w:lineRule="auto"/>
        <w:ind w:firstLine="709"/>
        <w:jc w:val="both"/>
        <w:rPr>
          <w:rFonts w:ascii="Times New Roman" w:hAnsi="Times New Roman"/>
          <w:b/>
          <w:sz w:val="28"/>
          <w:szCs w:val="28"/>
        </w:rPr>
      </w:pPr>
      <w:r w:rsidRPr="00A730B5">
        <w:rPr>
          <w:rFonts w:ascii="Times New Roman" w:hAnsi="Times New Roman"/>
          <w:b/>
          <w:sz w:val="28"/>
          <w:szCs w:val="28"/>
        </w:rPr>
        <w:t xml:space="preserve"> «Обеспечение реализации муниципальной программы «Развитие отрасли молодежной политики в Чайковском муниципальном районе на 2014-2020 годы»</w:t>
      </w:r>
    </w:p>
    <w:p w:rsidR="00E74383" w:rsidRPr="00F906BC" w:rsidRDefault="00E74383" w:rsidP="001B10CC">
      <w:pPr>
        <w:tabs>
          <w:tab w:val="left" w:pos="1288"/>
        </w:tabs>
        <w:spacing w:after="0" w:line="240" w:lineRule="auto"/>
        <w:ind w:firstLine="720"/>
        <w:jc w:val="both"/>
        <w:rPr>
          <w:rFonts w:ascii="Times New Roman" w:hAnsi="Times New Roman"/>
          <w:sz w:val="28"/>
          <w:szCs w:val="28"/>
        </w:rPr>
      </w:pPr>
      <w:r w:rsidRPr="00A730B5">
        <w:rPr>
          <w:rFonts w:ascii="Times New Roman" w:hAnsi="Times New Roman"/>
          <w:sz w:val="28"/>
          <w:szCs w:val="28"/>
        </w:rPr>
        <w:t>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w:t>
      </w:r>
      <w:r w:rsidRPr="00F906BC">
        <w:rPr>
          <w:rFonts w:ascii="Times New Roman" w:hAnsi="Times New Roman"/>
          <w:sz w:val="28"/>
          <w:szCs w:val="28"/>
        </w:rPr>
        <w:t>шение задач в сфере обеспечени</w:t>
      </w:r>
      <w:r>
        <w:rPr>
          <w:rFonts w:ascii="Times New Roman" w:hAnsi="Times New Roman"/>
          <w:sz w:val="28"/>
          <w:szCs w:val="28"/>
        </w:rPr>
        <w:t>я деятельности Комитета МПФКиС.</w:t>
      </w:r>
    </w:p>
    <w:p w:rsidR="00E74383" w:rsidRPr="00F906BC" w:rsidRDefault="00E74383" w:rsidP="001B10CC">
      <w:pPr>
        <w:pStyle w:val="ConsPlusNormal"/>
        <w:widowControl/>
        <w:tabs>
          <w:tab w:val="left" w:pos="1288"/>
        </w:tabs>
        <w:jc w:val="both"/>
        <w:rPr>
          <w:rFonts w:ascii="Times New Roman" w:hAnsi="Times New Roman"/>
          <w:sz w:val="28"/>
          <w:szCs w:val="28"/>
        </w:rPr>
      </w:pPr>
      <w:r w:rsidRPr="00F906BC">
        <w:rPr>
          <w:rFonts w:ascii="Times New Roman" w:hAnsi="Times New Roman" w:cs="Times New Roman"/>
          <w:sz w:val="28"/>
          <w:szCs w:val="28"/>
        </w:rPr>
        <w:t xml:space="preserve">Целью Подпрограммы является </w:t>
      </w:r>
      <w:r w:rsidRPr="00F906BC">
        <w:rPr>
          <w:rFonts w:ascii="Times New Roman" w:hAnsi="Times New Roman"/>
          <w:sz w:val="28"/>
          <w:szCs w:val="28"/>
        </w:rPr>
        <w:t xml:space="preserve">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 </w:t>
      </w:r>
    </w:p>
    <w:p w:rsidR="00E74383" w:rsidRPr="00F906BC" w:rsidRDefault="00E74383" w:rsidP="001B10CC">
      <w:pPr>
        <w:pStyle w:val="ConsPlusNormal"/>
        <w:widowControl/>
        <w:tabs>
          <w:tab w:val="left" w:pos="1288"/>
        </w:tabs>
        <w:jc w:val="both"/>
        <w:rPr>
          <w:rFonts w:ascii="Times New Roman" w:hAnsi="Times New Roman"/>
          <w:sz w:val="28"/>
          <w:szCs w:val="28"/>
        </w:rPr>
      </w:pPr>
      <w:r w:rsidRPr="00F906BC">
        <w:rPr>
          <w:rFonts w:ascii="Times New Roman" w:hAnsi="Times New Roman"/>
          <w:sz w:val="28"/>
          <w:szCs w:val="28"/>
        </w:rPr>
        <w:t xml:space="preserve">Для достижения цели Подпрограммы предлагается решить следующие задачи: </w:t>
      </w:r>
    </w:p>
    <w:p w:rsidR="00BB1904" w:rsidRDefault="00E74383" w:rsidP="001B10CC">
      <w:pPr>
        <w:numPr>
          <w:ilvl w:val="3"/>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Обеспечение деятельности Комитета по молодёжной политике, физической культуре и спорту администрации Чайковского муниципального района.</w:t>
      </w:r>
    </w:p>
    <w:p w:rsidR="00BB1904" w:rsidRDefault="00E74383" w:rsidP="001B10CC">
      <w:pPr>
        <w:numPr>
          <w:ilvl w:val="3"/>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BB1904" w:rsidRDefault="00E74383" w:rsidP="001B10CC">
      <w:pPr>
        <w:numPr>
          <w:ilvl w:val="3"/>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E74383" w:rsidRPr="00891DCF" w:rsidRDefault="00E74383" w:rsidP="001B10CC">
      <w:pPr>
        <w:numPr>
          <w:ilvl w:val="3"/>
          <w:numId w:val="20"/>
        </w:numPr>
        <w:tabs>
          <w:tab w:val="left" w:pos="1134"/>
          <w:tab w:val="left" w:pos="1288"/>
        </w:tabs>
        <w:spacing w:after="0" w:line="240" w:lineRule="auto"/>
        <w:ind w:left="0" w:firstLine="709"/>
        <w:jc w:val="both"/>
        <w:rPr>
          <w:sz w:val="28"/>
          <w:szCs w:val="28"/>
        </w:rPr>
      </w:pPr>
      <w:r w:rsidRPr="00891DCF">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p w:rsidR="00E74383" w:rsidRPr="00AF0337" w:rsidRDefault="00E74383" w:rsidP="008061A0">
      <w:pPr>
        <w:spacing w:before="120" w:after="120" w:line="240" w:lineRule="auto"/>
        <w:rPr>
          <w:rFonts w:ascii="Times New Roman" w:hAnsi="Times New Roman"/>
          <w:sz w:val="28"/>
          <w:szCs w:val="28"/>
        </w:rPr>
      </w:pPr>
      <w:r w:rsidRPr="00AF0337">
        <w:rPr>
          <w:rFonts w:ascii="Times New Roman" w:hAnsi="Times New Roman"/>
          <w:sz w:val="28"/>
          <w:szCs w:val="28"/>
        </w:rPr>
        <w:t xml:space="preserve">Таблица </w:t>
      </w:r>
      <w:r w:rsidR="00091691">
        <w:rPr>
          <w:rFonts w:ascii="Times New Roman" w:hAnsi="Times New Roman"/>
          <w:sz w:val="28"/>
          <w:szCs w:val="28"/>
        </w:rPr>
        <w:t>2</w:t>
      </w:r>
      <w:r w:rsidR="006E62CF">
        <w:rPr>
          <w:rFonts w:ascii="Times New Roman" w:hAnsi="Times New Roman"/>
          <w:sz w:val="28"/>
          <w:szCs w:val="28"/>
        </w:rPr>
        <w:t>5</w:t>
      </w:r>
      <w:r w:rsidRPr="00AF0337">
        <w:rPr>
          <w:rFonts w:ascii="Times New Roman" w:hAnsi="Times New Roman"/>
          <w:sz w:val="28"/>
          <w:szCs w:val="28"/>
        </w:rPr>
        <w:t>. Достижение целевых показателей сферы молодежной политики</w:t>
      </w:r>
    </w:p>
    <w:tbl>
      <w:tblPr>
        <w:tblW w:w="9938" w:type="dxa"/>
        <w:tblInd w:w="93" w:type="dxa"/>
        <w:tblLayout w:type="fixed"/>
        <w:tblLook w:val="04A0"/>
      </w:tblPr>
      <w:tblGrid>
        <w:gridCol w:w="442"/>
        <w:gridCol w:w="1788"/>
        <w:gridCol w:w="650"/>
        <w:gridCol w:w="766"/>
        <w:gridCol w:w="766"/>
        <w:gridCol w:w="656"/>
        <w:gridCol w:w="766"/>
        <w:gridCol w:w="766"/>
        <w:gridCol w:w="819"/>
        <w:gridCol w:w="820"/>
        <w:gridCol w:w="1699"/>
      </w:tblGrid>
      <w:tr w:rsidR="00E74383" w:rsidRPr="00B045DC" w:rsidTr="006E62CF">
        <w:trPr>
          <w:trHeight w:val="300"/>
          <w:tblHeader/>
        </w:trPr>
        <w:tc>
          <w:tcPr>
            <w:tcW w:w="442" w:type="dxa"/>
            <w:vMerge w:val="restart"/>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 xml:space="preserve">№ </w:t>
            </w:r>
            <w:proofErr w:type="spellStart"/>
            <w:proofErr w:type="gramStart"/>
            <w:r w:rsidRPr="00B045DC">
              <w:rPr>
                <w:rFonts w:ascii="Times New Roman" w:eastAsia="Times New Roman" w:hAnsi="Times New Roman"/>
                <w:b/>
                <w:bCs/>
                <w:sz w:val="16"/>
                <w:szCs w:val="16"/>
                <w:lang w:eastAsia="ru-RU"/>
              </w:rPr>
              <w:t>п</w:t>
            </w:r>
            <w:proofErr w:type="spellEnd"/>
            <w:proofErr w:type="gramEnd"/>
            <w:r w:rsidRPr="00B045DC">
              <w:rPr>
                <w:rFonts w:ascii="Times New Roman" w:eastAsia="Times New Roman" w:hAnsi="Times New Roman"/>
                <w:b/>
                <w:bCs/>
                <w:sz w:val="16"/>
                <w:szCs w:val="16"/>
                <w:lang w:eastAsia="ru-RU"/>
              </w:rPr>
              <w:t>/</w:t>
            </w:r>
            <w:proofErr w:type="spellStart"/>
            <w:r w:rsidRPr="00B045DC">
              <w:rPr>
                <w:rFonts w:ascii="Times New Roman" w:eastAsia="Times New Roman" w:hAnsi="Times New Roman"/>
                <w:b/>
                <w:bCs/>
                <w:sz w:val="16"/>
                <w:szCs w:val="16"/>
                <w:lang w:eastAsia="ru-RU"/>
              </w:rPr>
              <w:t>п</w:t>
            </w:r>
            <w:proofErr w:type="spellEnd"/>
          </w:p>
        </w:tc>
        <w:tc>
          <w:tcPr>
            <w:tcW w:w="1788" w:type="dxa"/>
            <w:vMerge w:val="restart"/>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Наименование показателя</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Ед. изм.</w:t>
            </w:r>
          </w:p>
        </w:tc>
        <w:tc>
          <w:tcPr>
            <w:tcW w:w="5359" w:type="dxa"/>
            <w:gridSpan w:val="7"/>
            <w:tcBorders>
              <w:top w:val="single" w:sz="4" w:space="0" w:color="auto"/>
              <w:left w:val="nil"/>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Значение целевого показателя, по годам</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 xml:space="preserve">Примечание </w:t>
            </w:r>
          </w:p>
        </w:tc>
      </w:tr>
      <w:tr w:rsidR="00E74383" w:rsidRPr="00B045DC" w:rsidTr="006E62CF">
        <w:trPr>
          <w:trHeight w:val="285"/>
          <w:tblHeader/>
        </w:trPr>
        <w:tc>
          <w:tcPr>
            <w:tcW w:w="442"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1788"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650"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766" w:type="dxa"/>
            <w:vMerge w:val="restart"/>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10</w:t>
            </w:r>
          </w:p>
        </w:tc>
        <w:tc>
          <w:tcPr>
            <w:tcW w:w="766" w:type="dxa"/>
            <w:vMerge w:val="restart"/>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1</w:t>
            </w:r>
          </w:p>
        </w:tc>
        <w:tc>
          <w:tcPr>
            <w:tcW w:w="656" w:type="dxa"/>
            <w:vMerge w:val="restart"/>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2</w:t>
            </w:r>
          </w:p>
        </w:tc>
        <w:tc>
          <w:tcPr>
            <w:tcW w:w="766" w:type="dxa"/>
            <w:vMerge w:val="restart"/>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3</w:t>
            </w:r>
          </w:p>
        </w:tc>
        <w:tc>
          <w:tcPr>
            <w:tcW w:w="2405" w:type="dxa"/>
            <w:gridSpan w:val="3"/>
            <w:tcBorders>
              <w:top w:val="single" w:sz="4" w:space="0" w:color="auto"/>
              <w:left w:val="nil"/>
              <w:bottom w:val="single" w:sz="4" w:space="0" w:color="auto"/>
              <w:right w:val="single" w:sz="4" w:space="0" w:color="auto"/>
            </w:tcBorders>
            <w:shd w:val="clear" w:color="auto" w:fill="D99594"/>
            <w:noWrap/>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4</w:t>
            </w:r>
          </w:p>
        </w:tc>
        <w:tc>
          <w:tcPr>
            <w:tcW w:w="1699"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r>
      <w:tr w:rsidR="00E74383" w:rsidRPr="00B045DC" w:rsidTr="006E62CF">
        <w:trPr>
          <w:trHeight w:val="285"/>
          <w:tblHeader/>
        </w:trPr>
        <w:tc>
          <w:tcPr>
            <w:tcW w:w="442"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1788"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650"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766" w:type="dxa"/>
            <w:vMerge/>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766" w:type="dxa"/>
            <w:vMerge/>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656" w:type="dxa"/>
            <w:vMerge/>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766" w:type="dxa"/>
            <w:vMerge/>
            <w:tcBorders>
              <w:top w:val="nil"/>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c>
          <w:tcPr>
            <w:tcW w:w="766" w:type="dxa"/>
            <w:tcBorders>
              <w:top w:val="nil"/>
              <w:left w:val="nil"/>
              <w:bottom w:val="single" w:sz="4" w:space="0" w:color="auto"/>
              <w:right w:val="single" w:sz="4" w:space="0" w:color="auto"/>
            </w:tcBorders>
            <w:shd w:val="clear" w:color="auto" w:fill="D99594"/>
            <w:noWrap/>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пл</w:t>
            </w:r>
            <w:r>
              <w:rPr>
                <w:rFonts w:ascii="Times New Roman" w:eastAsia="Times New Roman" w:hAnsi="Times New Roman"/>
                <w:b/>
                <w:bCs/>
                <w:sz w:val="16"/>
                <w:szCs w:val="16"/>
                <w:lang w:eastAsia="ru-RU"/>
              </w:rPr>
              <w:t>а</w:t>
            </w:r>
            <w:r w:rsidRPr="00B045DC">
              <w:rPr>
                <w:rFonts w:ascii="Times New Roman" w:eastAsia="Times New Roman" w:hAnsi="Times New Roman"/>
                <w:b/>
                <w:bCs/>
                <w:sz w:val="16"/>
                <w:szCs w:val="16"/>
                <w:lang w:eastAsia="ru-RU"/>
              </w:rPr>
              <w:t>н</w:t>
            </w:r>
          </w:p>
        </w:tc>
        <w:tc>
          <w:tcPr>
            <w:tcW w:w="819" w:type="dxa"/>
            <w:tcBorders>
              <w:top w:val="nil"/>
              <w:left w:val="nil"/>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факт</w:t>
            </w:r>
          </w:p>
        </w:tc>
        <w:tc>
          <w:tcPr>
            <w:tcW w:w="820" w:type="dxa"/>
            <w:tcBorders>
              <w:top w:val="nil"/>
              <w:left w:val="nil"/>
              <w:bottom w:val="single" w:sz="4" w:space="0" w:color="auto"/>
              <w:right w:val="single" w:sz="4" w:space="0" w:color="auto"/>
            </w:tcBorders>
            <w:shd w:val="clear" w:color="auto" w:fill="D99594"/>
            <w:vAlign w:val="center"/>
            <w:hideMark/>
          </w:tcPr>
          <w:p w:rsidR="00E74383" w:rsidRPr="00B045DC" w:rsidRDefault="009B1A85" w:rsidP="009B1A85">
            <w:pPr>
              <w:spacing w:after="0" w:line="240" w:lineRule="auto"/>
              <w:jc w:val="center"/>
              <w:rPr>
                <w:rFonts w:ascii="Times New Roman" w:eastAsia="Times New Roman" w:hAnsi="Times New Roman"/>
                <w:b/>
                <w:bCs/>
                <w:sz w:val="16"/>
                <w:szCs w:val="16"/>
                <w:lang w:eastAsia="ru-RU"/>
              </w:rPr>
            </w:pPr>
            <w:proofErr w:type="spellStart"/>
            <w:r w:rsidRPr="00B045DC">
              <w:rPr>
                <w:rFonts w:ascii="Times New Roman" w:eastAsia="Times New Roman" w:hAnsi="Times New Roman"/>
                <w:b/>
                <w:bCs/>
                <w:sz w:val="16"/>
                <w:szCs w:val="16"/>
                <w:lang w:eastAsia="ru-RU"/>
              </w:rPr>
              <w:t>О</w:t>
            </w:r>
            <w:r w:rsidR="00E74383" w:rsidRPr="00B045DC">
              <w:rPr>
                <w:rFonts w:ascii="Times New Roman" w:eastAsia="Times New Roman" w:hAnsi="Times New Roman"/>
                <w:b/>
                <w:bCs/>
                <w:sz w:val="16"/>
                <w:szCs w:val="16"/>
                <w:lang w:eastAsia="ru-RU"/>
              </w:rPr>
              <w:t>ткл</w:t>
            </w:r>
            <w:proofErr w:type="spellEnd"/>
            <w:r>
              <w:rPr>
                <w:rFonts w:ascii="Times New Roman" w:eastAsia="Times New Roman" w:hAnsi="Times New Roman"/>
                <w:b/>
                <w:bCs/>
                <w:sz w:val="16"/>
                <w:szCs w:val="16"/>
                <w:lang w:eastAsia="ru-RU"/>
              </w:rPr>
              <w:t>, %</w:t>
            </w:r>
          </w:p>
        </w:tc>
        <w:tc>
          <w:tcPr>
            <w:tcW w:w="1699"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E74383" w:rsidRPr="00B045DC" w:rsidRDefault="00E74383" w:rsidP="00087516">
            <w:pPr>
              <w:spacing w:after="0" w:line="240" w:lineRule="auto"/>
              <w:rPr>
                <w:rFonts w:ascii="Times New Roman" w:eastAsia="Times New Roman" w:hAnsi="Times New Roman"/>
                <w:b/>
                <w:bCs/>
                <w:sz w:val="16"/>
                <w:szCs w:val="16"/>
                <w:lang w:eastAsia="ru-RU"/>
              </w:rPr>
            </w:pPr>
          </w:p>
        </w:tc>
      </w:tr>
      <w:tr w:rsidR="00FC3510" w:rsidRPr="00B045DC" w:rsidTr="00FC3510">
        <w:trPr>
          <w:trHeight w:val="6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xml:space="preserve"> Охват социологическими опросами по вопросам молодёжи</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кол-во</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1500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18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Количество молодых людей, обратившихся за информацией</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4600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4800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5000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5000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5000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11000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220,0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xml:space="preserve">Расширение </w:t>
            </w:r>
            <w:proofErr w:type="spellStart"/>
            <w:r w:rsidRPr="00B045DC">
              <w:rPr>
                <w:rFonts w:ascii="Times New Roman" w:eastAsia="Times New Roman" w:hAnsi="Times New Roman"/>
                <w:sz w:val="16"/>
                <w:szCs w:val="16"/>
                <w:lang w:eastAsia="ru-RU"/>
              </w:rPr>
              <w:t>информ-каналов</w:t>
            </w:r>
            <w:proofErr w:type="spellEnd"/>
            <w:r w:rsidRPr="00B045DC">
              <w:rPr>
                <w:rFonts w:ascii="Times New Roman" w:eastAsia="Times New Roman" w:hAnsi="Times New Roman"/>
                <w:sz w:val="16"/>
                <w:szCs w:val="16"/>
                <w:lang w:eastAsia="ru-RU"/>
              </w:rPr>
              <w:t xml:space="preserve"> в сети интернет. Увеличение адресных рассылок. Наличие приоритетов  молодёжной среде- получение информации в режиме on-lain.</w:t>
            </w:r>
          </w:p>
        </w:tc>
      </w:tr>
      <w:tr w:rsidR="00FC3510" w:rsidRPr="00B045DC" w:rsidTr="00FC3510">
        <w:trPr>
          <w:trHeight w:val="21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Рост количества участников Молодёжных НКО</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1240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1290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1300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1300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1300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53,8</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Планомерная работа по увеличению молодёжных и инициативных объединений в  МБУ МИРЦ (ресурсная, информационная, консультационная, организационная поддержка).</w:t>
            </w:r>
          </w:p>
        </w:tc>
      </w:tr>
      <w:tr w:rsidR="00FC3510" w:rsidRPr="00B045DC" w:rsidTr="00FC3510">
        <w:trPr>
          <w:trHeight w:val="2645"/>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lastRenderedPageBreak/>
              <w:t>4</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Охват общественных и некоммерческих молодежных организаций, инициативных групп молодежи консультациями, обучающими семинарами</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w:t>
            </w:r>
            <w:r>
              <w:rPr>
                <w:rFonts w:ascii="Times New Roman" w:eastAsia="Times New Roman" w:hAnsi="Times New Roman"/>
                <w:sz w:val="16"/>
                <w:szCs w:val="16"/>
                <w:lang w:eastAsia="ru-RU"/>
              </w:rPr>
              <w:t>5</w:t>
            </w:r>
            <w:r w:rsidRPr="00B045DC">
              <w:rPr>
                <w:rFonts w:ascii="Times New Roman" w:eastAsia="Times New Roman" w:hAnsi="Times New Roman"/>
                <w:sz w:val="16"/>
                <w:szCs w:val="16"/>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600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700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700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700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Увеличение количества проведенных семинаров в рамках «Школы НКО», активное участие молодёжных НКО в работе краевого Форума молодёжи, Форума добровольчества, и выездных мероприятиях подобного общественно-гражданского направления. Проявление инициативы со стороны молодёжи.</w:t>
            </w:r>
          </w:p>
        </w:tc>
      </w:tr>
      <w:tr w:rsidR="00FC3510" w:rsidRPr="00B045DC" w:rsidTr="00FC3510">
        <w:trPr>
          <w:trHeight w:val="9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подростков группы риска, посещающих территорию свободного общения</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43</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43</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43</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43</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43</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43</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234"/>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6</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Количество молодёжи, вовлеченной в социальные практики</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24700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2500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24100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24100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24100</w:t>
            </w:r>
          </w:p>
        </w:tc>
        <w:tc>
          <w:tcPr>
            <w:tcW w:w="819" w:type="dxa"/>
            <w:tcBorders>
              <w:top w:val="nil"/>
              <w:left w:val="nil"/>
              <w:bottom w:val="nil"/>
              <w:right w:val="single" w:sz="4" w:space="0" w:color="auto"/>
            </w:tcBorders>
            <w:shd w:val="clear" w:color="auto" w:fill="auto"/>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24100</w:t>
            </w:r>
          </w:p>
        </w:tc>
        <w:tc>
          <w:tcPr>
            <w:tcW w:w="820" w:type="dxa"/>
            <w:tcBorders>
              <w:top w:val="nil"/>
              <w:left w:val="nil"/>
              <w:bottom w:val="nil"/>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6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7</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Уровень использования проектных технологий</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кол-во</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22</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18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Степень вовлеченности молодых людей, оказавшихся в трудной жизненной ситуации в общественную, социально-экономическую и культурную жизнь территории</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w:t>
            </w:r>
            <w:r>
              <w:rPr>
                <w:rFonts w:ascii="Times New Roman" w:eastAsia="Times New Roman" w:hAnsi="Times New Roman"/>
                <w:sz w:val="16"/>
                <w:szCs w:val="16"/>
                <w:lang w:eastAsia="ru-RU"/>
              </w:rPr>
              <w:t>8</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9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9</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инновационных и авторских программ  работы творческих коллективов и объединений</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400,0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roofErr w:type="gramStart"/>
            <w:r>
              <w:rPr>
                <w:rFonts w:ascii="Times New Roman" w:eastAsia="Times New Roman" w:hAnsi="Times New Roman"/>
                <w:sz w:val="16"/>
                <w:szCs w:val="16"/>
                <w:lang w:eastAsia="ru-RU"/>
              </w:rPr>
              <w:t>Все педагоги работают по программа, созданным исходя из индивидуальных особенностей объединений и воспитанников</w:t>
            </w:r>
            <w:proofErr w:type="gramEnd"/>
          </w:p>
        </w:tc>
      </w:tr>
      <w:tr w:rsidR="00FC3510" w:rsidRPr="00B045DC" w:rsidTr="00FC3510">
        <w:trPr>
          <w:trHeight w:val="9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10</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Получение творческого продукта в результате деятельности коллектива, объединения</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кол-во</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75</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100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27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11</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Наличие договоров с работодателями (привлечение к партнерству бизнес - структуры)</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кол-во</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w:t>
            </w:r>
            <w:r w:rsidRPr="00B045DC">
              <w:rPr>
                <w:rFonts w:ascii="Times New Roman" w:eastAsia="Times New Roman" w:hAnsi="Times New Roman"/>
                <w:sz w:val="16"/>
                <w:szCs w:val="16"/>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48,5</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xml:space="preserve">Несмотря на активную совместную работу с </w:t>
            </w:r>
            <w:proofErr w:type="gramStart"/>
            <w:r w:rsidRPr="00B045DC">
              <w:rPr>
                <w:rFonts w:ascii="Times New Roman" w:eastAsia="Times New Roman" w:hAnsi="Times New Roman"/>
                <w:sz w:val="16"/>
                <w:szCs w:val="16"/>
                <w:lang w:eastAsia="ru-RU"/>
              </w:rPr>
              <w:t>бизнес-структурами</w:t>
            </w:r>
            <w:proofErr w:type="gramEnd"/>
            <w:r w:rsidRPr="00B045DC">
              <w:rPr>
                <w:rFonts w:ascii="Times New Roman" w:eastAsia="Times New Roman" w:hAnsi="Times New Roman"/>
                <w:sz w:val="16"/>
                <w:szCs w:val="16"/>
                <w:lang w:eastAsia="ru-RU"/>
              </w:rPr>
              <w:t>, наблюдается их нежелание  заключать договора в связи с ужесточением законодательства в этой сфере. Неучастие сельских поселений в привлечении к сотрудничеству работодателей.</w:t>
            </w:r>
          </w:p>
        </w:tc>
      </w:tr>
      <w:tr w:rsidR="00FC3510" w:rsidRPr="00B045DC" w:rsidTr="00FC3510">
        <w:trPr>
          <w:trHeight w:val="27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lastRenderedPageBreak/>
              <w:t>12</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Охват трудовой занятостью подростков и молодёжи</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кол-во</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800</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800</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12,1</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Работодатели предлагают все меньшее  рабочих мест подросткам по причине ужесточения требований прокуратуры. Ограничение рабочих мест для подростков. Неучастие сельских поселений в привлечении к сотрудничеству работодателей.</w:t>
            </w:r>
          </w:p>
        </w:tc>
      </w:tr>
      <w:tr w:rsidR="00FC3510" w:rsidRPr="00B045DC" w:rsidTr="00FC3510">
        <w:trPr>
          <w:trHeight w:val="6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13</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подростков группы риска из числа трудоустроенных</w:t>
            </w:r>
          </w:p>
        </w:tc>
        <w:tc>
          <w:tcPr>
            <w:tcW w:w="650"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13</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w:t>
            </w:r>
          </w:p>
        </w:tc>
        <w:tc>
          <w:tcPr>
            <w:tcW w:w="65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w:t>
            </w:r>
          </w:p>
        </w:tc>
        <w:tc>
          <w:tcPr>
            <w:tcW w:w="766"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25</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60,0</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Снижение общего количества подростков группы риска.</w:t>
            </w:r>
          </w:p>
        </w:tc>
      </w:tr>
      <w:tr w:rsidR="00FC3510" w:rsidRPr="00B045DC" w:rsidTr="00FC3510">
        <w:trPr>
          <w:trHeight w:val="2061"/>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r>
              <w:rPr>
                <w:rFonts w:ascii="Times New Roman" w:eastAsia="Times New Roman" w:hAnsi="Times New Roman"/>
                <w:sz w:val="16"/>
                <w:szCs w:val="16"/>
                <w:lang w:eastAsia="ru-RU"/>
              </w:rPr>
              <w:t>4</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Количество детей и молодежи в возрасте 5-18 лет, получающих услуги по содействию занятости в объединениях, кружках, секциях в организациях различной организационно-правовой формы и формы собственности</w:t>
            </w:r>
          </w:p>
        </w:tc>
        <w:tc>
          <w:tcPr>
            <w:tcW w:w="650"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1670</w:t>
            </w:r>
          </w:p>
        </w:tc>
        <w:tc>
          <w:tcPr>
            <w:tcW w:w="65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2000</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2000</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2</w:t>
            </w:r>
            <w:r>
              <w:rPr>
                <w:rFonts w:ascii="Times New Roman" w:eastAsia="Times New Roman" w:hAnsi="Times New Roman"/>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2302</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115,1</w:t>
            </w:r>
          </w:p>
        </w:tc>
        <w:tc>
          <w:tcPr>
            <w:tcW w:w="169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xml:space="preserve">Ведение новой формы организации занятости – объединения по инициативе молодёжи. Бесплатное предоставление </w:t>
            </w:r>
            <w:r>
              <w:rPr>
                <w:rFonts w:ascii="Times New Roman" w:eastAsia="Times New Roman" w:hAnsi="Times New Roman"/>
                <w:sz w:val="16"/>
                <w:szCs w:val="16"/>
                <w:lang w:eastAsia="ru-RU"/>
              </w:rPr>
              <w:t>у</w:t>
            </w:r>
            <w:r w:rsidRPr="00B045DC">
              <w:rPr>
                <w:rFonts w:ascii="Times New Roman" w:eastAsia="Times New Roman" w:hAnsi="Times New Roman"/>
                <w:sz w:val="16"/>
                <w:szCs w:val="16"/>
                <w:lang w:eastAsia="ru-RU"/>
              </w:rPr>
              <w:t xml:space="preserve">слуги.  </w:t>
            </w:r>
          </w:p>
        </w:tc>
      </w:tr>
      <w:tr w:rsidR="00FC3510" w:rsidRPr="00B045DC" w:rsidTr="00FC3510">
        <w:trPr>
          <w:trHeight w:val="1823"/>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r>
              <w:rPr>
                <w:rFonts w:ascii="Times New Roman" w:eastAsia="Times New Roman" w:hAnsi="Times New Roman"/>
                <w:sz w:val="16"/>
                <w:szCs w:val="16"/>
                <w:lang w:eastAsia="ru-RU"/>
              </w:rPr>
              <w:t>5</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приоритетной целевой группы в общем охвате получателей услуги по содействию занятости в объединениях, кружках, секциях, по организации досуга и вовлеченных в социальные практики</w:t>
            </w:r>
          </w:p>
        </w:tc>
        <w:tc>
          <w:tcPr>
            <w:tcW w:w="650"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50</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B045DC">
              <w:rPr>
                <w:rFonts w:ascii="Times New Roman" w:eastAsia="Times New Roman" w:hAnsi="Times New Roman"/>
                <w:sz w:val="16"/>
                <w:szCs w:val="16"/>
                <w:lang w:eastAsia="ru-RU"/>
              </w:rPr>
              <w:t>0</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77,1</w:t>
            </w:r>
          </w:p>
        </w:tc>
        <w:tc>
          <w:tcPr>
            <w:tcW w:w="820" w:type="dxa"/>
            <w:tcBorders>
              <w:top w:val="nil"/>
              <w:left w:val="nil"/>
              <w:bottom w:val="single" w:sz="4" w:space="0" w:color="auto"/>
              <w:right w:val="single" w:sz="4" w:space="0" w:color="auto"/>
            </w:tcBorders>
            <w:shd w:val="clear" w:color="auto" w:fill="auto"/>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128,5</w:t>
            </w:r>
          </w:p>
        </w:tc>
        <w:tc>
          <w:tcPr>
            <w:tcW w:w="1699" w:type="dxa"/>
            <w:tcBorders>
              <w:top w:val="nil"/>
              <w:left w:val="nil"/>
              <w:bottom w:val="single" w:sz="4" w:space="0" w:color="auto"/>
              <w:right w:val="single" w:sz="4" w:space="0" w:color="auto"/>
            </w:tcBorders>
            <w:shd w:val="clear" w:color="auto" w:fill="auto"/>
            <w:vAlign w:val="center"/>
            <w:hideMark/>
          </w:tcPr>
          <w:p w:rsidR="00FC3510" w:rsidRPr="00F131A2" w:rsidRDefault="00FC3510" w:rsidP="00087516">
            <w:pPr>
              <w:spacing w:after="0" w:line="240" w:lineRule="auto"/>
              <w:rPr>
                <w:rFonts w:ascii="Times New Roman" w:eastAsia="Times New Roman" w:hAnsi="Times New Roman"/>
                <w:sz w:val="16"/>
                <w:szCs w:val="16"/>
                <w:lang w:eastAsia="ru-RU"/>
              </w:rPr>
            </w:pPr>
            <w:r w:rsidRPr="00F131A2">
              <w:rPr>
                <w:rFonts w:ascii="Times New Roman" w:hAnsi="Times New Roman"/>
                <w:sz w:val="16"/>
                <w:szCs w:val="16"/>
              </w:rPr>
              <w:t>В объединения активно привлекаются молодые люди приоритетной группы</w:t>
            </w:r>
          </w:p>
        </w:tc>
      </w:tr>
      <w:tr w:rsidR="00FC3510" w:rsidRPr="00B045DC" w:rsidTr="00FC3510">
        <w:trPr>
          <w:trHeight w:val="2374"/>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r>
              <w:rPr>
                <w:rFonts w:ascii="Times New Roman" w:eastAsia="Times New Roman" w:hAnsi="Times New Roman"/>
                <w:sz w:val="16"/>
                <w:szCs w:val="16"/>
                <w:lang w:eastAsia="ru-RU"/>
              </w:rPr>
              <w:t>6</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Доля представителей приоритетной целевой группе в общем охвате получателей услуг по содействию занятости в объединениях, кружках, секциях, по организации досуга и вовлеченных в социальные практики, получивших данные услуги на безвозмездной основе от общего количества получателей услуг</w:t>
            </w:r>
          </w:p>
        </w:tc>
        <w:tc>
          <w:tcPr>
            <w:tcW w:w="650"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30</w:t>
            </w:r>
          </w:p>
        </w:tc>
        <w:tc>
          <w:tcPr>
            <w:tcW w:w="766"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60</w:t>
            </w:r>
          </w:p>
        </w:tc>
        <w:tc>
          <w:tcPr>
            <w:tcW w:w="819"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77,1</w:t>
            </w:r>
          </w:p>
        </w:tc>
        <w:tc>
          <w:tcPr>
            <w:tcW w:w="820" w:type="dxa"/>
            <w:tcBorders>
              <w:top w:val="nil"/>
              <w:left w:val="nil"/>
              <w:bottom w:val="single" w:sz="4" w:space="0" w:color="auto"/>
              <w:right w:val="single" w:sz="4" w:space="0" w:color="auto"/>
            </w:tcBorders>
            <w:shd w:val="clear" w:color="000000" w:fill="FFFFFF"/>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128,5</w:t>
            </w:r>
          </w:p>
        </w:tc>
        <w:tc>
          <w:tcPr>
            <w:tcW w:w="1699"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Согласно качественным показателям предоставления муниципальной услуги.</w:t>
            </w:r>
          </w:p>
        </w:tc>
      </w:tr>
      <w:tr w:rsidR="00FC3510" w:rsidRPr="00B045DC" w:rsidTr="00FC3510">
        <w:trPr>
          <w:trHeight w:val="15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r>
              <w:rPr>
                <w:rFonts w:ascii="Times New Roman" w:eastAsia="Times New Roman" w:hAnsi="Times New Roman"/>
                <w:sz w:val="16"/>
                <w:szCs w:val="16"/>
                <w:lang w:eastAsia="ru-RU"/>
              </w:rPr>
              <w:t>7</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color w:val="000000"/>
                <w:sz w:val="16"/>
                <w:szCs w:val="16"/>
                <w:lang w:eastAsia="ru-RU"/>
              </w:rPr>
            </w:pPr>
            <w:r w:rsidRPr="00B045DC">
              <w:rPr>
                <w:rFonts w:ascii="Times New Roman" w:eastAsia="Times New Roman" w:hAnsi="Times New Roman"/>
                <w:color w:val="000000"/>
                <w:sz w:val="16"/>
                <w:szCs w:val="16"/>
                <w:lang w:eastAsia="ru-RU"/>
              </w:rPr>
              <w:t>Количество обученных и повысивших квалификацию специалистов молодежной политики  Чайковского муниципального района</w:t>
            </w:r>
          </w:p>
        </w:tc>
        <w:tc>
          <w:tcPr>
            <w:tcW w:w="650"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чел.</w:t>
            </w:r>
          </w:p>
        </w:tc>
        <w:tc>
          <w:tcPr>
            <w:tcW w:w="76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p>
        </w:tc>
        <w:tc>
          <w:tcPr>
            <w:tcW w:w="65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w:t>
            </w:r>
          </w:p>
        </w:tc>
        <w:tc>
          <w:tcPr>
            <w:tcW w:w="766"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115</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115</w:t>
            </w:r>
          </w:p>
        </w:tc>
        <w:tc>
          <w:tcPr>
            <w:tcW w:w="820" w:type="dxa"/>
            <w:tcBorders>
              <w:top w:val="nil"/>
              <w:left w:val="nil"/>
              <w:bottom w:val="single" w:sz="4" w:space="0" w:color="auto"/>
              <w:right w:val="single" w:sz="4" w:space="0" w:color="auto"/>
            </w:tcBorders>
            <w:shd w:val="clear" w:color="000000" w:fill="FFFFFF"/>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100,0</w:t>
            </w:r>
          </w:p>
        </w:tc>
        <w:tc>
          <w:tcPr>
            <w:tcW w:w="1699"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r>
      <w:tr w:rsidR="00FC3510" w:rsidRPr="00B045DC" w:rsidTr="00FC3510">
        <w:trPr>
          <w:trHeight w:val="900"/>
        </w:trPr>
        <w:tc>
          <w:tcPr>
            <w:tcW w:w="442" w:type="dxa"/>
            <w:tcBorders>
              <w:top w:val="nil"/>
              <w:left w:val="single" w:sz="4" w:space="0" w:color="auto"/>
              <w:bottom w:val="single" w:sz="4" w:space="0" w:color="auto"/>
              <w:right w:val="single" w:sz="4" w:space="0" w:color="auto"/>
            </w:tcBorders>
            <w:shd w:val="clear" w:color="auto" w:fill="D99594"/>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19</w:t>
            </w:r>
          </w:p>
        </w:tc>
        <w:tc>
          <w:tcPr>
            <w:tcW w:w="1788" w:type="dxa"/>
            <w:tcBorders>
              <w:top w:val="nil"/>
              <w:left w:val="nil"/>
              <w:bottom w:val="single" w:sz="4" w:space="0" w:color="auto"/>
              <w:right w:val="single" w:sz="4" w:space="0" w:color="auto"/>
            </w:tcBorders>
            <w:shd w:val="clear" w:color="auto" w:fill="E5B8B7"/>
            <w:vAlign w:val="center"/>
            <w:hideMark/>
          </w:tcPr>
          <w:p w:rsidR="00FC3510" w:rsidRPr="00B045DC" w:rsidRDefault="00FC3510" w:rsidP="00087516">
            <w:pPr>
              <w:spacing w:after="0" w:line="240" w:lineRule="auto"/>
              <w:rPr>
                <w:rFonts w:ascii="Times New Roman" w:eastAsia="Times New Roman" w:hAnsi="Times New Roman"/>
                <w:color w:val="000000"/>
                <w:sz w:val="16"/>
                <w:szCs w:val="16"/>
                <w:lang w:eastAsia="ru-RU"/>
              </w:rPr>
            </w:pPr>
            <w:r w:rsidRPr="00B045DC">
              <w:rPr>
                <w:rFonts w:ascii="Times New Roman" w:eastAsia="Times New Roman" w:hAnsi="Times New Roman"/>
                <w:color w:val="000000"/>
                <w:sz w:val="16"/>
                <w:szCs w:val="16"/>
                <w:lang w:eastAsia="ru-RU"/>
              </w:rPr>
              <w:t>Количество охваченных сельских территорий</w:t>
            </w:r>
          </w:p>
        </w:tc>
        <w:tc>
          <w:tcPr>
            <w:tcW w:w="650" w:type="dxa"/>
            <w:tcBorders>
              <w:top w:val="nil"/>
              <w:left w:val="nil"/>
              <w:bottom w:val="single" w:sz="4" w:space="0" w:color="auto"/>
              <w:right w:val="single" w:sz="4" w:space="0" w:color="auto"/>
            </w:tcBorders>
            <w:shd w:val="clear" w:color="000000" w:fill="FFFFFF"/>
            <w:noWrap/>
            <w:vAlign w:val="center"/>
            <w:hideMark/>
          </w:tcPr>
          <w:p w:rsidR="00FC3510" w:rsidRPr="00B045DC" w:rsidRDefault="00FC3510" w:rsidP="00087516">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FC3510" w:rsidRPr="00B045DC" w:rsidRDefault="00FC3510" w:rsidP="00087516">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 </w:t>
            </w:r>
            <w:r>
              <w:rPr>
                <w:rFonts w:ascii="Times New Roman" w:eastAsia="Times New Roman" w:hAnsi="Times New Roman"/>
                <w:sz w:val="16"/>
                <w:szCs w:val="16"/>
                <w:lang w:eastAsia="ru-RU"/>
              </w:rPr>
              <w:t>3</w:t>
            </w:r>
          </w:p>
        </w:tc>
        <w:tc>
          <w:tcPr>
            <w:tcW w:w="766"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087516">
            <w:pPr>
              <w:spacing w:after="0" w:line="240" w:lineRule="auto"/>
              <w:jc w:val="center"/>
              <w:rPr>
                <w:rFonts w:ascii="Times New Roman" w:eastAsia="Times New Roman" w:hAnsi="Times New Roman"/>
                <w:color w:val="000000"/>
                <w:sz w:val="16"/>
                <w:szCs w:val="16"/>
                <w:lang w:eastAsia="ru-RU"/>
              </w:rPr>
            </w:pPr>
            <w:r w:rsidRPr="00B045DC">
              <w:rPr>
                <w:rFonts w:ascii="Times New Roman" w:eastAsia="Times New Roman" w:hAnsi="Times New Roman"/>
                <w:color w:val="000000"/>
                <w:sz w:val="16"/>
                <w:szCs w:val="16"/>
                <w:lang w:eastAsia="ru-RU"/>
              </w:rPr>
              <w:t>3</w:t>
            </w:r>
          </w:p>
        </w:tc>
        <w:tc>
          <w:tcPr>
            <w:tcW w:w="819" w:type="dxa"/>
            <w:tcBorders>
              <w:top w:val="nil"/>
              <w:left w:val="nil"/>
              <w:bottom w:val="single" w:sz="4" w:space="0" w:color="auto"/>
              <w:right w:val="single" w:sz="4" w:space="0" w:color="auto"/>
            </w:tcBorders>
            <w:shd w:val="clear" w:color="auto" w:fill="auto"/>
            <w:vAlign w:val="center"/>
            <w:hideMark/>
          </w:tcPr>
          <w:p w:rsidR="00FC3510" w:rsidRPr="00B045DC" w:rsidRDefault="00FC3510" w:rsidP="009B1A8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820" w:type="dxa"/>
            <w:tcBorders>
              <w:top w:val="nil"/>
              <w:left w:val="nil"/>
              <w:bottom w:val="single" w:sz="4" w:space="0" w:color="auto"/>
              <w:right w:val="single" w:sz="4" w:space="0" w:color="auto"/>
            </w:tcBorders>
            <w:shd w:val="clear" w:color="000000" w:fill="FFFFFF"/>
            <w:vAlign w:val="center"/>
            <w:hideMark/>
          </w:tcPr>
          <w:p w:rsidR="00FC3510" w:rsidRPr="00FC3510" w:rsidRDefault="00FC3510" w:rsidP="00FC3510">
            <w:pPr>
              <w:spacing w:after="0" w:line="240" w:lineRule="auto"/>
              <w:jc w:val="center"/>
              <w:rPr>
                <w:rFonts w:ascii="Times New Roman" w:eastAsia="Times New Roman" w:hAnsi="Times New Roman"/>
                <w:sz w:val="16"/>
                <w:szCs w:val="16"/>
                <w:lang w:eastAsia="ru-RU"/>
              </w:rPr>
            </w:pPr>
            <w:r w:rsidRPr="00FC3510">
              <w:rPr>
                <w:rFonts w:ascii="Times New Roman" w:eastAsia="Times New Roman" w:hAnsi="Times New Roman"/>
                <w:sz w:val="16"/>
                <w:szCs w:val="16"/>
                <w:lang w:eastAsia="ru-RU"/>
              </w:rPr>
              <w:t>300,0</w:t>
            </w:r>
          </w:p>
        </w:tc>
        <w:tc>
          <w:tcPr>
            <w:tcW w:w="1699" w:type="dxa"/>
            <w:tcBorders>
              <w:top w:val="nil"/>
              <w:left w:val="nil"/>
              <w:bottom w:val="single" w:sz="4" w:space="0" w:color="auto"/>
              <w:right w:val="single" w:sz="4" w:space="0" w:color="auto"/>
            </w:tcBorders>
            <w:shd w:val="clear" w:color="000000" w:fill="FFFFFF"/>
            <w:vAlign w:val="center"/>
            <w:hideMark/>
          </w:tcPr>
          <w:p w:rsidR="00FC3510" w:rsidRPr="00B045DC" w:rsidRDefault="00FC3510" w:rsidP="00087516">
            <w:pPr>
              <w:spacing w:after="0" w:line="240" w:lineRule="auto"/>
              <w:jc w:val="center"/>
              <w:rPr>
                <w:rFonts w:ascii="Times New Roman" w:eastAsia="Times New Roman" w:hAnsi="Times New Roman"/>
                <w:color w:val="000000"/>
                <w:sz w:val="16"/>
                <w:szCs w:val="16"/>
                <w:lang w:eastAsia="ru-RU"/>
              </w:rPr>
            </w:pPr>
            <w:r w:rsidRPr="00B045DC">
              <w:rPr>
                <w:rFonts w:ascii="Times New Roman" w:eastAsia="Times New Roman" w:hAnsi="Times New Roman"/>
                <w:color w:val="000000"/>
                <w:sz w:val="16"/>
                <w:szCs w:val="16"/>
                <w:lang w:eastAsia="ru-RU"/>
              </w:rPr>
              <w:t>Реализация адресных проектов для молодёжи сельских поселений.</w:t>
            </w:r>
          </w:p>
        </w:tc>
      </w:tr>
    </w:tbl>
    <w:p w:rsidR="00E74383" w:rsidRDefault="00E74383" w:rsidP="00E74383">
      <w:pPr>
        <w:pStyle w:val="ConsPlusCell"/>
        <w:jc w:val="both"/>
        <w:rPr>
          <w:rFonts w:ascii="Times New Roman" w:hAnsi="Times New Roman" w:cs="Times New Roman"/>
          <w:sz w:val="28"/>
          <w:szCs w:val="28"/>
        </w:rPr>
      </w:pPr>
    </w:p>
    <w:p w:rsidR="006E62CF" w:rsidRDefault="006E62CF" w:rsidP="00E74383">
      <w:pPr>
        <w:pStyle w:val="ConsPlusCell"/>
        <w:jc w:val="both"/>
        <w:rPr>
          <w:rFonts w:ascii="Times New Roman" w:hAnsi="Times New Roman" w:cs="Times New Roman"/>
          <w:sz w:val="28"/>
          <w:szCs w:val="28"/>
        </w:rPr>
      </w:pPr>
    </w:p>
    <w:p w:rsidR="006E62CF" w:rsidRDefault="006E62CF" w:rsidP="00E74383">
      <w:pPr>
        <w:pStyle w:val="ConsPlusCell"/>
        <w:jc w:val="both"/>
        <w:rPr>
          <w:rFonts w:ascii="Times New Roman" w:hAnsi="Times New Roman" w:cs="Times New Roman"/>
          <w:sz w:val="28"/>
          <w:szCs w:val="28"/>
        </w:rPr>
      </w:pPr>
    </w:p>
    <w:p w:rsidR="006E62CF" w:rsidRPr="00A730B5" w:rsidRDefault="006E62CF" w:rsidP="00E74383">
      <w:pPr>
        <w:pStyle w:val="ConsPlusCell"/>
        <w:jc w:val="both"/>
        <w:rPr>
          <w:rFonts w:ascii="Times New Roman" w:hAnsi="Times New Roman" w:cs="Times New Roman"/>
          <w:sz w:val="28"/>
          <w:szCs w:val="28"/>
        </w:rPr>
      </w:pPr>
    </w:p>
    <w:tbl>
      <w:tblPr>
        <w:tblW w:w="9969" w:type="dxa"/>
        <w:tblLook w:val="04A0"/>
      </w:tblPr>
      <w:tblGrid>
        <w:gridCol w:w="9969"/>
      </w:tblGrid>
      <w:tr w:rsidR="00F94FAB" w:rsidRPr="003E51D0" w:rsidTr="00937901">
        <w:trPr>
          <w:trHeight w:val="474"/>
        </w:trPr>
        <w:tc>
          <w:tcPr>
            <w:tcW w:w="9969" w:type="dxa"/>
            <w:shd w:val="clear" w:color="auto" w:fill="9E3A38"/>
          </w:tcPr>
          <w:p w:rsidR="00F94FAB" w:rsidRPr="003E51D0" w:rsidRDefault="00F94FAB" w:rsidP="00B045DC">
            <w:pPr>
              <w:spacing w:line="240" w:lineRule="auto"/>
              <w:rPr>
                <w:rFonts w:ascii="Times New Roman" w:hAnsi="Times New Roman"/>
                <w:b/>
                <w:bCs/>
                <w:color w:val="FFFFFF"/>
                <w:sz w:val="28"/>
                <w:szCs w:val="28"/>
              </w:rPr>
            </w:pPr>
            <w:r w:rsidRPr="003E51D0">
              <w:rPr>
                <w:rFonts w:ascii="Times New Roman" w:hAnsi="Times New Roman"/>
                <w:b/>
                <w:bCs/>
                <w:color w:val="FFFFFF"/>
                <w:sz w:val="28"/>
                <w:szCs w:val="28"/>
              </w:rPr>
              <w:lastRenderedPageBreak/>
              <w:t xml:space="preserve">Приоритет </w:t>
            </w:r>
            <w:r w:rsidR="00577B6C">
              <w:rPr>
                <w:rFonts w:ascii="Times New Roman" w:hAnsi="Times New Roman"/>
                <w:b/>
                <w:bCs/>
                <w:color w:val="FFFFFF"/>
                <w:sz w:val="28"/>
                <w:szCs w:val="28"/>
              </w:rPr>
              <w:t>3</w:t>
            </w:r>
            <w:r w:rsidR="00EB56C7">
              <w:rPr>
                <w:rFonts w:ascii="Times New Roman" w:hAnsi="Times New Roman"/>
                <w:b/>
                <w:bCs/>
                <w:color w:val="FFFFFF"/>
                <w:sz w:val="28"/>
                <w:szCs w:val="28"/>
              </w:rPr>
              <w:t>.</w:t>
            </w:r>
            <w:r w:rsidR="005D2BB5">
              <w:rPr>
                <w:rFonts w:ascii="Times New Roman" w:hAnsi="Times New Roman"/>
                <w:b/>
                <w:bCs/>
                <w:color w:val="FFFFFF"/>
                <w:sz w:val="28"/>
                <w:szCs w:val="28"/>
              </w:rPr>
              <w:t xml:space="preserve"> Территориальное развитие</w:t>
            </w:r>
          </w:p>
        </w:tc>
      </w:tr>
      <w:tr w:rsidR="00F94FAB" w:rsidRPr="003E51D0" w:rsidTr="00937901">
        <w:trPr>
          <w:trHeight w:val="468"/>
        </w:trPr>
        <w:tc>
          <w:tcPr>
            <w:tcW w:w="9969" w:type="dxa"/>
            <w:shd w:val="clear" w:color="auto" w:fill="F2DBDB"/>
          </w:tcPr>
          <w:p w:rsidR="00F94FAB" w:rsidRPr="000D05D1" w:rsidRDefault="00781D26" w:rsidP="00B045DC">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Главная цель 3. </w:t>
            </w:r>
            <w:r w:rsidR="005D2BB5">
              <w:rPr>
                <w:rFonts w:ascii="Times New Roman" w:hAnsi="Times New Roman"/>
                <w:b/>
                <w:bCs/>
                <w:color w:val="000000"/>
                <w:sz w:val="28"/>
                <w:szCs w:val="28"/>
              </w:rPr>
              <w:t>О</w:t>
            </w:r>
            <w:r w:rsidR="005D2BB5" w:rsidRPr="005D2BB5">
              <w:rPr>
                <w:rFonts w:ascii="Times New Roman" w:hAnsi="Times New Roman"/>
                <w:b/>
                <w:bCs/>
                <w:color w:val="000000"/>
                <w:sz w:val="28"/>
                <w:szCs w:val="28"/>
              </w:rPr>
              <w:t>беспечение улучшения жилищных условий граждан, повышение качества услуг в сфере ЖКХ, стимулирование экономического роста в целом по муниципальному району</w:t>
            </w:r>
          </w:p>
        </w:tc>
      </w:tr>
    </w:tbl>
    <w:p w:rsidR="00EB56C7" w:rsidRPr="00DC7498" w:rsidRDefault="00EB56C7" w:rsidP="00B045DC">
      <w:pPr>
        <w:spacing w:after="0" w:line="240" w:lineRule="auto"/>
        <w:ind w:firstLine="709"/>
        <w:jc w:val="both"/>
        <w:rPr>
          <w:rFonts w:ascii="Times New Roman" w:hAnsi="Times New Roman"/>
          <w:sz w:val="28"/>
          <w:szCs w:val="28"/>
        </w:rPr>
      </w:pPr>
      <w:r w:rsidRPr="00DC7498">
        <w:rPr>
          <w:rFonts w:ascii="Times New Roman" w:hAnsi="Times New Roman"/>
          <w:sz w:val="28"/>
          <w:szCs w:val="28"/>
        </w:rPr>
        <w:t>Приоритет</w:t>
      </w:r>
      <w:r>
        <w:rPr>
          <w:rFonts w:ascii="Times New Roman" w:hAnsi="Times New Roman"/>
          <w:sz w:val="28"/>
          <w:szCs w:val="28"/>
        </w:rPr>
        <w:t>ами в данной сфере являются:</w:t>
      </w:r>
    </w:p>
    <w:p w:rsidR="00BB1904" w:rsidRDefault="00EB56C7">
      <w:pPr>
        <w:numPr>
          <w:ilvl w:val="0"/>
          <w:numId w:val="9"/>
        </w:numPr>
        <w:tabs>
          <w:tab w:val="left" w:pos="1134"/>
        </w:tabs>
        <w:spacing w:after="0" w:line="240" w:lineRule="auto"/>
        <w:ind w:left="0" w:firstLine="709"/>
        <w:jc w:val="both"/>
        <w:rPr>
          <w:rFonts w:ascii="Times New Roman" w:hAnsi="Times New Roman"/>
          <w:sz w:val="28"/>
          <w:szCs w:val="28"/>
        </w:rPr>
      </w:pPr>
      <w:r w:rsidRPr="00EB56C7">
        <w:rPr>
          <w:rFonts w:ascii="Times New Roman" w:hAnsi="Times New Roman"/>
          <w:sz w:val="28"/>
          <w:szCs w:val="28"/>
        </w:rPr>
        <w:t>повышение параметров благоустройства жилищного фонда, совершенствование инженерной инфраструктуры района и улучшение окружающей среды;</w:t>
      </w:r>
    </w:p>
    <w:p w:rsidR="00BB1904" w:rsidRDefault="00EB56C7">
      <w:pPr>
        <w:numPr>
          <w:ilvl w:val="0"/>
          <w:numId w:val="9"/>
        </w:numPr>
        <w:tabs>
          <w:tab w:val="left" w:pos="1134"/>
        </w:tabs>
        <w:spacing w:after="0" w:line="240" w:lineRule="auto"/>
        <w:ind w:left="0" w:firstLine="709"/>
        <w:jc w:val="both"/>
        <w:rPr>
          <w:rFonts w:ascii="Times New Roman" w:hAnsi="Times New Roman"/>
          <w:sz w:val="28"/>
          <w:szCs w:val="28"/>
        </w:rPr>
      </w:pPr>
      <w:r w:rsidRPr="00EB56C7">
        <w:rPr>
          <w:rFonts w:ascii="Times New Roman" w:hAnsi="Times New Roman"/>
          <w:sz w:val="28"/>
          <w:szCs w:val="28"/>
        </w:rPr>
        <w:t>осуществление реформы системы ЖКХ муниципального района;</w:t>
      </w:r>
    </w:p>
    <w:p w:rsidR="00BB1904" w:rsidRDefault="00EB56C7">
      <w:pPr>
        <w:numPr>
          <w:ilvl w:val="0"/>
          <w:numId w:val="9"/>
        </w:numPr>
        <w:tabs>
          <w:tab w:val="left" w:pos="1134"/>
        </w:tabs>
        <w:spacing w:after="0" w:line="240" w:lineRule="auto"/>
        <w:ind w:left="0" w:firstLine="709"/>
        <w:jc w:val="both"/>
        <w:rPr>
          <w:rFonts w:ascii="Times New Roman" w:hAnsi="Times New Roman"/>
          <w:sz w:val="28"/>
          <w:szCs w:val="28"/>
        </w:rPr>
      </w:pPr>
      <w:r w:rsidRPr="00EB56C7">
        <w:rPr>
          <w:rFonts w:ascii="Times New Roman" w:hAnsi="Times New Roman"/>
          <w:sz w:val="28"/>
          <w:szCs w:val="28"/>
        </w:rPr>
        <w:t>повышение комфортных условий проживания и качества предоставления ЖКУ населению.</w:t>
      </w:r>
    </w:p>
    <w:p w:rsidR="002414C0" w:rsidRDefault="00937901" w:rsidP="00B045DC">
      <w:pPr>
        <w:spacing w:after="0" w:line="240" w:lineRule="auto"/>
        <w:ind w:firstLine="709"/>
        <w:jc w:val="both"/>
        <w:rPr>
          <w:rFonts w:ascii="Times New Roman" w:hAnsi="Times New Roman"/>
          <w:sz w:val="28"/>
          <w:szCs w:val="28"/>
        </w:rPr>
      </w:pPr>
      <w:r w:rsidRPr="00725745">
        <w:rPr>
          <w:rFonts w:ascii="Times New Roman" w:hAnsi="Times New Roman"/>
          <w:sz w:val="28"/>
          <w:szCs w:val="28"/>
        </w:rPr>
        <w:t>Основной целью развития инфраструктуры является реконструкция и строительство котельных, теплосетей, водопроводов, систем водоотведения, очистных сооружений, газопроводов, дорог. Проведение мероприятий способствует улучшению предоставления качества услуг для потребителей, снижение стоимости услуг, улучшению экологической ситуации.</w:t>
      </w:r>
    </w:p>
    <w:p w:rsidR="00120071" w:rsidRDefault="008B115E" w:rsidP="00B045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мероприятия Программы </w:t>
      </w:r>
      <w:r w:rsidR="007654CB" w:rsidRPr="00055E14">
        <w:rPr>
          <w:rFonts w:ascii="Times New Roman" w:hAnsi="Times New Roman"/>
          <w:sz w:val="28"/>
          <w:szCs w:val="28"/>
        </w:rPr>
        <w:t>осуществля</w:t>
      </w:r>
      <w:r w:rsidR="006E62CF">
        <w:rPr>
          <w:rFonts w:ascii="Times New Roman" w:hAnsi="Times New Roman"/>
          <w:sz w:val="28"/>
          <w:szCs w:val="28"/>
        </w:rPr>
        <w:t>лись</w:t>
      </w:r>
      <w:r w:rsidR="007654CB" w:rsidRPr="00055E14">
        <w:rPr>
          <w:rFonts w:ascii="Times New Roman" w:hAnsi="Times New Roman"/>
          <w:sz w:val="28"/>
          <w:szCs w:val="28"/>
        </w:rPr>
        <w:t xml:space="preserve"> в рамках реализации</w:t>
      </w:r>
      <w:r w:rsidR="007654CB">
        <w:rPr>
          <w:rFonts w:ascii="Times New Roman" w:hAnsi="Times New Roman"/>
          <w:sz w:val="28"/>
          <w:szCs w:val="28"/>
        </w:rPr>
        <w:t xml:space="preserve"> следующих проектов, программ и отдельных мероприятий</w:t>
      </w:r>
      <w:r w:rsidR="007654CB" w:rsidRPr="009505F8">
        <w:rPr>
          <w:rFonts w:ascii="Times New Roman" w:hAnsi="Times New Roman"/>
          <w:sz w:val="28"/>
          <w:szCs w:val="28"/>
        </w:rPr>
        <w:t>:</w:t>
      </w:r>
    </w:p>
    <w:p w:rsidR="00120071" w:rsidRDefault="00120071" w:rsidP="00B045D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35A1">
        <w:rPr>
          <w:rFonts w:ascii="Times New Roman" w:hAnsi="Times New Roman"/>
          <w:sz w:val="28"/>
          <w:szCs w:val="28"/>
        </w:rPr>
        <w:t>п</w:t>
      </w:r>
      <w:r w:rsidR="00D460A5">
        <w:rPr>
          <w:rFonts w:ascii="Times New Roman" w:hAnsi="Times New Roman"/>
          <w:sz w:val="28"/>
          <w:szCs w:val="28"/>
        </w:rPr>
        <w:t>риоритетный региональный проект «Достойное жилье»</w:t>
      </w:r>
      <w:r w:rsidR="002535A1">
        <w:rPr>
          <w:rFonts w:ascii="Times New Roman" w:hAnsi="Times New Roman"/>
          <w:sz w:val="28"/>
          <w:szCs w:val="28"/>
        </w:rPr>
        <w:t>;</w:t>
      </w:r>
    </w:p>
    <w:p w:rsidR="005D2BB5" w:rsidRDefault="00120071" w:rsidP="00B24875">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-м</w:t>
      </w:r>
      <w:r w:rsidR="007654CB">
        <w:rPr>
          <w:rFonts w:ascii="Times New Roman" w:hAnsi="Times New Roman"/>
          <w:sz w:val="28"/>
          <w:szCs w:val="28"/>
        </w:rPr>
        <w:t>униципальная программа «Муниципальные дороги Чайковского муниципального района на 2014-2019 годы»,</w:t>
      </w:r>
    </w:p>
    <w:p w:rsidR="005D2BB5" w:rsidRDefault="005D2BB5" w:rsidP="005F7148">
      <w:pPr>
        <w:spacing w:after="0" w:line="240" w:lineRule="auto"/>
        <w:ind w:firstLine="709"/>
        <w:jc w:val="both"/>
        <w:rPr>
          <w:rFonts w:ascii="Times New Roman" w:hAnsi="Times New Roman"/>
          <w:sz w:val="28"/>
          <w:szCs w:val="28"/>
        </w:rPr>
      </w:pPr>
      <w:r>
        <w:rPr>
          <w:rFonts w:ascii="Times New Roman" w:hAnsi="Times New Roman"/>
          <w:sz w:val="28"/>
          <w:szCs w:val="28"/>
        </w:rPr>
        <w:t>Общий объем финансирования на реализацию программ направления «</w:t>
      </w:r>
      <w:r w:rsidR="00EB56C7">
        <w:rPr>
          <w:rFonts w:ascii="Times New Roman" w:hAnsi="Times New Roman"/>
          <w:sz w:val="28"/>
          <w:szCs w:val="28"/>
        </w:rPr>
        <w:t>Территориальное</w:t>
      </w:r>
      <w:r>
        <w:rPr>
          <w:rFonts w:ascii="Times New Roman" w:hAnsi="Times New Roman"/>
          <w:sz w:val="28"/>
          <w:szCs w:val="28"/>
        </w:rPr>
        <w:t xml:space="preserve"> развитие»</w:t>
      </w:r>
      <w:r w:rsidR="00F65848">
        <w:rPr>
          <w:rFonts w:ascii="Times New Roman" w:hAnsi="Times New Roman"/>
          <w:sz w:val="28"/>
          <w:szCs w:val="28"/>
        </w:rPr>
        <w:t xml:space="preserve"> </w:t>
      </w:r>
      <w:r>
        <w:rPr>
          <w:rFonts w:ascii="Times New Roman" w:hAnsi="Times New Roman"/>
          <w:sz w:val="28"/>
          <w:szCs w:val="28"/>
        </w:rPr>
        <w:t>составил</w:t>
      </w:r>
      <w:r w:rsidR="001B10CC">
        <w:rPr>
          <w:rFonts w:ascii="Times New Roman" w:hAnsi="Times New Roman"/>
          <w:sz w:val="28"/>
          <w:szCs w:val="28"/>
        </w:rPr>
        <w:t xml:space="preserve"> </w:t>
      </w:r>
      <w:r w:rsidR="00FA0466">
        <w:rPr>
          <w:rFonts w:ascii="Times New Roman" w:hAnsi="Times New Roman"/>
          <w:sz w:val="28"/>
          <w:szCs w:val="28"/>
        </w:rPr>
        <w:t>62,1</w:t>
      </w:r>
      <w:r>
        <w:rPr>
          <w:rFonts w:ascii="Times New Roman" w:hAnsi="Times New Roman"/>
          <w:sz w:val="28"/>
          <w:szCs w:val="28"/>
        </w:rPr>
        <w:t xml:space="preserve"> млн</w:t>
      </w:r>
      <w:r w:rsidR="009D04A1">
        <w:rPr>
          <w:rFonts w:ascii="Times New Roman" w:hAnsi="Times New Roman"/>
          <w:sz w:val="28"/>
          <w:szCs w:val="28"/>
        </w:rPr>
        <w:t>. р</w:t>
      </w:r>
      <w:r>
        <w:rPr>
          <w:rFonts w:ascii="Times New Roman" w:hAnsi="Times New Roman"/>
          <w:sz w:val="28"/>
          <w:szCs w:val="28"/>
        </w:rPr>
        <w:t>ублей</w:t>
      </w:r>
      <w:r w:rsidR="001B10CC">
        <w:rPr>
          <w:rFonts w:ascii="Times New Roman" w:hAnsi="Times New Roman"/>
          <w:sz w:val="28"/>
          <w:szCs w:val="28"/>
        </w:rPr>
        <w:t xml:space="preserve"> </w:t>
      </w:r>
      <w:r w:rsidR="00FA0466">
        <w:rPr>
          <w:rFonts w:ascii="Times New Roman" w:hAnsi="Times New Roman"/>
          <w:sz w:val="28"/>
          <w:szCs w:val="28"/>
        </w:rPr>
        <w:t>(94,7% к плану)</w:t>
      </w:r>
      <w:r>
        <w:rPr>
          <w:rFonts w:ascii="Times New Roman" w:hAnsi="Times New Roman"/>
          <w:sz w:val="28"/>
          <w:szCs w:val="28"/>
        </w:rPr>
        <w:t xml:space="preserve">, </w:t>
      </w:r>
      <w:r w:rsidR="00FA0466">
        <w:rPr>
          <w:rFonts w:ascii="Times New Roman" w:hAnsi="Times New Roman"/>
          <w:sz w:val="28"/>
          <w:szCs w:val="28"/>
        </w:rPr>
        <w:t>плановое значение 65,6 млн.рублей</w:t>
      </w:r>
      <w:r w:rsidR="002535A1">
        <w:rPr>
          <w:rFonts w:ascii="Times New Roman" w:hAnsi="Times New Roman"/>
          <w:sz w:val="28"/>
          <w:szCs w:val="28"/>
        </w:rPr>
        <w:t>.</w:t>
      </w:r>
    </w:p>
    <w:p w:rsidR="00AD51AB" w:rsidRDefault="00AD51AB" w:rsidP="005F7148">
      <w:pPr>
        <w:spacing w:after="0" w:line="240" w:lineRule="auto"/>
        <w:jc w:val="both"/>
        <w:rPr>
          <w:rFonts w:ascii="Times New Roman" w:hAnsi="Times New Roman"/>
          <w:sz w:val="28"/>
          <w:szCs w:val="28"/>
        </w:rPr>
      </w:pPr>
    </w:p>
    <w:p w:rsidR="00BB1904" w:rsidRDefault="00D47943" w:rsidP="005F7148">
      <w:pPr>
        <w:numPr>
          <w:ilvl w:val="1"/>
          <w:numId w:val="11"/>
        </w:numPr>
        <w:spacing w:after="0" w:line="240" w:lineRule="auto"/>
        <w:ind w:left="0" w:firstLine="709"/>
        <w:jc w:val="both"/>
        <w:rPr>
          <w:rFonts w:ascii="Times New Roman" w:hAnsi="Times New Roman"/>
          <w:b/>
          <w:sz w:val="28"/>
          <w:szCs w:val="28"/>
        </w:rPr>
      </w:pPr>
      <w:r w:rsidRPr="00D47943">
        <w:rPr>
          <w:rFonts w:ascii="Times New Roman" w:hAnsi="Times New Roman"/>
          <w:b/>
          <w:sz w:val="28"/>
          <w:szCs w:val="28"/>
        </w:rPr>
        <w:t>Жилищное строительство</w:t>
      </w:r>
    </w:p>
    <w:p w:rsidR="00D47943" w:rsidRDefault="00D47943" w:rsidP="005F7148">
      <w:pPr>
        <w:spacing w:after="0" w:line="240" w:lineRule="auto"/>
        <w:ind w:firstLine="709"/>
        <w:jc w:val="both"/>
        <w:rPr>
          <w:rFonts w:ascii="Times New Roman" w:hAnsi="Times New Roman"/>
          <w:sz w:val="28"/>
          <w:szCs w:val="28"/>
        </w:rPr>
      </w:pPr>
      <w:r w:rsidRPr="00393177">
        <w:rPr>
          <w:rFonts w:ascii="Times New Roman" w:hAnsi="Times New Roman"/>
          <w:sz w:val="28"/>
          <w:szCs w:val="28"/>
        </w:rPr>
        <w:t>Основные цели:</w:t>
      </w:r>
    </w:p>
    <w:p w:rsidR="00BB1904" w:rsidRDefault="00D47943" w:rsidP="005F7148">
      <w:pPr>
        <w:numPr>
          <w:ilvl w:val="0"/>
          <w:numId w:val="10"/>
        </w:numPr>
        <w:tabs>
          <w:tab w:val="left" w:pos="1134"/>
        </w:tabs>
        <w:spacing w:after="0" w:line="240" w:lineRule="auto"/>
        <w:ind w:left="0" w:firstLine="709"/>
        <w:jc w:val="both"/>
        <w:rPr>
          <w:rFonts w:ascii="Times New Roman" w:hAnsi="Times New Roman"/>
          <w:sz w:val="28"/>
          <w:szCs w:val="28"/>
        </w:rPr>
      </w:pPr>
      <w:r w:rsidRPr="00D47943">
        <w:rPr>
          <w:rFonts w:ascii="Times New Roman" w:hAnsi="Times New Roman"/>
          <w:sz w:val="28"/>
          <w:szCs w:val="28"/>
        </w:rPr>
        <w:t>стимулирование экономического роста в районе;</w:t>
      </w:r>
    </w:p>
    <w:p w:rsidR="00BB1904" w:rsidRDefault="00D47943" w:rsidP="005F7148">
      <w:pPr>
        <w:numPr>
          <w:ilvl w:val="0"/>
          <w:numId w:val="10"/>
        </w:numPr>
        <w:tabs>
          <w:tab w:val="left" w:pos="1134"/>
        </w:tabs>
        <w:spacing w:after="0" w:line="240" w:lineRule="auto"/>
        <w:ind w:left="0" w:firstLine="709"/>
        <w:jc w:val="both"/>
        <w:rPr>
          <w:rFonts w:ascii="Times New Roman" w:hAnsi="Times New Roman"/>
          <w:sz w:val="28"/>
          <w:szCs w:val="28"/>
        </w:rPr>
      </w:pPr>
      <w:r w:rsidRPr="00D47943">
        <w:rPr>
          <w:rFonts w:ascii="Times New Roman" w:hAnsi="Times New Roman"/>
          <w:sz w:val="28"/>
          <w:szCs w:val="28"/>
        </w:rPr>
        <w:t>планомерное увеличение количества жилья для населения;</w:t>
      </w:r>
    </w:p>
    <w:p w:rsidR="0085404D" w:rsidRDefault="00D47943" w:rsidP="005F7148">
      <w:pPr>
        <w:numPr>
          <w:ilvl w:val="0"/>
          <w:numId w:val="10"/>
        </w:numPr>
        <w:tabs>
          <w:tab w:val="left" w:pos="1134"/>
        </w:tabs>
        <w:spacing w:after="0" w:line="240" w:lineRule="auto"/>
        <w:ind w:left="0" w:firstLine="709"/>
        <w:jc w:val="both"/>
        <w:rPr>
          <w:rFonts w:ascii="Times New Roman" w:hAnsi="Times New Roman"/>
          <w:sz w:val="28"/>
          <w:szCs w:val="28"/>
        </w:rPr>
      </w:pPr>
      <w:r w:rsidRPr="00B24875">
        <w:rPr>
          <w:rFonts w:ascii="Times New Roman" w:hAnsi="Times New Roman"/>
          <w:sz w:val="28"/>
          <w:szCs w:val="28"/>
        </w:rPr>
        <w:t>комплексное решение строительства социально-культурных объектов по наиболее значимым для района территориям.</w:t>
      </w:r>
    </w:p>
    <w:p w:rsidR="00585475" w:rsidRDefault="00585475" w:rsidP="006E62CF">
      <w:pPr>
        <w:spacing w:before="120" w:after="120" w:line="240" w:lineRule="auto"/>
        <w:jc w:val="both"/>
        <w:rPr>
          <w:rFonts w:ascii="Times New Roman" w:hAnsi="Times New Roman"/>
          <w:sz w:val="28"/>
          <w:szCs w:val="28"/>
        </w:rPr>
      </w:pPr>
      <w:r>
        <w:rPr>
          <w:rFonts w:ascii="Times New Roman" w:hAnsi="Times New Roman"/>
          <w:sz w:val="28"/>
          <w:szCs w:val="28"/>
        </w:rPr>
        <w:t xml:space="preserve">Таблица </w:t>
      </w:r>
      <w:r w:rsidR="006E62CF">
        <w:rPr>
          <w:rFonts w:ascii="Times New Roman" w:hAnsi="Times New Roman"/>
          <w:sz w:val="28"/>
          <w:szCs w:val="28"/>
        </w:rPr>
        <w:t>26</w:t>
      </w:r>
      <w:r w:rsidR="008061A0">
        <w:rPr>
          <w:rFonts w:ascii="Times New Roman" w:hAnsi="Times New Roman"/>
          <w:sz w:val="28"/>
          <w:szCs w:val="28"/>
        </w:rPr>
        <w:t>.</w:t>
      </w:r>
      <w:r>
        <w:rPr>
          <w:rFonts w:ascii="Times New Roman" w:hAnsi="Times New Roman"/>
          <w:sz w:val="28"/>
          <w:szCs w:val="28"/>
        </w:rPr>
        <w:t xml:space="preserve"> Объем финансирования проектов и программ в сфере развития  жилищного фонда</w:t>
      </w:r>
    </w:p>
    <w:tbl>
      <w:tblPr>
        <w:tblW w:w="10065" w:type="dxa"/>
        <w:tblInd w:w="-34" w:type="dxa"/>
        <w:tblLayout w:type="fixed"/>
        <w:tblLook w:val="04A0"/>
      </w:tblPr>
      <w:tblGrid>
        <w:gridCol w:w="4397"/>
        <w:gridCol w:w="1560"/>
        <w:gridCol w:w="1559"/>
        <w:gridCol w:w="1276"/>
        <w:gridCol w:w="1273"/>
      </w:tblGrid>
      <w:tr w:rsidR="00E1681D" w:rsidRPr="0007333D" w:rsidTr="00E21239">
        <w:trPr>
          <w:trHeight w:val="256"/>
          <w:tblHeader/>
        </w:trPr>
        <w:tc>
          <w:tcPr>
            <w:tcW w:w="4397" w:type="dxa"/>
            <w:vMerge w:val="restart"/>
            <w:tcBorders>
              <w:top w:val="single" w:sz="4" w:space="0" w:color="auto"/>
              <w:left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r w:rsidRPr="00C20674">
              <w:rPr>
                <w:rFonts w:ascii="Times New Roman" w:eastAsia="Times New Roman" w:hAnsi="Times New Roman"/>
                <w:sz w:val="24"/>
                <w:szCs w:val="24"/>
                <w:lang w:eastAsia="ru-RU"/>
              </w:rPr>
              <w:t>Наименование программы</w:t>
            </w:r>
          </w:p>
        </w:tc>
        <w:tc>
          <w:tcPr>
            <w:tcW w:w="1560" w:type="dxa"/>
            <w:vMerge w:val="restart"/>
            <w:tcBorders>
              <w:top w:val="single" w:sz="4" w:space="0" w:color="auto"/>
              <w:left w:val="nil"/>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r w:rsidRPr="00C20674">
              <w:rPr>
                <w:rFonts w:ascii="Times New Roman" w:eastAsia="Times New Roman" w:hAnsi="Times New Roman"/>
                <w:sz w:val="24"/>
                <w:szCs w:val="24"/>
                <w:lang w:eastAsia="ru-RU"/>
              </w:rPr>
              <w:t>План, тыс.руб.</w:t>
            </w:r>
          </w:p>
        </w:tc>
        <w:tc>
          <w:tcPr>
            <w:tcW w:w="1559" w:type="dxa"/>
            <w:vMerge w:val="restart"/>
            <w:tcBorders>
              <w:top w:val="single" w:sz="4" w:space="0" w:color="auto"/>
              <w:left w:val="nil"/>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r w:rsidRPr="00C20674">
              <w:rPr>
                <w:rFonts w:ascii="Times New Roman" w:eastAsia="Times New Roman" w:hAnsi="Times New Roman"/>
                <w:sz w:val="24"/>
                <w:szCs w:val="24"/>
                <w:lang w:eastAsia="ru-RU"/>
              </w:rPr>
              <w:t>Факт, тыс.руб.</w:t>
            </w:r>
          </w:p>
        </w:tc>
        <w:tc>
          <w:tcPr>
            <w:tcW w:w="2549" w:type="dxa"/>
            <w:gridSpan w:val="2"/>
            <w:tcBorders>
              <w:top w:val="single" w:sz="4" w:space="0" w:color="auto"/>
              <w:left w:val="nil"/>
              <w:bottom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ind w:right="341"/>
              <w:jc w:val="center"/>
              <w:rPr>
                <w:rFonts w:ascii="Times New Roman" w:eastAsia="Times New Roman" w:hAnsi="Times New Roman"/>
                <w:sz w:val="24"/>
                <w:szCs w:val="24"/>
                <w:lang w:eastAsia="ru-RU"/>
              </w:rPr>
            </w:pPr>
            <w:r w:rsidRPr="00C20674">
              <w:rPr>
                <w:rFonts w:ascii="Times New Roman" w:eastAsia="Times New Roman" w:hAnsi="Times New Roman"/>
                <w:sz w:val="24"/>
                <w:szCs w:val="24"/>
                <w:lang w:eastAsia="ru-RU"/>
              </w:rPr>
              <w:t>Отклонение</w:t>
            </w:r>
          </w:p>
        </w:tc>
      </w:tr>
      <w:tr w:rsidR="00E1681D" w:rsidRPr="00BC0155" w:rsidTr="00E21239">
        <w:trPr>
          <w:trHeight w:val="508"/>
          <w:tblHeader/>
        </w:trPr>
        <w:tc>
          <w:tcPr>
            <w:tcW w:w="4397" w:type="dxa"/>
            <w:vMerge/>
            <w:tcBorders>
              <w:left w:val="single" w:sz="4" w:space="0" w:color="auto"/>
              <w:bottom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p>
        </w:tc>
        <w:tc>
          <w:tcPr>
            <w:tcW w:w="1560" w:type="dxa"/>
            <w:vMerge/>
            <w:tcBorders>
              <w:left w:val="nil"/>
              <w:bottom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p>
        </w:tc>
        <w:tc>
          <w:tcPr>
            <w:tcW w:w="1559" w:type="dxa"/>
            <w:vMerge/>
            <w:tcBorders>
              <w:left w:val="nil"/>
              <w:bottom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sz w:val="24"/>
                <w:szCs w:val="24"/>
                <w:lang w:eastAsia="ru-RU"/>
              </w:rPr>
            </w:pPr>
            <w:r w:rsidRPr="00C20674">
              <w:rPr>
                <w:rFonts w:ascii="Times New Roman" w:eastAsia="Times New Roman" w:hAnsi="Times New Roman"/>
                <w:sz w:val="24"/>
                <w:szCs w:val="24"/>
                <w:lang w:eastAsia="ru-RU"/>
              </w:rPr>
              <w:t>тыс.руб.</w:t>
            </w:r>
          </w:p>
        </w:tc>
        <w:tc>
          <w:tcPr>
            <w:tcW w:w="1273" w:type="dxa"/>
            <w:tcBorders>
              <w:top w:val="single" w:sz="4" w:space="0" w:color="auto"/>
              <w:left w:val="nil"/>
              <w:bottom w:val="single" w:sz="4" w:space="0" w:color="auto"/>
              <w:right w:val="single" w:sz="4" w:space="0" w:color="auto"/>
            </w:tcBorders>
            <w:shd w:val="clear" w:color="auto" w:fill="B8CCE4"/>
            <w:noWrap/>
            <w:vAlign w:val="center"/>
            <w:hideMark/>
          </w:tcPr>
          <w:p w:rsidR="00585475" w:rsidRPr="00C20674" w:rsidRDefault="00585475" w:rsidP="001B10CC">
            <w:pPr>
              <w:spacing w:after="0" w:line="240" w:lineRule="auto"/>
              <w:jc w:val="center"/>
              <w:rPr>
                <w:rFonts w:ascii="Times New Roman" w:eastAsia="Times New Roman" w:hAnsi="Times New Roman"/>
                <w:i/>
                <w:sz w:val="24"/>
                <w:szCs w:val="24"/>
                <w:lang w:eastAsia="ru-RU"/>
              </w:rPr>
            </w:pPr>
            <w:r w:rsidRPr="00C20674">
              <w:rPr>
                <w:rFonts w:ascii="Times New Roman" w:eastAsia="Times New Roman" w:hAnsi="Times New Roman"/>
                <w:i/>
                <w:sz w:val="24"/>
                <w:szCs w:val="24"/>
                <w:lang w:eastAsia="ru-RU"/>
              </w:rPr>
              <w:t>%</w:t>
            </w:r>
          </w:p>
        </w:tc>
      </w:tr>
      <w:tr w:rsidR="00E1681D" w:rsidRPr="00242B7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C20674" w:rsidRDefault="00585475" w:rsidP="001B10CC">
            <w:pPr>
              <w:spacing w:after="0" w:line="240" w:lineRule="auto"/>
              <w:jc w:val="both"/>
              <w:rPr>
                <w:rFonts w:ascii="Times New Roman" w:hAnsi="Times New Roman"/>
                <w:sz w:val="24"/>
                <w:szCs w:val="24"/>
              </w:rPr>
            </w:pPr>
            <w:r w:rsidRPr="00C20674">
              <w:rPr>
                <w:rFonts w:ascii="Times New Roman" w:hAnsi="Times New Roman"/>
                <w:sz w:val="24"/>
                <w:szCs w:val="24"/>
              </w:rPr>
              <w:t>Обеспечение граждан, подвергшихся радиационному воздействию вследствие катастрофы на Чернобыльской АЭС в рамках реализации ФЦП «Жилище» на 2011-2015 годы (средства федерального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2 146,875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2 146,875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0,00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i/>
                <w:sz w:val="24"/>
                <w:szCs w:val="24"/>
              </w:rPr>
            </w:pPr>
            <w:r w:rsidRPr="00C20674">
              <w:rPr>
                <w:rFonts w:ascii="Times New Roman" w:hAnsi="Times New Roman"/>
                <w:i/>
                <w:sz w:val="24"/>
                <w:szCs w:val="24"/>
              </w:rPr>
              <w:t>100</w:t>
            </w:r>
          </w:p>
        </w:tc>
      </w:tr>
      <w:tr w:rsidR="00E1681D" w:rsidRPr="00242B7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1B10CC" w:rsidRDefault="00585475" w:rsidP="001B10CC">
            <w:pPr>
              <w:spacing w:after="0" w:line="240" w:lineRule="auto"/>
              <w:jc w:val="both"/>
              <w:rPr>
                <w:rFonts w:ascii="Times New Roman" w:hAnsi="Times New Roman"/>
                <w:sz w:val="24"/>
                <w:szCs w:val="24"/>
              </w:rPr>
            </w:pPr>
            <w:r w:rsidRPr="001B10CC">
              <w:rPr>
                <w:rFonts w:ascii="Times New Roman" w:hAnsi="Times New Roman"/>
                <w:sz w:val="24"/>
                <w:szCs w:val="24"/>
              </w:rPr>
              <w:t xml:space="preserve">Реализация подпрограммы 1 «Государственная социальная поддержка семей и детей» государственной программы «Семья и дети Пермского края» в рамках реализации подпрограммы </w:t>
            </w:r>
            <w:r w:rsidRPr="001B10CC">
              <w:rPr>
                <w:rFonts w:ascii="Times New Roman" w:hAnsi="Times New Roman"/>
                <w:sz w:val="24"/>
                <w:szCs w:val="24"/>
              </w:rPr>
              <w:lastRenderedPageBreak/>
              <w:t xml:space="preserve">«Обеспечение жильем молодых семей» федеральной целевой программы «Жилище» на 2011-2015 годы в 2014 году; </w:t>
            </w:r>
          </w:p>
          <w:p w:rsidR="00585475" w:rsidRPr="001B10CC" w:rsidRDefault="00585475" w:rsidP="001B10CC">
            <w:pPr>
              <w:pStyle w:val="ConsPlusTitle"/>
              <w:widowControl/>
              <w:jc w:val="both"/>
              <w:rPr>
                <w:rFonts w:ascii="Times New Roman" w:hAnsi="Times New Roman" w:cs="Times New Roman"/>
                <w:b w:val="0"/>
                <w:sz w:val="24"/>
                <w:szCs w:val="24"/>
              </w:rPr>
            </w:pPr>
            <w:r w:rsidRPr="001B10CC">
              <w:rPr>
                <w:rFonts w:ascii="Times New Roman" w:hAnsi="Times New Roman" w:cs="Times New Roman"/>
                <w:b w:val="0"/>
                <w:sz w:val="24"/>
                <w:szCs w:val="24"/>
              </w:rPr>
              <w:t>Подпрограмма «Обеспечение жильем молодых семей в Чайковском муниципальном районе на 2014-2015 годы»</w:t>
            </w:r>
            <w:r w:rsidRPr="001B10CC">
              <w:rPr>
                <w:rFonts w:ascii="Times New Roman" w:hAnsi="Times New Roman"/>
                <w:b w:val="0"/>
                <w:sz w:val="24"/>
                <w:szCs w:val="24"/>
              </w:rPr>
              <w:t xml:space="preserve"> (средства федерального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sz w:val="24"/>
                <w:szCs w:val="24"/>
              </w:rPr>
            </w:pPr>
            <w:r w:rsidRPr="00C20674">
              <w:rPr>
                <w:rFonts w:ascii="Times New Roman" w:hAnsi="Times New Roman"/>
                <w:sz w:val="24"/>
                <w:szCs w:val="24"/>
              </w:rPr>
              <w:lastRenderedPageBreak/>
              <w:t>1 639,512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sz w:val="24"/>
                <w:szCs w:val="24"/>
              </w:rPr>
            </w:pPr>
            <w:r w:rsidRPr="00C20674">
              <w:rPr>
                <w:rFonts w:ascii="Times New Roman" w:hAnsi="Times New Roman"/>
                <w:sz w:val="24"/>
                <w:szCs w:val="24"/>
              </w:rPr>
              <w:t>680,548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sz w:val="24"/>
                <w:szCs w:val="24"/>
              </w:rPr>
            </w:pPr>
            <w:r w:rsidRPr="00C20674">
              <w:rPr>
                <w:rFonts w:ascii="Times New Roman" w:hAnsi="Times New Roman"/>
                <w:sz w:val="24"/>
                <w:szCs w:val="24"/>
              </w:rPr>
              <w:t>958,964</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i/>
                <w:sz w:val="24"/>
                <w:szCs w:val="24"/>
              </w:rPr>
            </w:pPr>
            <w:r w:rsidRPr="00C20674">
              <w:rPr>
                <w:rFonts w:ascii="Times New Roman" w:hAnsi="Times New Roman"/>
                <w:i/>
                <w:sz w:val="24"/>
                <w:szCs w:val="24"/>
              </w:rPr>
              <w:t xml:space="preserve">41,5 </w:t>
            </w:r>
            <w:r w:rsidRPr="00C20674">
              <w:rPr>
                <w:rFonts w:ascii="Times New Roman" w:hAnsi="Times New Roman"/>
                <w:sz w:val="24"/>
                <w:szCs w:val="24"/>
              </w:rPr>
              <w:t xml:space="preserve">(срок реализации свидетельства до августа </w:t>
            </w:r>
            <w:r w:rsidRPr="00C20674">
              <w:rPr>
                <w:rFonts w:ascii="Times New Roman" w:hAnsi="Times New Roman"/>
                <w:sz w:val="24"/>
                <w:szCs w:val="24"/>
              </w:rPr>
              <w:lastRenderedPageBreak/>
              <w:t>2015 года)</w:t>
            </w:r>
          </w:p>
        </w:tc>
      </w:tr>
      <w:tr w:rsidR="00E1681D" w:rsidRPr="00242B7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1B10CC" w:rsidRDefault="00585475" w:rsidP="001B10CC">
            <w:pPr>
              <w:spacing w:after="0" w:line="240" w:lineRule="auto"/>
              <w:jc w:val="both"/>
              <w:rPr>
                <w:rFonts w:ascii="Times New Roman" w:hAnsi="Times New Roman"/>
                <w:sz w:val="24"/>
                <w:szCs w:val="24"/>
              </w:rPr>
            </w:pPr>
            <w:r w:rsidRPr="001B10CC">
              <w:rPr>
                <w:rFonts w:ascii="Times New Roman" w:hAnsi="Times New Roman"/>
                <w:sz w:val="24"/>
                <w:szCs w:val="24"/>
              </w:rPr>
              <w:lastRenderedPageBreak/>
              <w:t xml:space="preserve">Реализация подпрограммы 1 «Государственная социальная поддержка семей и детей» государственной программы «Семья и дети Пермского края» в рамках реализации подпрограммы «Обеспечение жильем молодых семей» федеральной целевой программы «Жилище» на 2011-2015 годы в 2014 году; </w:t>
            </w:r>
          </w:p>
          <w:p w:rsidR="00585475" w:rsidRPr="001B10CC" w:rsidRDefault="00585475" w:rsidP="001B10CC">
            <w:pPr>
              <w:pStyle w:val="ConsPlusTitle"/>
              <w:widowControl/>
              <w:jc w:val="both"/>
              <w:rPr>
                <w:rFonts w:ascii="Times New Roman" w:hAnsi="Times New Roman"/>
                <w:b w:val="0"/>
                <w:sz w:val="24"/>
                <w:szCs w:val="24"/>
              </w:rPr>
            </w:pPr>
            <w:r w:rsidRPr="001B10CC">
              <w:rPr>
                <w:rFonts w:ascii="Times New Roman" w:hAnsi="Times New Roman" w:cs="Times New Roman"/>
                <w:b w:val="0"/>
                <w:sz w:val="24"/>
                <w:szCs w:val="24"/>
              </w:rPr>
              <w:t>Подпрограмма «Обеспечение жильем молодых семей в Чайковском муниципальном районе на 2014-2015 годы»</w:t>
            </w:r>
            <w:r w:rsidR="001B10CC" w:rsidRPr="001B10CC">
              <w:rPr>
                <w:rFonts w:ascii="Times New Roman" w:hAnsi="Times New Roman" w:cs="Times New Roman"/>
                <w:b w:val="0"/>
                <w:sz w:val="24"/>
                <w:szCs w:val="24"/>
              </w:rPr>
              <w:t xml:space="preserve"> </w:t>
            </w:r>
            <w:r w:rsidRPr="001B10CC">
              <w:rPr>
                <w:rFonts w:ascii="Times New Roman" w:hAnsi="Times New Roman"/>
                <w:b w:val="0"/>
                <w:sz w:val="24"/>
                <w:szCs w:val="24"/>
              </w:rPr>
              <w:t>(средства краевого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sz w:val="24"/>
                <w:szCs w:val="24"/>
              </w:rPr>
            </w:pPr>
            <w:r w:rsidRPr="00C20674">
              <w:rPr>
                <w:rFonts w:ascii="Times New Roman" w:hAnsi="Times New Roman"/>
                <w:sz w:val="24"/>
                <w:szCs w:val="24"/>
              </w:rPr>
              <w:t>6 480,492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sz w:val="24"/>
                <w:szCs w:val="24"/>
              </w:rPr>
            </w:pPr>
            <w:r w:rsidRPr="00C20674">
              <w:rPr>
                <w:rFonts w:ascii="Times New Roman" w:hAnsi="Times New Roman"/>
                <w:sz w:val="24"/>
                <w:szCs w:val="24"/>
              </w:rPr>
              <w:t>4 024,852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sz w:val="24"/>
                <w:szCs w:val="24"/>
              </w:rPr>
            </w:pPr>
            <w:r w:rsidRPr="00C20674">
              <w:rPr>
                <w:rFonts w:ascii="Times New Roman" w:hAnsi="Times New Roman"/>
                <w:sz w:val="24"/>
                <w:szCs w:val="24"/>
              </w:rPr>
              <w:t>2 455,640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rPr>
                <w:rFonts w:ascii="Times New Roman" w:hAnsi="Times New Roman"/>
                <w:i/>
                <w:sz w:val="24"/>
                <w:szCs w:val="24"/>
              </w:rPr>
            </w:pPr>
            <w:r w:rsidRPr="00C20674">
              <w:rPr>
                <w:rFonts w:ascii="Times New Roman" w:hAnsi="Times New Roman"/>
                <w:i/>
                <w:sz w:val="24"/>
                <w:szCs w:val="24"/>
              </w:rPr>
              <w:t>62,1</w:t>
            </w:r>
            <w:r w:rsidRPr="00C20674">
              <w:rPr>
                <w:rFonts w:ascii="Times New Roman" w:hAnsi="Times New Roman"/>
                <w:sz w:val="24"/>
                <w:szCs w:val="24"/>
              </w:rPr>
              <w:t>(срок реализации свидетельства до августа 2015 года)</w:t>
            </w:r>
          </w:p>
        </w:tc>
      </w:tr>
      <w:tr w:rsidR="00E1681D" w:rsidRPr="0045632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1B10CC" w:rsidRDefault="00585475" w:rsidP="001B10CC">
            <w:pPr>
              <w:spacing w:after="0" w:line="240" w:lineRule="auto"/>
              <w:jc w:val="both"/>
              <w:rPr>
                <w:rFonts w:ascii="Times New Roman" w:hAnsi="Times New Roman"/>
                <w:sz w:val="24"/>
                <w:szCs w:val="24"/>
              </w:rPr>
            </w:pPr>
            <w:r w:rsidRPr="001B10CC">
              <w:rPr>
                <w:rFonts w:ascii="Times New Roman" w:hAnsi="Times New Roman"/>
                <w:sz w:val="24"/>
                <w:szCs w:val="24"/>
              </w:rPr>
              <w:t>Реализация подпрограммы 1 «Государственная социальная поддержка семей и детей» государственной программы «Семья и дети Пермского края» в рамках реализации подпрограммы «Обеспечение жильем молодых семей» федеральной целевой программы «Жилище» на 2011-2015 годы в 2014 году;</w:t>
            </w:r>
          </w:p>
          <w:p w:rsidR="00585475" w:rsidRPr="001B10CC" w:rsidRDefault="00585475" w:rsidP="001B10CC">
            <w:pPr>
              <w:pStyle w:val="ConsPlusTitle"/>
              <w:widowControl/>
              <w:jc w:val="both"/>
              <w:rPr>
                <w:rFonts w:ascii="Times New Roman" w:hAnsi="Times New Roman" w:cs="Times New Roman"/>
                <w:b w:val="0"/>
                <w:sz w:val="24"/>
                <w:szCs w:val="24"/>
              </w:rPr>
            </w:pPr>
            <w:r w:rsidRPr="001B10CC">
              <w:rPr>
                <w:rFonts w:ascii="Times New Roman" w:hAnsi="Times New Roman" w:cs="Times New Roman"/>
                <w:b w:val="0"/>
                <w:sz w:val="24"/>
                <w:szCs w:val="24"/>
              </w:rPr>
              <w:t>Подпрограмма «Обеспечение жильем молодых семей в Чайковском муниципальном районе на 2014-2015 годы»</w:t>
            </w:r>
            <w:r w:rsidRPr="001B10CC">
              <w:rPr>
                <w:rFonts w:ascii="Times New Roman" w:hAnsi="Times New Roman"/>
                <w:b w:val="0"/>
                <w:sz w:val="24"/>
                <w:szCs w:val="24"/>
              </w:rPr>
              <w:t xml:space="preserve"> (средства местного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1 877,639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914,616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963,023</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i/>
                <w:sz w:val="24"/>
                <w:szCs w:val="24"/>
              </w:rPr>
            </w:pPr>
            <w:r w:rsidRPr="00C20674">
              <w:rPr>
                <w:rFonts w:ascii="Times New Roman" w:hAnsi="Times New Roman"/>
                <w:i/>
                <w:sz w:val="24"/>
                <w:szCs w:val="24"/>
              </w:rPr>
              <w:t>48,7</w:t>
            </w:r>
            <w:r w:rsidRPr="00C20674">
              <w:rPr>
                <w:rFonts w:ascii="Times New Roman" w:hAnsi="Times New Roman"/>
                <w:sz w:val="24"/>
                <w:szCs w:val="24"/>
              </w:rPr>
              <w:t>(срок реализации свидетельства до августа 2015 года)</w:t>
            </w:r>
          </w:p>
        </w:tc>
      </w:tr>
      <w:tr w:rsidR="00E1681D" w:rsidRPr="0045632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C20674" w:rsidRDefault="00585475" w:rsidP="001B10CC">
            <w:pPr>
              <w:spacing w:after="0" w:line="240" w:lineRule="auto"/>
              <w:jc w:val="both"/>
              <w:rPr>
                <w:rFonts w:ascii="Times New Roman" w:hAnsi="Times New Roman"/>
                <w:sz w:val="24"/>
                <w:szCs w:val="24"/>
              </w:rPr>
            </w:pPr>
            <w:r w:rsidRPr="00C20674">
              <w:rPr>
                <w:rFonts w:ascii="Times New Roman" w:hAnsi="Times New Roman"/>
                <w:sz w:val="24"/>
                <w:szCs w:val="24"/>
              </w:rPr>
              <w:t>Обеспечение жилыми помещениями реабилитированных лиц, имеющих инвалидность или являющихся пенсионерами, и проживающих совместно членов их семей (средства краевого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1 186,449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1 186,449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0,0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i/>
                <w:sz w:val="24"/>
                <w:szCs w:val="24"/>
              </w:rPr>
            </w:pPr>
            <w:r w:rsidRPr="00C20674">
              <w:rPr>
                <w:rFonts w:ascii="Times New Roman" w:hAnsi="Times New Roman"/>
                <w:i/>
                <w:sz w:val="24"/>
                <w:szCs w:val="24"/>
              </w:rPr>
              <w:t>100,0</w:t>
            </w:r>
          </w:p>
        </w:tc>
      </w:tr>
      <w:tr w:rsidR="00E1681D" w:rsidRPr="0045632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C20674" w:rsidRDefault="00585475" w:rsidP="001B10CC">
            <w:pPr>
              <w:spacing w:after="0" w:line="240" w:lineRule="auto"/>
              <w:jc w:val="both"/>
              <w:rPr>
                <w:rFonts w:ascii="Times New Roman" w:hAnsi="Times New Roman"/>
                <w:sz w:val="24"/>
                <w:szCs w:val="24"/>
              </w:rPr>
            </w:pPr>
            <w:r w:rsidRPr="00C20674">
              <w:rPr>
                <w:rFonts w:ascii="Times New Roman" w:hAnsi="Times New Roman"/>
                <w:sz w:val="24"/>
                <w:szCs w:val="24"/>
              </w:rPr>
              <w:t>Федеральным законом от 12.01.1995 №5-ФЗ «О ветеранах», в соответствии с Указом Президента РФ от 07.05.2008 №714 «Об обеспечении жильем ветеранов ВОВ 1941-1945 годов» (средства федерального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2 357,424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2 357,424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0,00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i/>
                <w:sz w:val="24"/>
                <w:szCs w:val="24"/>
              </w:rPr>
            </w:pPr>
            <w:r w:rsidRPr="00C20674">
              <w:rPr>
                <w:rFonts w:ascii="Times New Roman" w:hAnsi="Times New Roman"/>
                <w:i/>
                <w:sz w:val="24"/>
                <w:szCs w:val="24"/>
              </w:rPr>
              <w:t>100,0</w:t>
            </w:r>
          </w:p>
        </w:tc>
      </w:tr>
      <w:tr w:rsidR="00E1681D" w:rsidRPr="0045632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C20674" w:rsidRDefault="00585475" w:rsidP="001B10CC">
            <w:pPr>
              <w:spacing w:after="0" w:line="240" w:lineRule="auto"/>
              <w:jc w:val="both"/>
              <w:rPr>
                <w:rFonts w:ascii="Times New Roman" w:hAnsi="Times New Roman"/>
                <w:sz w:val="24"/>
                <w:szCs w:val="24"/>
              </w:rPr>
            </w:pPr>
            <w:r w:rsidRPr="00C20674">
              <w:rPr>
                <w:rFonts w:ascii="Times New Roman" w:hAnsi="Times New Roman"/>
                <w:sz w:val="24"/>
                <w:szCs w:val="24"/>
              </w:rPr>
              <w:t xml:space="preserve">ФЗ от 12.01.1995 №5-ФЗ «О ветеранах» и от 24.11.1995 №181-ФЗ «О социальной защите инвалидов в Российской Федерации» (средства </w:t>
            </w:r>
            <w:r w:rsidRPr="00C20674">
              <w:rPr>
                <w:rFonts w:ascii="Times New Roman" w:hAnsi="Times New Roman"/>
                <w:sz w:val="24"/>
                <w:szCs w:val="24"/>
              </w:rPr>
              <w:lastRenderedPageBreak/>
              <w:t>федерального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lastRenderedPageBreak/>
              <w:t>2 357,424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2 357,424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0,00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i/>
                <w:sz w:val="24"/>
                <w:szCs w:val="24"/>
              </w:rPr>
            </w:pPr>
            <w:r w:rsidRPr="00C20674">
              <w:rPr>
                <w:rFonts w:ascii="Times New Roman" w:hAnsi="Times New Roman"/>
                <w:i/>
                <w:sz w:val="24"/>
                <w:szCs w:val="24"/>
              </w:rPr>
              <w:t>100,0</w:t>
            </w:r>
          </w:p>
        </w:tc>
      </w:tr>
      <w:tr w:rsidR="00E1681D" w:rsidRPr="0045632C" w:rsidTr="00E21239">
        <w:trPr>
          <w:trHeight w:val="256"/>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475" w:rsidRPr="00C20674" w:rsidRDefault="00585475" w:rsidP="001B10CC">
            <w:pPr>
              <w:spacing w:after="0" w:line="240" w:lineRule="auto"/>
              <w:jc w:val="both"/>
              <w:rPr>
                <w:rFonts w:ascii="Times New Roman" w:hAnsi="Times New Roman"/>
                <w:sz w:val="24"/>
                <w:szCs w:val="24"/>
              </w:rPr>
            </w:pPr>
            <w:r w:rsidRPr="00C20674">
              <w:rPr>
                <w:rFonts w:ascii="Times New Roman" w:hAnsi="Times New Roman"/>
                <w:sz w:val="24"/>
                <w:szCs w:val="24"/>
              </w:rPr>
              <w:lastRenderedPageBreak/>
              <w:t>Общий итог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18045,815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13668,188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sz w:val="24"/>
                <w:szCs w:val="24"/>
              </w:rPr>
            </w:pPr>
            <w:r w:rsidRPr="00C20674">
              <w:rPr>
                <w:rFonts w:ascii="Times New Roman" w:hAnsi="Times New Roman"/>
                <w:sz w:val="24"/>
                <w:szCs w:val="24"/>
              </w:rPr>
              <w:t>4377,627</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585475" w:rsidRPr="00C20674" w:rsidRDefault="00585475" w:rsidP="001B10CC">
            <w:pPr>
              <w:spacing w:after="0" w:line="240" w:lineRule="auto"/>
              <w:jc w:val="center"/>
              <w:rPr>
                <w:rFonts w:ascii="Times New Roman" w:hAnsi="Times New Roman"/>
                <w:i/>
                <w:sz w:val="24"/>
                <w:szCs w:val="24"/>
              </w:rPr>
            </w:pPr>
            <w:r w:rsidRPr="00C20674">
              <w:rPr>
                <w:rFonts w:ascii="Times New Roman" w:hAnsi="Times New Roman"/>
                <w:i/>
                <w:sz w:val="24"/>
                <w:szCs w:val="24"/>
              </w:rPr>
              <w:t>75,74</w:t>
            </w:r>
          </w:p>
        </w:tc>
      </w:tr>
    </w:tbl>
    <w:p w:rsidR="00585475" w:rsidRDefault="00585475" w:rsidP="00585475">
      <w:pPr>
        <w:spacing w:after="0" w:line="240" w:lineRule="auto"/>
        <w:ind w:firstLine="709"/>
        <w:jc w:val="both"/>
        <w:rPr>
          <w:rFonts w:ascii="Times New Roman" w:hAnsi="Times New Roman"/>
          <w:sz w:val="28"/>
          <w:szCs w:val="28"/>
        </w:rPr>
      </w:pPr>
    </w:p>
    <w:p w:rsidR="00585475" w:rsidRPr="006A096A" w:rsidRDefault="00585475" w:rsidP="00585475">
      <w:pPr>
        <w:spacing w:after="0" w:line="240" w:lineRule="auto"/>
        <w:ind w:firstLine="709"/>
        <w:jc w:val="both"/>
        <w:rPr>
          <w:rFonts w:ascii="Times New Roman" w:hAnsi="Times New Roman"/>
          <w:sz w:val="28"/>
          <w:szCs w:val="28"/>
        </w:rPr>
      </w:pPr>
      <w:r>
        <w:rPr>
          <w:rFonts w:ascii="Times New Roman" w:hAnsi="Times New Roman"/>
          <w:sz w:val="28"/>
          <w:szCs w:val="28"/>
        </w:rPr>
        <w:t>Фактический</w:t>
      </w:r>
      <w:r w:rsidRPr="006A096A">
        <w:rPr>
          <w:rFonts w:ascii="Times New Roman" w:hAnsi="Times New Roman"/>
          <w:sz w:val="28"/>
          <w:szCs w:val="28"/>
        </w:rPr>
        <w:t xml:space="preserve"> объем финансирования мероприятий в 201</w:t>
      </w:r>
      <w:r>
        <w:rPr>
          <w:rFonts w:ascii="Times New Roman" w:hAnsi="Times New Roman"/>
          <w:sz w:val="28"/>
          <w:szCs w:val="28"/>
        </w:rPr>
        <w:t>4</w:t>
      </w:r>
      <w:r w:rsidRPr="006A096A">
        <w:rPr>
          <w:rFonts w:ascii="Times New Roman" w:hAnsi="Times New Roman"/>
          <w:sz w:val="28"/>
          <w:szCs w:val="28"/>
        </w:rPr>
        <w:t xml:space="preserve"> году – </w:t>
      </w:r>
      <w:r>
        <w:rPr>
          <w:rFonts w:ascii="Times New Roman" w:hAnsi="Times New Roman"/>
          <w:b/>
          <w:sz w:val="28"/>
          <w:szCs w:val="28"/>
        </w:rPr>
        <w:t xml:space="preserve">18 045,815 </w:t>
      </w:r>
      <w:r w:rsidRPr="00005B04">
        <w:rPr>
          <w:rFonts w:ascii="Times New Roman" w:hAnsi="Times New Roman"/>
          <w:b/>
          <w:sz w:val="24"/>
          <w:szCs w:val="24"/>
        </w:rPr>
        <w:t>тыс. рублей.</w:t>
      </w:r>
    </w:p>
    <w:tbl>
      <w:tblPr>
        <w:tblpPr w:leftFromText="180" w:rightFromText="180" w:vertAnchor="text" w:horzAnchor="margin" w:tblpY="64"/>
        <w:tblW w:w="9835" w:type="dxa"/>
        <w:tblCellSpacing w:w="20" w:type="dxa"/>
        <w:shd w:val="clear" w:color="auto" w:fill="D9D9D9"/>
        <w:tblLook w:val="04A0"/>
      </w:tblPr>
      <w:tblGrid>
        <w:gridCol w:w="4512"/>
        <w:gridCol w:w="1666"/>
        <w:gridCol w:w="3657"/>
      </w:tblGrid>
      <w:tr w:rsidR="00585475" w:rsidRPr="006A096A" w:rsidTr="00585475">
        <w:trPr>
          <w:tblCellSpacing w:w="20" w:type="dxa"/>
        </w:trPr>
        <w:tc>
          <w:tcPr>
            <w:tcW w:w="4452" w:type="dxa"/>
            <w:tcBorders>
              <w:top w:val="single" w:sz="4" w:space="0" w:color="943634"/>
              <w:left w:val="single" w:sz="2" w:space="0" w:color="943634"/>
            </w:tcBorders>
            <w:shd w:val="clear" w:color="auto" w:fill="D9D9D9"/>
          </w:tcPr>
          <w:p w:rsidR="00585475" w:rsidRPr="00FD5961" w:rsidRDefault="00585475" w:rsidP="00585475">
            <w:pPr>
              <w:spacing w:after="0" w:line="240" w:lineRule="auto"/>
              <w:jc w:val="both"/>
              <w:rPr>
                <w:rFonts w:ascii="Times New Roman" w:hAnsi="Times New Roman"/>
                <w:sz w:val="24"/>
                <w:szCs w:val="24"/>
              </w:rPr>
            </w:pPr>
            <w:r w:rsidRPr="00FD5961">
              <w:rPr>
                <w:rFonts w:ascii="Times New Roman" w:hAnsi="Times New Roman"/>
                <w:sz w:val="24"/>
                <w:szCs w:val="24"/>
              </w:rPr>
              <w:t xml:space="preserve">федеральный бюджет </w:t>
            </w:r>
            <w:r>
              <w:rPr>
                <w:rFonts w:ascii="Times New Roman" w:hAnsi="Times New Roman"/>
                <w:b/>
                <w:sz w:val="24"/>
                <w:szCs w:val="24"/>
              </w:rPr>
              <w:t>8501,235</w:t>
            </w:r>
            <w:r w:rsidRPr="00FD5961">
              <w:rPr>
                <w:rFonts w:ascii="Times New Roman" w:hAnsi="Times New Roman"/>
                <w:sz w:val="24"/>
                <w:szCs w:val="24"/>
              </w:rPr>
              <w:t xml:space="preserve"> тыс. руб.</w:t>
            </w:r>
          </w:p>
          <w:p w:rsidR="00585475" w:rsidRPr="00FD5961" w:rsidRDefault="00585475" w:rsidP="00585475">
            <w:pPr>
              <w:spacing w:after="0" w:line="240" w:lineRule="auto"/>
              <w:jc w:val="both"/>
              <w:rPr>
                <w:rFonts w:ascii="Times New Roman" w:hAnsi="Times New Roman"/>
                <w:sz w:val="24"/>
                <w:szCs w:val="24"/>
              </w:rPr>
            </w:pPr>
            <w:r w:rsidRPr="00FD5961">
              <w:rPr>
                <w:rFonts w:ascii="Times New Roman" w:hAnsi="Times New Roman"/>
                <w:sz w:val="24"/>
                <w:szCs w:val="24"/>
              </w:rPr>
              <w:t xml:space="preserve">краевой бюджет       </w:t>
            </w:r>
            <w:r>
              <w:rPr>
                <w:rFonts w:ascii="Times New Roman" w:hAnsi="Times New Roman"/>
                <w:b/>
                <w:sz w:val="24"/>
                <w:szCs w:val="24"/>
              </w:rPr>
              <w:t>7666,941</w:t>
            </w:r>
            <w:r w:rsidRPr="00F40C55">
              <w:rPr>
                <w:rFonts w:ascii="Times New Roman" w:hAnsi="Times New Roman"/>
                <w:sz w:val="24"/>
                <w:szCs w:val="24"/>
              </w:rPr>
              <w:t>тыс.руб.</w:t>
            </w:r>
          </w:p>
          <w:p w:rsidR="00585475" w:rsidRPr="00FD5961" w:rsidRDefault="00585475" w:rsidP="00585475">
            <w:pPr>
              <w:spacing w:after="0" w:line="240" w:lineRule="auto"/>
              <w:jc w:val="both"/>
              <w:rPr>
                <w:rFonts w:ascii="Times New Roman" w:hAnsi="Times New Roman"/>
                <w:sz w:val="24"/>
                <w:szCs w:val="24"/>
              </w:rPr>
            </w:pPr>
            <w:r w:rsidRPr="00FD5961">
              <w:rPr>
                <w:rFonts w:ascii="Times New Roman" w:hAnsi="Times New Roman"/>
                <w:sz w:val="24"/>
                <w:szCs w:val="24"/>
              </w:rPr>
              <w:t xml:space="preserve">районный бюджет          </w:t>
            </w:r>
            <w:r>
              <w:rPr>
                <w:rFonts w:ascii="Times New Roman" w:hAnsi="Times New Roman"/>
                <w:b/>
                <w:sz w:val="24"/>
                <w:szCs w:val="24"/>
              </w:rPr>
              <w:t>0,0</w:t>
            </w:r>
            <w:r w:rsidRPr="00FD5961">
              <w:rPr>
                <w:rFonts w:ascii="Times New Roman" w:hAnsi="Times New Roman"/>
                <w:sz w:val="24"/>
                <w:szCs w:val="24"/>
              </w:rPr>
              <w:t xml:space="preserve"> тыс. руб.</w:t>
            </w:r>
          </w:p>
          <w:p w:rsidR="00585475" w:rsidRDefault="00585475" w:rsidP="00585475">
            <w:pPr>
              <w:spacing w:after="0" w:line="240" w:lineRule="auto"/>
              <w:jc w:val="both"/>
              <w:rPr>
                <w:rFonts w:ascii="Times New Roman" w:hAnsi="Times New Roman"/>
                <w:sz w:val="24"/>
                <w:szCs w:val="24"/>
              </w:rPr>
            </w:pPr>
            <w:r w:rsidRPr="00FD5961">
              <w:rPr>
                <w:rFonts w:ascii="Times New Roman" w:hAnsi="Times New Roman"/>
                <w:sz w:val="24"/>
                <w:szCs w:val="24"/>
              </w:rPr>
              <w:t xml:space="preserve">бюджет поселений       </w:t>
            </w:r>
            <w:r>
              <w:rPr>
                <w:rFonts w:ascii="Times New Roman" w:hAnsi="Times New Roman"/>
                <w:b/>
                <w:sz w:val="24"/>
                <w:szCs w:val="24"/>
              </w:rPr>
              <w:t xml:space="preserve">1877,639 </w:t>
            </w:r>
            <w:r w:rsidRPr="00FD5961">
              <w:rPr>
                <w:rFonts w:ascii="Times New Roman" w:hAnsi="Times New Roman"/>
                <w:sz w:val="24"/>
                <w:szCs w:val="24"/>
              </w:rPr>
              <w:t>тыс. руб.</w:t>
            </w:r>
          </w:p>
          <w:p w:rsidR="00585475" w:rsidRPr="00FD5961" w:rsidRDefault="00585475" w:rsidP="00585475">
            <w:pPr>
              <w:spacing w:after="0" w:line="240" w:lineRule="auto"/>
              <w:jc w:val="both"/>
              <w:rPr>
                <w:rFonts w:ascii="Times New Roman" w:hAnsi="Times New Roman"/>
                <w:sz w:val="24"/>
                <w:szCs w:val="24"/>
              </w:rPr>
            </w:pPr>
            <w:r>
              <w:rPr>
                <w:rFonts w:ascii="Times New Roman" w:hAnsi="Times New Roman"/>
                <w:sz w:val="24"/>
                <w:szCs w:val="24"/>
              </w:rPr>
              <w:t xml:space="preserve">внебюджет. средства        </w:t>
            </w:r>
            <w:r>
              <w:rPr>
                <w:rFonts w:ascii="Times New Roman" w:hAnsi="Times New Roman"/>
                <w:b/>
                <w:sz w:val="24"/>
                <w:szCs w:val="24"/>
              </w:rPr>
              <w:t>0,0</w:t>
            </w:r>
            <w:r>
              <w:rPr>
                <w:rFonts w:ascii="Times New Roman" w:hAnsi="Times New Roman"/>
                <w:sz w:val="24"/>
                <w:szCs w:val="24"/>
              </w:rPr>
              <w:t xml:space="preserve"> тыс. руб.</w:t>
            </w:r>
          </w:p>
        </w:tc>
        <w:tc>
          <w:tcPr>
            <w:tcW w:w="1626" w:type="dxa"/>
            <w:vMerge w:val="restart"/>
            <w:tcBorders>
              <w:top w:val="single" w:sz="4" w:space="0" w:color="943634"/>
            </w:tcBorders>
            <w:shd w:val="clear" w:color="auto" w:fill="D9D9D9"/>
          </w:tcPr>
          <w:p w:rsidR="00585475" w:rsidRPr="00FD5961" w:rsidRDefault="001B541B" w:rsidP="00585475">
            <w:pPr>
              <w:spacing w:after="0" w:line="240" w:lineRule="auto"/>
              <w:jc w:val="both"/>
              <w:rPr>
                <w:rFonts w:ascii="Times New Roman" w:hAnsi="Times New Roman"/>
                <w:sz w:val="24"/>
                <w:szCs w:val="24"/>
                <w:highlight w:val="yellow"/>
              </w:rPr>
            </w:pPr>
            <w:r w:rsidRPr="001B541B">
              <w:rPr>
                <w:rFonts w:ascii="Times New Roman" w:hAnsi="Times New Roman"/>
                <w:noProof/>
                <w:sz w:val="24"/>
                <w:szCs w:val="24"/>
                <w:highlight w:val="yellow"/>
                <w:lang w:eastAsia="ru-RU"/>
              </w:rPr>
              <w:pict>
                <v:shape id="_x0000_s1838" type="#_x0000_t94" style="position:absolute;left:0;text-align:left;margin-left:26.7pt;margin-top:13.95pt;width:67.1pt;height:39.75pt;z-index:251675648;mso-position-horizontal-relative:text;mso-position-vertical-relative:text" wrapcoords="15508 0 15508 5236 138 5564 -277 5891 2215 10473 -277 15709 15508 15709 15508 21273 16062 21273 16477 20945 21738 10473 16200 0 15508 0" adj="15814,5909" fillcolor="#6cf" strokecolor="#036">
                  <v:fill color2="#cff" rotate="t" focus="50%" type="gradient"/>
                  <v:stroke dashstyle="1 1"/>
                  <v:textbox style="mso-next-textbox:#_x0000_s1838">
                    <w:txbxContent>
                      <w:p w:rsidR="00D67A5B" w:rsidRPr="00701465" w:rsidRDefault="00D67A5B" w:rsidP="00585475">
                        <w:pPr>
                          <w:ind w:left="-601" w:firstLine="426"/>
                          <w:rPr>
                            <w:rFonts w:ascii="Times New Roman" w:hAnsi="Times New Roman"/>
                            <w:b/>
                            <w:color w:val="003366"/>
                            <w:sz w:val="28"/>
                            <w:szCs w:val="28"/>
                          </w:rPr>
                        </w:pPr>
                        <w:r w:rsidRPr="00C54C15">
                          <w:rPr>
                            <w:rFonts w:ascii="Times New Roman" w:hAnsi="Times New Roman"/>
                            <w:b/>
                            <w:color w:val="003366"/>
                            <w:sz w:val="26"/>
                            <w:szCs w:val="26"/>
                          </w:rPr>
                          <w:t>ФАК</w:t>
                        </w:r>
                        <w:r w:rsidRPr="00C261F5">
                          <w:rPr>
                            <w:rFonts w:ascii="Times New Roman" w:hAnsi="Times New Roman"/>
                            <w:b/>
                            <w:color w:val="003366"/>
                            <w:sz w:val="26"/>
                            <w:szCs w:val="26"/>
                          </w:rPr>
                          <w:t>Т</w:t>
                        </w:r>
                      </w:p>
                    </w:txbxContent>
                  </v:textbox>
                  <w10:wrap type="tight"/>
                </v:shape>
              </w:pict>
            </w:r>
          </w:p>
        </w:tc>
        <w:tc>
          <w:tcPr>
            <w:tcW w:w="3597" w:type="dxa"/>
            <w:tcBorders>
              <w:top w:val="single" w:sz="4" w:space="0" w:color="auto"/>
              <w:right w:val="single" w:sz="4" w:space="0" w:color="auto"/>
            </w:tcBorders>
            <w:shd w:val="clear" w:color="auto" w:fill="D9D9D9"/>
          </w:tcPr>
          <w:p w:rsidR="00585475" w:rsidRPr="00891A53" w:rsidRDefault="00585475" w:rsidP="00585475">
            <w:pPr>
              <w:spacing w:after="0" w:line="240" w:lineRule="auto"/>
              <w:jc w:val="both"/>
              <w:rPr>
                <w:rFonts w:ascii="Times New Roman" w:hAnsi="Times New Roman"/>
                <w:b/>
                <w:sz w:val="24"/>
                <w:szCs w:val="24"/>
              </w:rPr>
            </w:pPr>
            <w:r>
              <w:rPr>
                <w:rFonts w:ascii="Times New Roman" w:hAnsi="Times New Roman"/>
                <w:b/>
                <w:sz w:val="24"/>
                <w:szCs w:val="24"/>
              </w:rPr>
              <w:t>7542,271</w:t>
            </w:r>
            <w:r>
              <w:rPr>
                <w:rFonts w:ascii="Times New Roman" w:hAnsi="Times New Roman"/>
                <w:sz w:val="24"/>
                <w:szCs w:val="24"/>
              </w:rPr>
              <w:t xml:space="preserve"> тыс. руб. </w:t>
            </w:r>
            <w:r w:rsidRPr="00891A53">
              <w:rPr>
                <w:rFonts w:ascii="Times New Roman" w:hAnsi="Times New Roman"/>
                <w:b/>
                <w:sz w:val="24"/>
                <w:szCs w:val="24"/>
              </w:rPr>
              <w:t>(</w:t>
            </w:r>
            <w:r>
              <w:rPr>
                <w:rFonts w:ascii="Times New Roman" w:hAnsi="Times New Roman"/>
                <w:b/>
                <w:sz w:val="24"/>
                <w:szCs w:val="24"/>
              </w:rPr>
              <w:t>88,72</w:t>
            </w:r>
            <w:r w:rsidRPr="00891A53">
              <w:rPr>
                <w:rFonts w:ascii="Times New Roman" w:hAnsi="Times New Roman"/>
                <w:b/>
                <w:sz w:val="24"/>
                <w:szCs w:val="24"/>
              </w:rPr>
              <w:t>%)</w:t>
            </w:r>
          </w:p>
          <w:p w:rsidR="00585475" w:rsidRPr="00653D7A" w:rsidRDefault="00585475" w:rsidP="00585475">
            <w:pPr>
              <w:spacing w:after="0" w:line="240" w:lineRule="auto"/>
              <w:jc w:val="both"/>
              <w:rPr>
                <w:rFonts w:ascii="Times New Roman" w:hAnsi="Times New Roman"/>
                <w:b/>
                <w:sz w:val="24"/>
                <w:szCs w:val="24"/>
              </w:rPr>
            </w:pPr>
            <w:r>
              <w:rPr>
                <w:rFonts w:ascii="Times New Roman" w:hAnsi="Times New Roman"/>
                <w:b/>
                <w:sz w:val="24"/>
                <w:szCs w:val="24"/>
              </w:rPr>
              <w:t>5211,301</w:t>
            </w:r>
            <w:r w:rsidRPr="00653D7A">
              <w:rPr>
                <w:rFonts w:ascii="Times New Roman" w:hAnsi="Times New Roman"/>
                <w:sz w:val="24"/>
                <w:szCs w:val="24"/>
              </w:rPr>
              <w:t xml:space="preserve">тыс.руб. </w:t>
            </w:r>
            <w:r w:rsidRPr="00653D7A">
              <w:rPr>
                <w:rFonts w:ascii="Times New Roman" w:hAnsi="Times New Roman"/>
                <w:b/>
                <w:sz w:val="24"/>
                <w:szCs w:val="24"/>
              </w:rPr>
              <w:t>(</w:t>
            </w:r>
            <w:r>
              <w:rPr>
                <w:rFonts w:ascii="Times New Roman" w:hAnsi="Times New Roman"/>
                <w:b/>
                <w:sz w:val="24"/>
                <w:szCs w:val="24"/>
              </w:rPr>
              <w:t>67,97</w:t>
            </w:r>
            <w:r w:rsidRPr="00653D7A">
              <w:rPr>
                <w:rFonts w:ascii="Times New Roman" w:hAnsi="Times New Roman"/>
                <w:b/>
                <w:sz w:val="24"/>
                <w:szCs w:val="24"/>
              </w:rPr>
              <w:t>%)</w:t>
            </w:r>
          </w:p>
          <w:p w:rsidR="00585475" w:rsidRPr="00653D7A" w:rsidRDefault="00585475" w:rsidP="00585475">
            <w:pPr>
              <w:spacing w:after="0" w:line="240" w:lineRule="auto"/>
              <w:jc w:val="both"/>
              <w:rPr>
                <w:rFonts w:ascii="Times New Roman" w:hAnsi="Times New Roman"/>
                <w:sz w:val="24"/>
                <w:szCs w:val="24"/>
              </w:rPr>
            </w:pPr>
            <w:r>
              <w:rPr>
                <w:rFonts w:ascii="Times New Roman" w:hAnsi="Times New Roman"/>
                <w:b/>
                <w:sz w:val="24"/>
                <w:szCs w:val="24"/>
              </w:rPr>
              <w:t>0,0</w:t>
            </w:r>
            <w:r w:rsidRPr="00653D7A">
              <w:rPr>
                <w:rFonts w:ascii="Times New Roman" w:hAnsi="Times New Roman"/>
                <w:sz w:val="24"/>
                <w:szCs w:val="24"/>
              </w:rPr>
              <w:t xml:space="preserve">тыс. руб. </w:t>
            </w:r>
            <w:r w:rsidRPr="00653D7A">
              <w:rPr>
                <w:rFonts w:ascii="Times New Roman" w:hAnsi="Times New Roman"/>
                <w:b/>
                <w:sz w:val="24"/>
                <w:szCs w:val="24"/>
              </w:rPr>
              <w:t>(</w:t>
            </w:r>
            <w:r>
              <w:rPr>
                <w:rFonts w:ascii="Times New Roman" w:hAnsi="Times New Roman"/>
                <w:b/>
                <w:sz w:val="24"/>
                <w:szCs w:val="24"/>
              </w:rPr>
              <w:t>100</w:t>
            </w:r>
            <w:r w:rsidRPr="00653D7A">
              <w:rPr>
                <w:rFonts w:ascii="Times New Roman" w:hAnsi="Times New Roman"/>
                <w:b/>
                <w:sz w:val="24"/>
                <w:szCs w:val="24"/>
              </w:rPr>
              <w:t>%)</w:t>
            </w:r>
          </w:p>
          <w:p w:rsidR="00585475" w:rsidRDefault="00585475" w:rsidP="00585475">
            <w:pPr>
              <w:spacing w:after="0" w:line="240" w:lineRule="auto"/>
              <w:jc w:val="both"/>
              <w:rPr>
                <w:rFonts w:ascii="Times New Roman" w:hAnsi="Times New Roman"/>
                <w:b/>
                <w:sz w:val="24"/>
                <w:szCs w:val="24"/>
              </w:rPr>
            </w:pPr>
            <w:r>
              <w:rPr>
                <w:rFonts w:ascii="Times New Roman" w:hAnsi="Times New Roman"/>
                <w:b/>
                <w:sz w:val="24"/>
                <w:szCs w:val="24"/>
              </w:rPr>
              <w:t>914,616</w:t>
            </w:r>
            <w:r w:rsidRPr="00FD5961">
              <w:rPr>
                <w:rFonts w:ascii="Times New Roman" w:hAnsi="Times New Roman"/>
                <w:sz w:val="24"/>
                <w:szCs w:val="24"/>
              </w:rPr>
              <w:t xml:space="preserve">тыс. руб. </w:t>
            </w:r>
            <w:r w:rsidRPr="00FD5961">
              <w:rPr>
                <w:rFonts w:ascii="Times New Roman" w:hAnsi="Times New Roman"/>
                <w:b/>
                <w:sz w:val="24"/>
                <w:szCs w:val="24"/>
              </w:rPr>
              <w:t>(</w:t>
            </w:r>
            <w:r>
              <w:rPr>
                <w:rFonts w:ascii="Times New Roman" w:hAnsi="Times New Roman"/>
                <w:b/>
                <w:sz w:val="24"/>
                <w:szCs w:val="24"/>
              </w:rPr>
              <w:t>48,7</w:t>
            </w:r>
            <w:r w:rsidRPr="00FD5961">
              <w:rPr>
                <w:rFonts w:ascii="Times New Roman" w:hAnsi="Times New Roman"/>
                <w:b/>
                <w:sz w:val="24"/>
                <w:szCs w:val="24"/>
              </w:rPr>
              <w:t>%)</w:t>
            </w:r>
          </w:p>
          <w:p w:rsidR="00585475" w:rsidRPr="006A096A" w:rsidRDefault="00585475" w:rsidP="00585475">
            <w:pPr>
              <w:spacing w:after="0" w:line="240" w:lineRule="auto"/>
              <w:jc w:val="both"/>
              <w:rPr>
                <w:rFonts w:ascii="Times New Roman" w:hAnsi="Times New Roman"/>
                <w:sz w:val="24"/>
                <w:szCs w:val="24"/>
              </w:rPr>
            </w:pPr>
            <w:r>
              <w:rPr>
                <w:rFonts w:ascii="Times New Roman" w:hAnsi="Times New Roman"/>
                <w:b/>
                <w:sz w:val="24"/>
                <w:szCs w:val="24"/>
              </w:rPr>
              <w:t xml:space="preserve">0,0 </w:t>
            </w:r>
            <w:r w:rsidRPr="00450337">
              <w:rPr>
                <w:rFonts w:ascii="Times New Roman" w:hAnsi="Times New Roman"/>
                <w:sz w:val="24"/>
                <w:szCs w:val="24"/>
              </w:rPr>
              <w:t xml:space="preserve">тыс. руб. </w:t>
            </w:r>
            <w:r w:rsidRPr="00574500">
              <w:rPr>
                <w:rFonts w:ascii="Times New Roman" w:hAnsi="Times New Roman"/>
                <w:b/>
                <w:sz w:val="24"/>
                <w:szCs w:val="24"/>
              </w:rPr>
              <w:t>(100</w:t>
            </w:r>
            <w:r>
              <w:rPr>
                <w:rFonts w:ascii="Times New Roman" w:hAnsi="Times New Roman"/>
                <w:b/>
                <w:sz w:val="24"/>
                <w:szCs w:val="24"/>
              </w:rPr>
              <w:t>,0</w:t>
            </w:r>
            <w:r w:rsidRPr="00574500">
              <w:rPr>
                <w:rFonts w:ascii="Times New Roman" w:hAnsi="Times New Roman"/>
                <w:b/>
                <w:sz w:val="24"/>
                <w:szCs w:val="24"/>
              </w:rPr>
              <w:t>%)</w:t>
            </w:r>
          </w:p>
        </w:tc>
      </w:tr>
      <w:tr w:rsidR="00585475" w:rsidRPr="00CC196B" w:rsidTr="006E62CF">
        <w:trPr>
          <w:trHeight w:val="253"/>
          <w:tblCellSpacing w:w="20" w:type="dxa"/>
        </w:trPr>
        <w:tc>
          <w:tcPr>
            <w:tcW w:w="4452" w:type="dxa"/>
            <w:tcBorders>
              <w:top w:val="single" w:sz="2" w:space="0" w:color="943634"/>
              <w:left w:val="single" w:sz="2" w:space="0" w:color="943634"/>
              <w:bottom w:val="single" w:sz="2" w:space="0" w:color="943634"/>
            </w:tcBorders>
            <w:shd w:val="clear" w:color="auto" w:fill="D9D9D9"/>
            <w:vAlign w:val="bottom"/>
          </w:tcPr>
          <w:p w:rsidR="00585475" w:rsidRPr="00FD5961" w:rsidRDefault="00585475" w:rsidP="00585475">
            <w:pPr>
              <w:spacing w:line="240" w:lineRule="auto"/>
              <w:jc w:val="center"/>
              <w:rPr>
                <w:rFonts w:ascii="Times New Roman" w:hAnsi="Times New Roman"/>
                <w:sz w:val="24"/>
                <w:szCs w:val="24"/>
              </w:rPr>
            </w:pPr>
            <w:r w:rsidRPr="00FD5961">
              <w:rPr>
                <w:rFonts w:ascii="Times New Roman" w:hAnsi="Times New Roman"/>
                <w:b/>
                <w:sz w:val="24"/>
                <w:szCs w:val="24"/>
              </w:rPr>
              <w:t xml:space="preserve">ВСЕГО – </w:t>
            </w:r>
            <w:r>
              <w:rPr>
                <w:rFonts w:ascii="Times New Roman" w:hAnsi="Times New Roman"/>
                <w:b/>
                <w:sz w:val="28"/>
                <w:szCs w:val="28"/>
              </w:rPr>
              <w:t>18 045,815</w:t>
            </w:r>
            <w:r w:rsidRPr="00FD5961">
              <w:rPr>
                <w:rFonts w:ascii="Times New Roman" w:hAnsi="Times New Roman"/>
                <w:sz w:val="24"/>
                <w:szCs w:val="24"/>
              </w:rPr>
              <w:t xml:space="preserve"> тыс. руб.</w:t>
            </w:r>
          </w:p>
        </w:tc>
        <w:tc>
          <w:tcPr>
            <w:tcW w:w="1626" w:type="dxa"/>
            <w:vMerge/>
            <w:tcBorders>
              <w:top w:val="single" w:sz="2" w:space="0" w:color="943634"/>
              <w:bottom w:val="single" w:sz="2" w:space="0" w:color="943634"/>
            </w:tcBorders>
            <w:shd w:val="clear" w:color="auto" w:fill="D9D9D9"/>
          </w:tcPr>
          <w:p w:rsidR="00585475" w:rsidRPr="006A096A" w:rsidRDefault="00585475" w:rsidP="00585475">
            <w:pPr>
              <w:spacing w:after="0" w:line="240" w:lineRule="auto"/>
              <w:jc w:val="both"/>
              <w:rPr>
                <w:rFonts w:ascii="Times New Roman" w:hAnsi="Times New Roman"/>
                <w:sz w:val="24"/>
                <w:szCs w:val="24"/>
              </w:rPr>
            </w:pPr>
          </w:p>
        </w:tc>
        <w:tc>
          <w:tcPr>
            <w:tcW w:w="3597" w:type="dxa"/>
            <w:tcBorders>
              <w:top w:val="single" w:sz="2" w:space="0" w:color="943634"/>
              <w:bottom w:val="single" w:sz="2" w:space="0" w:color="943634"/>
              <w:right w:val="single" w:sz="2" w:space="0" w:color="943634"/>
            </w:tcBorders>
            <w:shd w:val="clear" w:color="auto" w:fill="D9D9D9"/>
            <w:vAlign w:val="bottom"/>
          </w:tcPr>
          <w:p w:rsidR="00585475" w:rsidRPr="006A096A" w:rsidRDefault="00585475" w:rsidP="00585475">
            <w:pPr>
              <w:numPr>
                <w:ilvl w:val="0"/>
                <w:numId w:val="38"/>
              </w:numPr>
              <w:spacing w:line="240" w:lineRule="auto"/>
              <w:ind w:left="0" w:hanging="510"/>
              <w:rPr>
                <w:rFonts w:ascii="Times New Roman" w:hAnsi="Times New Roman"/>
                <w:b/>
                <w:sz w:val="24"/>
                <w:szCs w:val="24"/>
              </w:rPr>
            </w:pPr>
            <w:r>
              <w:rPr>
                <w:rFonts w:ascii="Times New Roman" w:hAnsi="Times New Roman"/>
                <w:b/>
                <w:sz w:val="28"/>
                <w:szCs w:val="28"/>
              </w:rPr>
              <w:t xml:space="preserve"> 13 668,188</w:t>
            </w:r>
            <w:r w:rsidRPr="00A804B3">
              <w:rPr>
                <w:rFonts w:ascii="Times New Roman" w:hAnsi="Times New Roman"/>
                <w:sz w:val="24"/>
                <w:szCs w:val="24"/>
              </w:rPr>
              <w:t xml:space="preserve">тыс. руб. </w:t>
            </w:r>
            <w:r w:rsidRPr="00A804B3">
              <w:rPr>
                <w:rFonts w:ascii="Times New Roman" w:hAnsi="Times New Roman"/>
                <w:b/>
                <w:sz w:val="24"/>
                <w:szCs w:val="24"/>
              </w:rPr>
              <w:t>(</w:t>
            </w:r>
            <w:r>
              <w:rPr>
                <w:rFonts w:ascii="Times New Roman" w:hAnsi="Times New Roman"/>
                <w:b/>
                <w:sz w:val="24"/>
                <w:szCs w:val="24"/>
              </w:rPr>
              <w:t>75,74</w:t>
            </w:r>
            <w:r w:rsidRPr="00A804B3">
              <w:rPr>
                <w:rFonts w:ascii="Times New Roman" w:hAnsi="Times New Roman"/>
                <w:b/>
                <w:sz w:val="24"/>
                <w:szCs w:val="24"/>
              </w:rPr>
              <w:t>%)</w:t>
            </w:r>
          </w:p>
        </w:tc>
      </w:tr>
    </w:tbl>
    <w:p w:rsidR="004E27F5" w:rsidRDefault="004E27F5" w:rsidP="004E27F5">
      <w:pPr>
        <w:jc w:val="both"/>
        <w:rPr>
          <w:rFonts w:ascii="Times New Roman" w:hAnsi="Times New Roman"/>
          <w:sz w:val="24"/>
          <w:szCs w:val="24"/>
        </w:rPr>
      </w:pPr>
    </w:p>
    <w:p w:rsidR="00585475" w:rsidRPr="009E569C" w:rsidRDefault="004E27F5" w:rsidP="004E27F5">
      <w:pPr>
        <w:jc w:val="both"/>
        <w:rPr>
          <w:rFonts w:ascii="Times New Roman" w:hAnsi="Times New Roman"/>
          <w:sz w:val="28"/>
          <w:szCs w:val="28"/>
        </w:rPr>
      </w:pPr>
      <w:r w:rsidRPr="004E27F5">
        <w:rPr>
          <w:rFonts w:ascii="Times New Roman" w:hAnsi="Times New Roman"/>
          <w:sz w:val="28"/>
          <w:szCs w:val="28"/>
        </w:rPr>
        <w:t>Таблица 2</w:t>
      </w:r>
      <w:r w:rsidR="009E569C">
        <w:rPr>
          <w:rFonts w:ascii="Times New Roman" w:hAnsi="Times New Roman"/>
          <w:sz w:val="28"/>
          <w:szCs w:val="28"/>
        </w:rPr>
        <w:t>7</w:t>
      </w:r>
      <w:r w:rsidRPr="009E569C">
        <w:rPr>
          <w:rFonts w:ascii="Times New Roman" w:hAnsi="Times New Roman"/>
          <w:sz w:val="28"/>
          <w:szCs w:val="28"/>
        </w:rPr>
        <w:t xml:space="preserve">. </w:t>
      </w:r>
      <w:r w:rsidR="00585475" w:rsidRPr="009E569C">
        <w:rPr>
          <w:rFonts w:ascii="Times New Roman" w:hAnsi="Times New Roman"/>
          <w:sz w:val="28"/>
          <w:szCs w:val="28"/>
        </w:rPr>
        <w:t>Обеспечение жильем отдельных категорий граждан в 2014 году</w:t>
      </w:r>
    </w:p>
    <w:tbl>
      <w:tblPr>
        <w:tblW w:w="9605" w:type="dxa"/>
        <w:tblCellMar>
          <w:left w:w="0" w:type="dxa"/>
          <w:right w:w="0" w:type="dxa"/>
        </w:tblCellMar>
        <w:tblLook w:val="04A0"/>
      </w:tblPr>
      <w:tblGrid>
        <w:gridCol w:w="6062"/>
        <w:gridCol w:w="1842"/>
        <w:gridCol w:w="1701"/>
      </w:tblGrid>
      <w:tr w:rsidR="00585475" w:rsidRPr="00E245B1" w:rsidTr="00585475">
        <w:trPr>
          <w:trHeight w:val="396"/>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a"/>
              <w:jc w:val="center"/>
            </w:pPr>
            <w:r w:rsidRPr="00E245B1">
              <w:t>Наименование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a"/>
              <w:jc w:val="center"/>
            </w:pPr>
            <w:r w:rsidRPr="00E245B1">
              <w:t>Количество человек, семей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a"/>
              <w:jc w:val="center"/>
            </w:pPr>
            <w:r w:rsidRPr="00E245B1">
              <w:t>Сумма, тыс. руб.</w:t>
            </w:r>
          </w:p>
        </w:tc>
      </w:tr>
      <w:tr w:rsidR="00585475" w:rsidRPr="00E245B1" w:rsidTr="00585475">
        <w:trPr>
          <w:trHeight w:val="45"/>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spacing w:after="0" w:line="240" w:lineRule="auto"/>
              <w:jc w:val="both"/>
              <w:rPr>
                <w:rFonts w:ascii="Times New Roman" w:hAnsi="Times New Roman"/>
                <w:sz w:val="24"/>
                <w:szCs w:val="24"/>
              </w:rPr>
            </w:pPr>
            <w:r w:rsidRPr="00E245B1">
              <w:rPr>
                <w:rFonts w:ascii="Times New Roman" w:hAnsi="Times New Roman"/>
                <w:sz w:val="24"/>
                <w:szCs w:val="24"/>
              </w:rPr>
              <w:t>Ветераны, инвалиды, вдовы инвалидов и ветеранов Великой отечественной войны, участники Великой отечественной войны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Pr>
                <w:kern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Pr>
                <w:kern w:val="24"/>
              </w:rPr>
              <w:t>2 357,424</w:t>
            </w:r>
          </w:p>
        </w:tc>
      </w:tr>
      <w:tr w:rsidR="00585475" w:rsidRPr="00E245B1" w:rsidTr="00585475">
        <w:trPr>
          <w:trHeight w:val="334"/>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spacing w:after="0" w:line="240" w:lineRule="auto"/>
              <w:jc w:val="both"/>
              <w:rPr>
                <w:rFonts w:ascii="Times New Roman" w:hAnsi="Times New Roman"/>
                <w:sz w:val="24"/>
                <w:szCs w:val="24"/>
              </w:rPr>
            </w:pPr>
            <w:r w:rsidRPr="00E245B1">
              <w:rPr>
                <w:rFonts w:ascii="Times New Roman" w:hAnsi="Times New Roman"/>
                <w:sz w:val="24"/>
                <w:szCs w:val="24"/>
              </w:rPr>
              <w:t>Ветераны боевых действий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sidRPr="00E245B1">
              <w:rPr>
                <w:kern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Pr>
                <w:kern w:val="24"/>
              </w:rPr>
              <w:t>1178,712</w:t>
            </w:r>
          </w:p>
        </w:tc>
      </w:tr>
      <w:tr w:rsidR="00585475" w:rsidRPr="00E245B1" w:rsidTr="00585475">
        <w:trPr>
          <w:trHeight w:val="370"/>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spacing w:after="0" w:line="240" w:lineRule="auto"/>
              <w:jc w:val="both"/>
              <w:rPr>
                <w:rFonts w:ascii="Times New Roman" w:hAnsi="Times New Roman"/>
                <w:sz w:val="24"/>
                <w:szCs w:val="24"/>
              </w:rPr>
            </w:pPr>
            <w:r w:rsidRPr="00E245B1">
              <w:rPr>
                <w:rFonts w:ascii="Times New Roman" w:hAnsi="Times New Roman"/>
                <w:sz w:val="24"/>
                <w:szCs w:val="24"/>
              </w:rPr>
              <w:t>Инвалиды и семьи, имеющие детей инвалидов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Pr>
                <w:kern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Pr>
                <w:kern w:val="24"/>
              </w:rPr>
              <w:t>1178,712</w:t>
            </w:r>
          </w:p>
        </w:tc>
      </w:tr>
      <w:tr w:rsidR="00585475" w:rsidRPr="00E245B1" w:rsidTr="00585475">
        <w:trPr>
          <w:trHeight w:val="314"/>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spacing w:after="0" w:line="240" w:lineRule="auto"/>
              <w:jc w:val="both"/>
              <w:rPr>
                <w:rFonts w:ascii="Times New Roman" w:hAnsi="Times New Roman"/>
                <w:sz w:val="24"/>
                <w:szCs w:val="24"/>
              </w:rPr>
            </w:pPr>
            <w:r w:rsidRPr="00E245B1">
              <w:rPr>
                <w:rFonts w:ascii="Times New Roman" w:hAnsi="Times New Roman"/>
                <w:sz w:val="24"/>
                <w:szCs w:val="24"/>
              </w:rPr>
              <w:t>Участники ликвидации катастрофы на Чернобыльской АЭС</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rPr>
                <w:kern w:val="24"/>
              </w:rPr>
            </w:pPr>
            <w:r w:rsidRPr="00E245B1">
              <w:t>2 146,875</w:t>
            </w:r>
          </w:p>
        </w:tc>
      </w:tr>
      <w:tr w:rsidR="00585475" w:rsidRPr="00E245B1" w:rsidTr="00585475">
        <w:trPr>
          <w:trHeight w:val="314"/>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spacing w:after="0" w:line="240" w:lineRule="auto"/>
              <w:jc w:val="both"/>
              <w:rPr>
                <w:rFonts w:ascii="Times New Roman" w:hAnsi="Times New Roman"/>
                <w:sz w:val="24"/>
                <w:szCs w:val="24"/>
              </w:rPr>
            </w:pPr>
            <w:r>
              <w:rPr>
                <w:rFonts w:ascii="Times New Roman" w:hAnsi="Times New Roman"/>
                <w:sz w:val="24"/>
                <w:szCs w:val="24"/>
              </w:rPr>
              <w:t>Реабилитированные лица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rPr>
                <w:kern w:val="24"/>
              </w:rPr>
            </w:pPr>
            <w:r>
              <w:rPr>
                <w:kern w:val="24"/>
              </w:rPr>
              <w:t>1186,449</w:t>
            </w:r>
          </w:p>
        </w:tc>
      </w:tr>
      <w:tr w:rsidR="00585475" w:rsidRPr="00E245B1" w:rsidTr="00585475">
        <w:trPr>
          <w:trHeight w:val="314"/>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Default="00585475" w:rsidP="001539E9">
            <w:pPr>
              <w:spacing w:after="0" w:line="240" w:lineRule="auto"/>
              <w:jc w:val="both"/>
              <w:rPr>
                <w:rFonts w:ascii="Times New Roman" w:hAnsi="Times New Roman"/>
                <w:sz w:val="24"/>
                <w:szCs w:val="24"/>
              </w:rPr>
            </w:pPr>
            <w:r>
              <w:rPr>
                <w:rFonts w:ascii="Times New Roman" w:hAnsi="Times New Roman"/>
                <w:sz w:val="24"/>
                <w:szCs w:val="24"/>
              </w:rPr>
              <w:t xml:space="preserve">Молодые семьи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Default="00585475" w:rsidP="001539E9">
            <w:pPr>
              <w:pStyle w:val="a9"/>
              <w:spacing w:before="0" w:beforeAutospacing="0" w:after="0" w:afterAutospacing="0"/>
              <w:jc w:val="center"/>
            </w:pPr>
            <w: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Default="00585475" w:rsidP="001539E9">
            <w:pPr>
              <w:pStyle w:val="a9"/>
              <w:spacing w:before="0" w:beforeAutospacing="0" w:after="0" w:afterAutospacing="0"/>
              <w:jc w:val="center"/>
              <w:rPr>
                <w:kern w:val="24"/>
              </w:rPr>
            </w:pPr>
            <w:r>
              <w:rPr>
                <w:kern w:val="24"/>
              </w:rPr>
              <w:t>3944,014</w:t>
            </w:r>
          </w:p>
        </w:tc>
      </w:tr>
      <w:tr w:rsidR="00585475" w:rsidRPr="00E245B1" w:rsidTr="00585475">
        <w:trPr>
          <w:trHeight w:val="45"/>
        </w:trPr>
        <w:tc>
          <w:tcPr>
            <w:tcW w:w="6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a"/>
            </w:pPr>
            <w:r w:rsidRPr="00E245B1">
              <w:rPr>
                <w:b/>
                <w:bCs/>
              </w:rPr>
              <w:t xml:space="preserve">ИТОГО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85475" w:rsidRPr="00E245B1" w:rsidRDefault="00585475" w:rsidP="001539E9">
            <w:pPr>
              <w:pStyle w:val="a9"/>
              <w:spacing w:before="0" w:beforeAutospacing="0" w:after="0" w:afterAutospacing="0"/>
              <w:jc w:val="center"/>
            </w:pPr>
            <w:r>
              <w:rPr>
                <w:b/>
                <w:bCs/>
                <w:kern w:val="24"/>
              </w:rPr>
              <w:t>11992,186</w:t>
            </w:r>
          </w:p>
        </w:tc>
      </w:tr>
    </w:tbl>
    <w:p w:rsidR="00585475" w:rsidRPr="00E245B1" w:rsidRDefault="00585475" w:rsidP="001539E9">
      <w:pPr>
        <w:spacing w:after="0" w:line="240" w:lineRule="auto"/>
        <w:jc w:val="both"/>
        <w:rPr>
          <w:rFonts w:ascii="Times New Roman" w:hAnsi="Times New Roman"/>
          <w:sz w:val="24"/>
          <w:szCs w:val="24"/>
        </w:rPr>
      </w:pPr>
      <w:r>
        <w:rPr>
          <w:rFonts w:ascii="Times New Roman" w:hAnsi="Times New Roman"/>
          <w:sz w:val="24"/>
          <w:szCs w:val="24"/>
        </w:rPr>
        <w:t xml:space="preserve"> Примечание: в 2014 году произведены дополнительные выплаты (в случае рождения ребенка) – 10 семей – на сумму 1 676,002 тыс. руб. за счет краевого бюджета. </w:t>
      </w:r>
    </w:p>
    <w:p w:rsidR="00585475" w:rsidRPr="00B24875" w:rsidRDefault="00585475" w:rsidP="00585475">
      <w:pPr>
        <w:tabs>
          <w:tab w:val="left" w:pos="1134"/>
        </w:tabs>
        <w:spacing w:after="0" w:line="240" w:lineRule="auto"/>
        <w:ind w:left="709"/>
        <w:jc w:val="both"/>
        <w:rPr>
          <w:rFonts w:ascii="Times New Roman" w:hAnsi="Times New Roman"/>
          <w:sz w:val="28"/>
          <w:szCs w:val="28"/>
        </w:rPr>
      </w:pPr>
    </w:p>
    <w:p w:rsidR="00FD268F" w:rsidRPr="00FD268F" w:rsidRDefault="00FD268F" w:rsidP="005F7148">
      <w:pPr>
        <w:pStyle w:val="ae"/>
        <w:spacing w:after="0" w:line="240" w:lineRule="auto"/>
        <w:ind w:left="0" w:firstLine="709"/>
        <w:jc w:val="both"/>
        <w:rPr>
          <w:rFonts w:ascii="Times New Roman" w:hAnsi="Times New Roman"/>
          <w:sz w:val="28"/>
          <w:szCs w:val="28"/>
        </w:rPr>
      </w:pPr>
      <w:r w:rsidRPr="00FD268F">
        <w:rPr>
          <w:rFonts w:ascii="Times New Roman" w:hAnsi="Times New Roman"/>
          <w:sz w:val="28"/>
          <w:szCs w:val="28"/>
        </w:rPr>
        <w:t xml:space="preserve">В </w:t>
      </w:r>
      <w:smartTag w:uri="urn:schemas-microsoft-com:office:smarttags" w:element="metricconverter">
        <w:smartTagPr>
          <w:attr w:name="ProductID" w:val="2014 г"/>
        </w:smartTagPr>
        <w:r w:rsidRPr="00FD268F">
          <w:rPr>
            <w:rFonts w:ascii="Times New Roman" w:hAnsi="Times New Roman"/>
            <w:sz w:val="28"/>
            <w:szCs w:val="28"/>
          </w:rPr>
          <w:t>2014 г</w:t>
        </w:r>
      </w:smartTag>
      <w:r w:rsidRPr="00FD268F">
        <w:rPr>
          <w:rFonts w:ascii="Times New Roman" w:hAnsi="Times New Roman"/>
          <w:sz w:val="28"/>
          <w:szCs w:val="28"/>
        </w:rPr>
        <w:t xml:space="preserve">. введено </w:t>
      </w:r>
      <w:smartTag w:uri="urn:schemas-microsoft-com:office:smarttags" w:element="metricconverter">
        <w:smartTagPr>
          <w:attr w:name="ProductID" w:val="16 977 кв. м"/>
        </w:smartTagPr>
        <w:r w:rsidRPr="00FD268F">
          <w:rPr>
            <w:rFonts w:ascii="Times New Roman" w:hAnsi="Times New Roman"/>
            <w:sz w:val="28"/>
            <w:szCs w:val="28"/>
          </w:rPr>
          <w:t>16 977 кв. м</w:t>
        </w:r>
      </w:smartTag>
      <w:r w:rsidRPr="00FD268F">
        <w:rPr>
          <w:rFonts w:ascii="Times New Roman" w:hAnsi="Times New Roman"/>
          <w:sz w:val="28"/>
          <w:szCs w:val="28"/>
        </w:rPr>
        <w:t xml:space="preserve"> жилья, что в 2 раза меньше </w:t>
      </w:r>
      <w:smartTag w:uri="urn:schemas-microsoft-com:office:smarttags" w:element="metricconverter">
        <w:smartTagPr>
          <w:attr w:name="ProductID" w:val="2013 г"/>
        </w:smartTagPr>
        <w:r w:rsidRPr="00FD268F">
          <w:rPr>
            <w:rFonts w:ascii="Times New Roman" w:hAnsi="Times New Roman"/>
            <w:sz w:val="28"/>
            <w:szCs w:val="28"/>
          </w:rPr>
          <w:t>2013 г</w:t>
        </w:r>
        <w:r w:rsidR="00E21239">
          <w:rPr>
            <w:rFonts w:ascii="Times New Roman" w:hAnsi="Times New Roman"/>
            <w:sz w:val="28"/>
            <w:szCs w:val="28"/>
          </w:rPr>
          <w:t>ода</w:t>
        </w:r>
      </w:smartTag>
      <w:r w:rsidRPr="00FD268F">
        <w:rPr>
          <w:rFonts w:ascii="Times New Roman" w:hAnsi="Times New Roman"/>
          <w:sz w:val="28"/>
          <w:szCs w:val="28"/>
        </w:rPr>
        <w:t>: 1 многоэтажный дом (107 квартир), 89 индивидуальных жилых домов, в т.ч. 47 домов в сельских поселениях. По вводу в действие жилых домов на 1000 человек населения район занимает 4 место в Пермском крае.</w:t>
      </w:r>
    </w:p>
    <w:p w:rsidR="0069644B" w:rsidRDefault="0069644B">
      <w:pPr>
        <w:spacing w:after="0" w:line="240" w:lineRule="auto"/>
        <w:rPr>
          <w:rFonts w:ascii="Times New Roman" w:eastAsia="Times New Roman" w:hAnsi="Times New Roman"/>
          <w:b/>
          <w:sz w:val="28"/>
          <w:szCs w:val="28"/>
          <w:lang w:eastAsia="ru-RU"/>
        </w:rPr>
      </w:pPr>
    </w:p>
    <w:p w:rsidR="00FD268F" w:rsidRPr="0022599E" w:rsidRDefault="000D3826" w:rsidP="00C92A2A">
      <w:pPr>
        <w:pStyle w:val="ae"/>
        <w:spacing w:after="240" w:line="240" w:lineRule="auto"/>
        <w:ind w:left="0"/>
        <w:rPr>
          <w:rFonts w:ascii="Times New Roman" w:hAnsi="Times New Roman"/>
          <w:sz w:val="28"/>
          <w:szCs w:val="28"/>
        </w:rPr>
      </w:pPr>
      <w:r>
        <w:rPr>
          <w:rFonts w:ascii="Times New Roman" w:hAnsi="Times New Roman"/>
          <w:sz w:val="28"/>
          <w:szCs w:val="28"/>
        </w:rPr>
        <w:t>График</w:t>
      </w:r>
      <w:r w:rsidR="00C92A2A">
        <w:rPr>
          <w:rFonts w:ascii="Times New Roman" w:hAnsi="Times New Roman"/>
          <w:sz w:val="28"/>
          <w:szCs w:val="28"/>
        </w:rPr>
        <w:t xml:space="preserve"> </w:t>
      </w:r>
      <w:r w:rsidR="00AB5132">
        <w:rPr>
          <w:rFonts w:ascii="Times New Roman" w:hAnsi="Times New Roman"/>
          <w:sz w:val="28"/>
          <w:szCs w:val="28"/>
        </w:rPr>
        <w:t>5</w:t>
      </w:r>
      <w:r>
        <w:rPr>
          <w:rFonts w:ascii="Times New Roman" w:hAnsi="Times New Roman"/>
          <w:sz w:val="28"/>
          <w:szCs w:val="28"/>
        </w:rPr>
        <w:t>.</w:t>
      </w:r>
      <w:r w:rsidR="001B10CC">
        <w:rPr>
          <w:rFonts w:ascii="Times New Roman" w:hAnsi="Times New Roman"/>
          <w:sz w:val="28"/>
          <w:szCs w:val="28"/>
        </w:rPr>
        <w:t xml:space="preserve"> </w:t>
      </w:r>
      <w:r w:rsidR="00FD268F" w:rsidRPr="0022599E">
        <w:rPr>
          <w:rFonts w:ascii="Times New Roman" w:hAnsi="Times New Roman"/>
          <w:sz w:val="28"/>
          <w:szCs w:val="28"/>
        </w:rPr>
        <w:t>Ввод жилья в Чайковском муниципальном районе.</w:t>
      </w:r>
    </w:p>
    <w:p w:rsidR="0085404D" w:rsidRPr="0022599E" w:rsidRDefault="0069644B" w:rsidP="0069644B">
      <w:pPr>
        <w:pStyle w:val="ae"/>
        <w:spacing w:after="240" w:line="240" w:lineRule="auto"/>
        <w:ind w:left="0"/>
        <w:jc w:val="both"/>
        <w:rPr>
          <w:rFonts w:ascii="Times New Roman" w:hAnsi="Times New Roman"/>
          <w:b/>
          <w:sz w:val="28"/>
          <w:szCs w:val="28"/>
        </w:rPr>
      </w:pPr>
      <w:r w:rsidRPr="0022599E">
        <w:rPr>
          <w:rFonts w:ascii="Times New Roman" w:hAnsi="Times New Roman"/>
          <w:noProof/>
          <w:sz w:val="28"/>
          <w:szCs w:val="28"/>
        </w:rPr>
        <w:drawing>
          <wp:inline distT="0" distB="0" distL="0" distR="0">
            <wp:extent cx="6120765" cy="1547329"/>
            <wp:effectExtent l="0" t="0" r="0" b="0"/>
            <wp:docPr id="15"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268F" w:rsidRPr="00FD268F" w:rsidRDefault="00FD268F" w:rsidP="001B10CC">
      <w:pPr>
        <w:pStyle w:val="ae"/>
        <w:spacing w:after="0" w:line="240" w:lineRule="auto"/>
        <w:ind w:left="0" w:firstLine="851"/>
        <w:jc w:val="both"/>
        <w:rPr>
          <w:rFonts w:ascii="Times New Roman" w:hAnsi="Times New Roman"/>
          <w:sz w:val="28"/>
          <w:szCs w:val="28"/>
        </w:rPr>
      </w:pPr>
      <w:r w:rsidRPr="00FD268F">
        <w:rPr>
          <w:rFonts w:ascii="Times New Roman" w:hAnsi="Times New Roman"/>
          <w:sz w:val="28"/>
          <w:szCs w:val="28"/>
        </w:rPr>
        <w:lastRenderedPageBreak/>
        <w:t>Развитие жилищного строительства происходит благодаря активному участию района в федеральных и региональных программах: «Молодая семья», «Жилище», реализация Федерального закона от 21.07.2007 № 185-ФЗ «О Фонде содействия реформированию жилищно-коммунального хозяйства».</w:t>
      </w:r>
    </w:p>
    <w:p w:rsidR="00FD268F" w:rsidRPr="00FD268F" w:rsidRDefault="00FD268F" w:rsidP="001B10CC">
      <w:pPr>
        <w:pStyle w:val="ae"/>
        <w:spacing w:after="0" w:line="240" w:lineRule="auto"/>
        <w:ind w:left="0" w:firstLine="851"/>
        <w:jc w:val="both"/>
        <w:rPr>
          <w:rFonts w:ascii="Times New Roman" w:hAnsi="Times New Roman"/>
          <w:sz w:val="28"/>
          <w:szCs w:val="28"/>
        </w:rPr>
      </w:pPr>
      <w:r w:rsidRPr="00FD268F">
        <w:rPr>
          <w:rFonts w:ascii="Times New Roman" w:hAnsi="Times New Roman"/>
          <w:sz w:val="28"/>
          <w:szCs w:val="28"/>
        </w:rPr>
        <w:t xml:space="preserve">В связи с уменьшением свободных земельных участков на территории Чайковского городского поселения, а также в связи с дефицитом бюджетов для участия в региональных и федеральных программам по расселению и по сносу аварийного жилищного фонда, объем строительства жилья в </w:t>
      </w:r>
      <w:smartTag w:uri="urn:schemas-microsoft-com:office:smarttags" w:element="metricconverter">
        <w:smartTagPr>
          <w:attr w:name="ProductID" w:val="2015 г"/>
        </w:smartTagPr>
        <w:r w:rsidRPr="00FD268F">
          <w:rPr>
            <w:rFonts w:ascii="Times New Roman" w:hAnsi="Times New Roman"/>
            <w:sz w:val="28"/>
            <w:szCs w:val="28"/>
          </w:rPr>
          <w:t>2015 г</w:t>
        </w:r>
      </w:smartTag>
      <w:r w:rsidRPr="00FD268F">
        <w:rPr>
          <w:rFonts w:ascii="Times New Roman" w:hAnsi="Times New Roman"/>
          <w:sz w:val="28"/>
          <w:szCs w:val="28"/>
        </w:rPr>
        <w:t>. может снизиться.</w:t>
      </w:r>
    </w:p>
    <w:p w:rsidR="00FD268F" w:rsidRPr="00FD268F" w:rsidRDefault="00FD268F" w:rsidP="001B10CC">
      <w:pPr>
        <w:pStyle w:val="ae"/>
        <w:spacing w:after="0" w:line="240" w:lineRule="auto"/>
        <w:ind w:left="0" w:firstLine="851"/>
        <w:jc w:val="both"/>
        <w:rPr>
          <w:rFonts w:ascii="Times New Roman" w:hAnsi="Times New Roman"/>
          <w:sz w:val="28"/>
          <w:szCs w:val="28"/>
        </w:rPr>
      </w:pPr>
      <w:r w:rsidRPr="00FD268F">
        <w:rPr>
          <w:rFonts w:ascii="Times New Roman" w:hAnsi="Times New Roman"/>
          <w:sz w:val="28"/>
          <w:szCs w:val="28"/>
        </w:rPr>
        <w:t>Для увеличения объемов строительства жилья в районе продолже</w:t>
      </w:r>
      <w:r w:rsidR="00E21239">
        <w:rPr>
          <w:rFonts w:ascii="Times New Roman" w:hAnsi="Times New Roman"/>
          <w:sz w:val="28"/>
          <w:szCs w:val="28"/>
        </w:rPr>
        <w:t>но</w:t>
      </w:r>
      <w:r w:rsidRPr="00FD268F">
        <w:rPr>
          <w:rFonts w:ascii="Times New Roman" w:hAnsi="Times New Roman"/>
          <w:sz w:val="28"/>
          <w:szCs w:val="28"/>
        </w:rPr>
        <w:t xml:space="preserve"> выделение земельных участков под ИЖС и комплексного жилищного строительства. Разработаны и утверждены генеральные планы и правила землепользования и застройки по всем муниципальным образованиям.</w:t>
      </w:r>
    </w:p>
    <w:p w:rsidR="00FD268F" w:rsidRDefault="00FD268F" w:rsidP="001B10CC">
      <w:pPr>
        <w:pStyle w:val="ae"/>
        <w:spacing w:after="0" w:line="240" w:lineRule="auto"/>
        <w:ind w:left="0" w:firstLine="851"/>
        <w:jc w:val="both"/>
        <w:rPr>
          <w:rFonts w:ascii="Times New Roman" w:hAnsi="Times New Roman"/>
          <w:sz w:val="28"/>
          <w:szCs w:val="28"/>
        </w:rPr>
      </w:pPr>
      <w:r w:rsidRPr="00FD268F">
        <w:rPr>
          <w:rFonts w:ascii="Times New Roman" w:hAnsi="Times New Roman"/>
          <w:sz w:val="28"/>
          <w:szCs w:val="28"/>
        </w:rPr>
        <w:t>В будущем планируются мероприятия по привлечению потенциальных инвесторов для жилищного строительства, участию муниципальных образований в долевом строительстве с привлечением средств из вышестоящих бюджетов.</w:t>
      </w:r>
    </w:p>
    <w:p w:rsidR="001711CB" w:rsidRPr="001711CB" w:rsidRDefault="001711CB" w:rsidP="001B10CC">
      <w:pPr>
        <w:pStyle w:val="ae"/>
        <w:spacing w:after="0" w:line="240" w:lineRule="auto"/>
        <w:ind w:left="1429"/>
        <w:jc w:val="both"/>
        <w:rPr>
          <w:rFonts w:ascii="Times New Roman" w:hAnsi="Times New Roman"/>
          <w:b/>
          <w:sz w:val="28"/>
          <w:szCs w:val="28"/>
        </w:rPr>
      </w:pPr>
      <w:r w:rsidRPr="001711CB">
        <w:rPr>
          <w:rFonts w:ascii="Times New Roman" w:hAnsi="Times New Roman"/>
          <w:b/>
          <w:sz w:val="28"/>
          <w:szCs w:val="28"/>
        </w:rPr>
        <w:t>Приоритетный региональный проект «Достойное жилье»</w:t>
      </w:r>
    </w:p>
    <w:p w:rsidR="001711CB" w:rsidRPr="001711CB" w:rsidRDefault="001711CB" w:rsidP="001B10CC">
      <w:pPr>
        <w:pStyle w:val="ae"/>
        <w:spacing w:after="0" w:line="240" w:lineRule="auto"/>
        <w:ind w:left="0" w:firstLine="851"/>
        <w:jc w:val="both"/>
        <w:rPr>
          <w:rFonts w:ascii="Times New Roman" w:hAnsi="Times New Roman"/>
          <w:sz w:val="28"/>
          <w:szCs w:val="28"/>
        </w:rPr>
      </w:pPr>
      <w:r w:rsidRPr="001711CB">
        <w:rPr>
          <w:rFonts w:ascii="Times New Roman" w:hAnsi="Times New Roman"/>
          <w:sz w:val="28"/>
          <w:szCs w:val="28"/>
        </w:rPr>
        <w:t>В рамках реализации приоритетного регионального проекта «Достойное жилье» с привлечением средств краевого бюджета и Федерального закона от 21.07.2011 № 185-ФЗ «О фонде содействия реформированию жилищно-коммунального хозяйства» с привлечением средств краевого и федерального бюджетов выполнялись мероприятия по капитальному ремонту многоквартирных домов.</w:t>
      </w:r>
    </w:p>
    <w:p w:rsidR="001711CB" w:rsidRPr="001711CB" w:rsidRDefault="001711CB" w:rsidP="004A4620">
      <w:pPr>
        <w:pStyle w:val="ae"/>
        <w:spacing w:after="0" w:line="240" w:lineRule="auto"/>
        <w:ind w:left="1429"/>
        <w:rPr>
          <w:rFonts w:ascii="Times New Roman" w:hAnsi="Times New Roman"/>
          <w:sz w:val="28"/>
          <w:szCs w:val="28"/>
        </w:rPr>
      </w:pPr>
    </w:p>
    <w:p w:rsidR="00D21791" w:rsidRPr="00C52940" w:rsidRDefault="001711CB" w:rsidP="00C52940">
      <w:pPr>
        <w:spacing w:after="0" w:line="240" w:lineRule="auto"/>
        <w:jc w:val="both"/>
        <w:rPr>
          <w:rFonts w:ascii="Times New Roman" w:hAnsi="Times New Roman"/>
          <w:sz w:val="28"/>
          <w:szCs w:val="28"/>
        </w:rPr>
      </w:pPr>
      <w:r w:rsidRPr="00C52940">
        <w:rPr>
          <w:rFonts w:ascii="Times New Roman" w:hAnsi="Times New Roman"/>
          <w:sz w:val="28"/>
          <w:szCs w:val="28"/>
        </w:rPr>
        <w:t xml:space="preserve">Таблица </w:t>
      </w:r>
      <w:r w:rsidR="00091691" w:rsidRPr="00C52940">
        <w:rPr>
          <w:rFonts w:ascii="Times New Roman" w:hAnsi="Times New Roman"/>
          <w:sz w:val="28"/>
          <w:szCs w:val="28"/>
        </w:rPr>
        <w:t>2</w:t>
      </w:r>
      <w:r w:rsidR="009E569C">
        <w:rPr>
          <w:rFonts w:ascii="Times New Roman" w:hAnsi="Times New Roman"/>
          <w:sz w:val="28"/>
          <w:szCs w:val="28"/>
        </w:rPr>
        <w:t>8</w:t>
      </w:r>
      <w:r w:rsidR="00D21791" w:rsidRPr="00C52940">
        <w:rPr>
          <w:rFonts w:ascii="Times New Roman" w:hAnsi="Times New Roman"/>
          <w:sz w:val="28"/>
          <w:szCs w:val="28"/>
        </w:rPr>
        <w:t>. Капитальному ремонту многоквартирных домов.</w:t>
      </w:r>
    </w:p>
    <w:p w:rsidR="001711CB" w:rsidRPr="001711CB" w:rsidRDefault="001711CB" w:rsidP="00D21791">
      <w:pPr>
        <w:pStyle w:val="ae"/>
        <w:spacing w:after="0" w:line="240" w:lineRule="auto"/>
        <w:ind w:left="0"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528"/>
        <w:gridCol w:w="1843"/>
        <w:gridCol w:w="1559"/>
      </w:tblGrid>
      <w:tr w:rsidR="001711CB" w:rsidRPr="000C7804" w:rsidTr="00CE2506">
        <w:tc>
          <w:tcPr>
            <w:tcW w:w="993"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 п/п</w:t>
            </w:r>
          </w:p>
        </w:tc>
        <w:tc>
          <w:tcPr>
            <w:tcW w:w="5528"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Наименование мероприятия</w:t>
            </w:r>
          </w:p>
        </w:tc>
        <w:tc>
          <w:tcPr>
            <w:tcW w:w="1843"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Период реализации</w:t>
            </w:r>
          </w:p>
        </w:tc>
        <w:tc>
          <w:tcPr>
            <w:tcW w:w="1559"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Конечный результат</w:t>
            </w:r>
          </w:p>
        </w:tc>
      </w:tr>
      <w:tr w:rsidR="001711CB" w:rsidRPr="000C7804" w:rsidTr="00CE2506">
        <w:tc>
          <w:tcPr>
            <w:tcW w:w="99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1</w:t>
            </w:r>
          </w:p>
        </w:tc>
        <w:tc>
          <w:tcPr>
            <w:tcW w:w="5528" w:type="dxa"/>
            <w:vAlign w:val="center"/>
          </w:tcPr>
          <w:p w:rsidR="001711CB" w:rsidRPr="000C7804" w:rsidRDefault="001711CB" w:rsidP="00E21239">
            <w:pPr>
              <w:spacing w:after="0" w:line="240" w:lineRule="auto"/>
              <w:jc w:val="both"/>
              <w:rPr>
                <w:rFonts w:ascii="Times New Roman" w:hAnsi="Times New Roman"/>
                <w:sz w:val="24"/>
                <w:szCs w:val="24"/>
              </w:rPr>
            </w:pPr>
            <w:r w:rsidRPr="000C7804">
              <w:rPr>
                <w:rFonts w:ascii="Times New Roman" w:hAnsi="Times New Roman"/>
                <w:sz w:val="24"/>
                <w:szCs w:val="24"/>
              </w:rPr>
              <w:t>Разработка ПСД и капитальный ремонт крыши 18-ти квартирного жилого дома, с. Ваньки, ул. Молодежная, д.3</w:t>
            </w:r>
          </w:p>
        </w:tc>
        <w:tc>
          <w:tcPr>
            <w:tcW w:w="184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2012-2014</w:t>
            </w:r>
          </w:p>
        </w:tc>
        <w:tc>
          <w:tcPr>
            <w:tcW w:w="1559"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969,3 кв.м.</w:t>
            </w:r>
          </w:p>
        </w:tc>
      </w:tr>
      <w:tr w:rsidR="001711CB" w:rsidRPr="000C7804" w:rsidTr="00CE2506">
        <w:tc>
          <w:tcPr>
            <w:tcW w:w="99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w:t>
            </w:r>
          </w:p>
        </w:tc>
        <w:tc>
          <w:tcPr>
            <w:tcW w:w="5528" w:type="dxa"/>
            <w:vAlign w:val="center"/>
          </w:tcPr>
          <w:p w:rsidR="001711CB" w:rsidRPr="000C7804" w:rsidRDefault="001711CB" w:rsidP="00E21239">
            <w:pPr>
              <w:spacing w:after="0" w:line="240" w:lineRule="auto"/>
              <w:jc w:val="both"/>
              <w:rPr>
                <w:rFonts w:ascii="Times New Roman" w:hAnsi="Times New Roman"/>
                <w:sz w:val="24"/>
                <w:szCs w:val="24"/>
              </w:rPr>
            </w:pPr>
            <w:r w:rsidRPr="000C7804">
              <w:rPr>
                <w:rFonts w:ascii="Times New Roman" w:hAnsi="Times New Roman"/>
                <w:sz w:val="24"/>
                <w:szCs w:val="24"/>
              </w:rPr>
              <w:t>Разработка ПСД и капитальный ремонт крыши 16-ти квартирного жилого дома, с. Вассята, ул. Советская, д.4</w:t>
            </w:r>
          </w:p>
        </w:tc>
        <w:tc>
          <w:tcPr>
            <w:tcW w:w="184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2012-2014</w:t>
            </w:r>
          </w:p>
        </w:tc>
        <w:tc>
          <w:tcPr>
            <w:tcW w:w="1559"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810,3 кв.м.</w:t>
            </w:r>
          </w:p>
        </w:tc>
      </w:tr>
      <w:tr w:rsidR="001711CB" w:rsidRPr="000C7804" w:rsidTr="00CE2506">
        <w:tc>
          <w:tcPr>
            <w:tcW w:w="993"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E21239">
            <w:pPr>
              <w:pStyle w:val="ConsPlusCell"/>
              <w:jc w:val="both"/>
              <w:rPr>
                <w:rFonts w:ascii="Times New Roman" w:hAnsi="Times New Roman" w:cs="Times New Roman"/>
                <w:sz w:val="24"/>
                <w:szCs w:val="24"/>
              </w:rPr>
            </w:pPr>
            <w:r w:rsidRPr="000C7804">
              <w:rPr>
                <w:rFonts w:ascii="Times New Roman" w:hAnsi="Times New Roman" w:cs="Times New Roman"/>
                <w:sz w:val="24"/>
                <w:szCs w:val="24"/>
              </w:rPr>
              <w:t>Капитальный ремонт с. Фоки, ул. Пролетарская, 6</w:t>
            </w:r>
          </w:p>
        </w:tc>
        <w:tc>
          <w:tcPr>
            <w:tcW w:w="1843"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2013-2014</w:t>
            </w:r>
          </w:p>
        </w:tc>
        <w:tc>
          <w:tcPr>
            <w:tcW w:w="1559"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96,9 кв.м.</w:t>
            </w:r>
          </w:p>
        </w:tc>
      </w:tr>
      <w:tr w:rsidR="001711CB" w:rsidRPr="000C7804" w:rsidTr="00CE2506">
        <w:tc>
          <w:tcPr>
            <w:tcW w:w="993"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E21239">
            <w:pPr>
              <w:pStyle w:val="ConsPlusCell"/>
              <w:jc w:val="both"/>
              <w:rPr>
                <w:rFonts w:ascii="Times New Roman" w:hAnsi="Times New Roman" w:cs="Times New Roman"/>
                <w:sz w:val="24"/>
                <w:szCs w:val="24"/>
              </w:rPr>
            </w:pPr>
            <w:r w:rsidRPr="000C7804">
              <w:rPr>
                <w:rFonts w:ascii="Times New Roman" w:hAnsi="Times New Roman" w:cs="Times New Roman"/>
                <w:sz w:val="24"/>
                <w:szCs w:val="24"/>
              </w:rPr>
              <w:t>Капитальный ремонт с. Фоки, ул. Школьная, 2а</w:t>
            </w:r>
          </w:p>
        </w:tc>
        <w:tc>
          <w:tcPr>
            <w:tcW w:w="1843"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2013-2014</w:t>
            </w:r>
          </w:p>
        </w:tc>
        <w:tc>
          <w:tcPr>
            <w:tcW w:w="1559"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133,1 кв.м.</w:t>
            </w:r>
          </w:p>
        </w:tc>
      </w:tr>
      <w:tr w:rsidR="001711CB" w:rsidRPr="000C7804" w:rsidTr="00CE2506">
        <w:tc>
          <w:tcPr>
            <w:tcW w:w="993"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E21239">
            <w:pPr>
              <w:pStyle w:val="ConsPlusCell"/>
              <w:jc w:val="both"/>
              <w:rPr>
                <w:rFonts w:ascii="Times New Roman" w:hAnsi="Times New Roman" w:cs="Times New Roman"/>
                <w:sz w:val="24"/>
                <w:szCs w:val="24"/>
              </w:rPr>
            </w:pPr>
            <w:r w:rsidRPr="000C7804">
              <w:rPr>
                <w:rFonts w:ascii="Times New Roman" w:hAnsi="Times New Roman" w:cs="Times New Roman"/>
                <w:sz w:val="24"/>
                <w:szCs w:val="24"/>
              </w:rPr>
              <w:t>Капитальный ремонт в г. Чайковский</w:t>
            </w:r>
          </w:p>
          <w:p w:rsidR="001711CB" w:rsidRPr="000C7804" w:rsidRDefault="001711CB" w:rsidP="00E21239">
            <w:pPr>
              <w:pStyle w:val="ConsPlusCell"/>
              <w:jc w:val="both"/>
              <w:rPr>
                <w:rFonts w:ascii="Times New Roman" w:hAnsi="Times New Roman" w:cs="Times New Roman"/>
                <w:sz w:val="24"/>
                <w:szCs w:val="24"/>
              </w:rPr>
            </w:pPr>
            <w:r w:rsidRPr="000C7804">
              <w:rPr>
                <w:rFonts w:ascii="Times New Roman" w:hAnsi="Times New Roman" w:cs="Times New Roman"/>
                <w:sz w:val="24"/>
                <w:szCs w:val="24"/>
              </w:rPr>
              <w:t>(Бульвар Текстильщиков, 7, л. Гагарина, 29,  ул. Азина, 21, л. Мира, 36. Ул. Ленина, 39)</w:t>
            </w:r>
          </w:p>
        </w:tc>
        <w:tc>
          <w:tcPr>
            <w:tcW w:w="1843"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2013-2014</w:t>
            </w:r>
          </w:p>
        </w:tc>
        <w:tc>
          <w:tcPr>
            <w:tcW w:w="1559" w:type="dxa"/>
            <w:tcBorders>
              <w:top w:val="single" w:sz="4" w:space="0" w:color="auto"/>
              <w:left w:val="single" w:sz="4" w:space="0" w:color="auto"/>
              <w:bottom w:val="single" w:sz="4" w:space="0" w:color="auto"/>
              <w:right w:val="single" w:sz="4" w:space="0" w:color="auto"/>
            </w:tcBorders>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5 домов</w:t>
            </w:r>
          </w:p>
        </w:tc>
      </w:tr>
    </w:tbl>
    <w:p w:rsidR="001711CB" w:rsidRDefault="001711CB" w:rsidP="00B24875">
      <w:pPr>
        <w:pStyle w:val="ae"/>
        <w:spacing w:after="0" w:line="240" w:lineRule="auto"/>
        <w:ind w:left="0" w:firstLine="709"/>
        <w:jc w:val="both"/>
        <w:rPr>
          <w:rFonts w:ascii="Times New Roman" w:hAnsi="Times New Roman"/>
          <w:sz w:val="28"/>
          <w:szCs w:val="28"/>
        </w:rPr>
      </w:pPr>
      <w:r w:rsidRPr="001711CB">
        <w:rPr>
          <w:rFonts w:ascii="Times New Roman" w:hAnsi="Times New Roman"/>
          <w:sz w:val="28"/>
          <w:szCs w:val="28"/>
        </w:rPr>
        <w:t>В рамках реализации приоритетного регионального проекта «Достойное жилье» с привлечением средств краевого бюджета Федерального закона от 21.07.2011 № 185-ФЗ «О фонде содействия реформированию жилищно-коммунального хозяйства» с привлечением средств краевого и федерального бюджетов выполнялись мероприятия по переселению граждан из аварийного и непригодного жилищного фонда.</w:t>
      </w:r>
    </w:p>
    <w:p w:rsidR="00AC1686" w:rsidRDefault="00AC1686" w:rsidP="00B24875">
      <w:pPr>
        <w:pStyle w:val="ae"/>
        <w:spacing w:after="0" w:line="240" w:lineRule="auto"/>
        <w:ind w:left="0" w:firstLine="709"/>
        <w:jc w:val="both"/>
        <w:rPr>
          <w:rFonts w:ascii="Times New Roman" w:hAnsi="Times New Roman"/>
          <w:sz w:val="28"/>
          <w:szCs w:val="28"/>
        </w:rPr>
      </w:pPr>
    </w:p>
    <w:p w:rsidR="00E21239" w:rsidRDefault="00E21239" w:rsidP="00B24875">
      <w:pPr>
        <w:pStyle w:val="ae"/>
        <w:spacing w:after="0" w:line="240" w:lineRule="auto"/>
        <w:ind w:left="0" w:firstLine="709"/>
        <w:jc w:val="both"/>
        <w:rPr>
          <w:rFonts w:ascii="Times New Roman" w:hAnsi="Times New Roman"/>
          <w:sz w:val="28"/>
          <w:szCs w:val="28"/>
        </w:rPr>
      </w:pPr>
    </w:p>
    <w:p w:rsidR="00E21239" w:rsidRPr="001711CB" w:rsidRDefault="00E21239" w:rsidP="00B24875">
      <w:pPr>
        <w:pStyle w:val="ae"/>
        <w:spacing w:after="0" w:line="240" w:lineRule="auto"/>
        <w:ind w:left="0" w:firstLine="709"/>
        <w:jc w:val="both"/>
        <w:rPr>
          <w:rFonts w:ascii="Times New Roman" w:hAnsi="Times New Roman"/>
          <w:sz w:val="28"/>
          <w:szCs w:val="28"/>
        </w:rPr>
      </w:pPr>
    </w:p>
    <w:p w:rsidR="001711CB" w:rsidRPr="001711CB" w:rsidRDefault="001711CB" w:rsidP="00C52940">
      <w:pPr>
        <w:pStyle w:val="ae"/>
        <w:spacing w:after="0" w:line="240" w:lineRule="auto"/>
        <w:ind w:left="0"/>
        <w:jc w:val="both"/>
        <w:rPr>
          <w:rFonts w:ascii="Times New Roman" w:hAnsi="Times New Roman"/>
          <w:sz w:val="28"/>
          <w:szCs w:val="28"/>
        </w:rPr>
      </w:pPr>
      <w:r w:rsidRPr="001711CB">
        <w:rPr>
          <w:rFonts w:ascii="Times New Roman" w:hAnsi="Times New Roman"/>
          <w:sz w:val="28"/>
          <w:szCs w:val="28"/>
        </w:rPr>
        <w:lastRenderedPageBreak/>
        <w:t xml:space="preserve">Таблица </w:t>
      </w:r>
      <w:r w:rsidR="00E64582">
        <w:rPr>
          <w:rFonts w:ascii="Times New Roman" w:hAnsi="Times New Roman"/>
          <w:sz w:val="28"/>
          <w:szCs w:val="28"/>
        </w:rPr>
        <w:t>2</w:t>
      </w:r>
      <w:r w:rsidR="009E569C">
        <w:rPr>
          <w:rFonts w:ascii="Times New Roman" w:hAnsi="Times New Roman"/>
          <w:sz w:val="28"/>
          <w:szCs w:val="28"/>
        </w:rPr>
        <w:t>9</w:t>
      </w:r>
      <w:r w:rsidR="00D21791">
        <w:rPr>
          <w:rFonts w:ascii="Times New Roman" w:hAnsi="Times New Roman"/>
          <w:sz w:val="28"/>
          <w:szCs w:val="28"/>
        </w:rPr>
        <w:t>. П</w:t>
      </w:r>
      <w:r w:rsidR="00D21791" w:rsidRPr="001711CB">
        <w:rPr>
          <w:rFonts w:ascii="Times New Roman" w:hAnsi="Times New Roman"/>
          <w:sz w:val="28"/>
          <w:szCs w:val="28"/>
        </w:rPr>
        <w:t>ереселени</w:t>
      </w:r>
      <w:r w:rsidR="00D21791">
        <w:rPr>
          <w:rFonts w:ascii="Times New Roman" w:hAnsi="Times New Roman"/>
          <w:sz w:val="28"/>
          <w:szCs w:val="28"/>
        </w:rPr>
        <w:t>е</w:t>
      </w:r>
      <w:r w:rsidR="00D21791" w:rsidRPr="001711CB">
        <w:rPr>
          <w:rFonts w:ascii="Times New Roman" w:hAnsi="Times New Roman"/>
          <w:sz w:val="28"/>
          <w:szCs w:val="28"/>
        </w:rPr>
        <w:t xml:space="preserve"> граждан из аварийного и непригодного жилищного фонда.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528"/>
        <w:gridCol w:w="1843"/>
        <w:gridCol w:w="1559"/>
      </w:tblGrid>
      <w:tr w:rsidR="001711CB" w:rsidRPr="000C7804" w:rsidTr="00CE2506">
        <w:tc>
          <w:tcPr>
            <w:tcW w:w="993"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 п/п</w:t>
            </w:r>
          </w:p>
        </w:tc>
        <w:tc>
          <w:tcPr>
            <w:tcW w:w="5528"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Наименование мероприятия</w:t>
            </w:r>
          </w:p>
        </w:tc>
        <w:tc>
          <w:tcPr>
            <w:tcW w:w="1843"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Период реализации</w:t>
            </w:r>
          </w:p>
        </w:tc>
        <w:tc>
          <w:tcPr>
            <w:tcW w:w="1559" w:type="dxa"/>
            <w:shd w:val="clear" w:color="auto" w:fill="C6D9F1" w:themeFill="text2" w:themeFillTint="33"/>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Конечный результат</w:t>
            </w:r>
          </w:p>
        </w:tc>
      </w:tr>
      <w:tr w:rsidR="001711CB" w:rsidRPr="000C7804" w:rsidTr="00CE2506">
        <w:tc>
          <w:tcPr>
            <w:tcW w:w="99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1</w:t>
            </w:r>
          </w:p>
        </w:tc>
        <w:tc>
          <w:tcPr>
            <w:tcW w:w="5528" w:type="dxa"/>
            <w:vAlign w:val="center"/>
          </w:tcPr>
          <w:p w:rsidR="001711CB" w:rsidRPr="000C7804" w:rsidRDefault="001711CB" w:rsidP="00CE2506">
            <w:pPr>
              <w:spacing w:after="0" w:line="240" w:lineRule="auto"/>
              <w:rPr>
                <w:rFonts w:ascii="Times New Roman" w:hAnsi="Times New Roman"/>
                <w:sz w:val="24"/>
                <w:szCs w:val="24"/>
              </w:rPr>
            </w:pPr>
            <w:r w:rsidRPr="000C7804">
              <w:rPr>
                <w:rFonts w:ascii="Times New Roman" w:hAnsi="Times New Roman"/>
                <w:sz w:val="24"/>
                <w:szCs w:val="24"/>
              </w:rPr>
              <w:t>с. Фоки, ул. Кирова, д.15</w:t>
            </w:r>
          </w:p>
        </w:tc>
        <w:tc>
          <w:tcPr>
            <w:tcW w:w="184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2013-2014</w:t>
            </w:r>
          </w:p>
        </w:tc>
        <w:tc>
          <w:tcPr>
            <w:tcW w:w="1559"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208,7 кв.м.</w:t>
            </w:r>
          </w:p>
        </w:tc>
      </w:tr>
      <w:tr w:rsidR="001711CB" w:rsidRPr="000C7804" w:rsidTr="00CE2506">
        <w:tc>
          <w:tcPr>
            <w:tcW w:w="99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w:t>
            </w:r>
          </w:p>
        </w:tc>
        <w:tc>
          <w:tcPr>
            <w:tcW w:w="5528" w:type="dxa"/>
            <w:vAlign w:val="center"/>
          </w:tcPr>
          <w:p w:rsidR="001711CB" w:rsidRPr="000C7804" w:rsidRDefault="001711CB" w:rsidP="00CE2506">
            <w:pPr>
              <w:spacing w:after="0" w:line="240" w:lineRule="auto"/>
              <w:rPr>
                <w:rFonts w:ascii="Times New Roman" w:hAnsi="Times New Roman"/>
                <w:sz w:val="24"/>
                <w:szCs w:val="24"/>
              </w:rPr>
            </w:pPr>
            <w:r w:rsidRPr="000C7804">
              <w:rPr>
                <w:rFonts w:ascii="Times New Roman" w:hAnsi="Times New Roman"/>
                <w:sz w:val="24"/>
                <w:szCs w:val="24"/>
              </w:rPr>
              <w:t xml:space="preserve">г. Чайковский ул. Карла Маркса, 43, ул. Карла Маркса, 45, </w:t>
            </w:r>
          </w:p>
          <w:p w:rsidR="001711CB" w:rsidRPr="000C7804" w:rsidRDefault="001711CB" w:rsidP="00CE2506">
            <w:pPr>
              <w:spacing w:after="0" w:line="240" w:lineRule="auto"/>
              <w:rPr>
                <w:rFonts w:ascii="Times New Roman" w:hAnsi="Times New Roman"/>
                <w:sz w:val="24"/>
                <w:szCs w:val="24"/>
              </w:rPr>
            </w:pPr>
            <w:r w:rsidRPr="000C7804">
              <w:rPr>
                <w:rFonts w:ascii="Times New Roman" w:hAnsi="Times New Roman"/>
                <w:sz w:val="24"/>
                <w:szCs w:val="24"/>
              </w:rPr>
              <w:t>ул. Советская, 56а</w:t>
            </w:r>
          </w:p>
        </w:tc>
        <w:tc>
          <w:tcPr>
            <w:tcW w:w="1843"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2013-2014</w:t>
            </w:r>
          </w:p>
        </w:tc>
        <w:tc>
          <w:tcPr>
            <w:tcW w:w="1559" w:type="dxa"/>
            <w:vAlign w:val="center"/>
          </w:tcPr>
          <w:p w:rsidR="001711CB" w:rsidRPr="000C7804" w:rsidRDefault="001711CB" w:rsidP="00CE2506">
            <w:pPr>
              <w:spacing w:after="0" w:line="240" w:lineRule="auto"/>
              <w:jc w:val="center"/>
              <w:rPr>
                <w:rFonts w:ascii="Times New Roman" w:hAnsi="Times New Roman"/>
                <w:sz w:val="24"/>
                <w:szCs w:val="24"/>
              </w:rPr>
            </w:pPr>
            <w:r w:rsidRPr="000C7804">
              <w:rPr>
                <w:rFonts w:ascii="Times New Roman" w:hAnsi="Times New Roman"/>
                <w:sz w:val="24"/>
                <w:szCs w:val="24"/>
              </w:rPr>
              <w:t>1462,5 кв.м.</w:t>
            </w:r>
          </w:p>
        </w:tc>
      </w:tr>
    </w:tbl>
    <w:p w:rsidR="00C745A2" w:rsidRDefault="00C745A2" w:rsidP="001B10CC">
      <w:pPr>
        <w:pStyle w:val="ae"/>
        <w:spacing w:after="0" w:line="240" w:lineRule="auto"/>
        <w:ind w:left="0" w:firstLine="709"/>
        <w:jc w:val="both"/>
        <w:rPr>
          <w:rFonts w:ascii="Times New Roman" w:hAnsi="Times New Roman"/>
        </w:rPr>
      </w:pPr>
    </w:p>
    <w:p w:rsidR="001B10CC" w:rsidRDefault="009A3EAC" w:rsidP="001B10CC">
      <w:pPr>
        <w:pStyle w:val="ae"/>
        <w:spacing w:after="0" w:line="240" w:lineRule="auto"/>
        <w:ind w:left="0" w:firstLine="709"/>
        <w:jc w:val="both"/>
        <w:rPr>
          <w:rFonts w:ascii="Times New Roman" w:hAnsi="Times New Roman"/>
          <w:b/>
          <w:sz w:val="28"/>
          <w:szCs w:val="28"/>
        </w:rPr>
      </w:pPr>
      <w:r>
        <w:rPr>
          <w:rFonts w:ascii="Times New Roman" w:hAnsi="Times New Roman"/>
          <w:b/>
          <w:sz w:val="28"/>
          <w:szCs w:val="28"/>
        </w:rPr>
        <w:t>Инженерная инфраструктура.</w:t>
      </w:r>
    </w:p>
    <w:p w:rsidR="00F965EC" w:rsidRPr="001B10CC" w:rsidRDefault="00F965EC" w:rsidP="001B10CC">
      <w:pPr>
        <w:pStyle w:val="ae"/>
        <w:spacing w:after="0" w:line="240" w:lineRule="auto"/>
        <w:ind w:left="0" w:firstLine="709"/>
        <w:jc w:val="both"/>
        <w:rPr>
          <w:rFonts w:ascii="Times New Roman" w:hAnsi="Times New Roman"/>
          <w:b/>
          <w:sz w:val="28"/>
          <w:szCs w:val="28"/>
        </w:rPr>
      </w:pPr>
      <w:r w:rsidRPr="00E00292">
        <w:rPr>
          <w:rFonts w:ascii="Times New Roman" w:hAnsi="Times New Roman"/>
          <w:color w:val="000000"/>
          <w:sz w:val="28"/>
          <w:szCs w:val="28"/>
        </w:rPr>
        <w:t>Основная цель мероприятий в сфере теплоснабжения, водоснабжения и водоотведения, электроснабжения и газификации района - повышение устойчивости и надежности работы систем жилищно-коммунального хозяйства населенных пунктов района, рациональное расходование ресурсов.</w:t>
      </w:r>
    </w:p>
    <w:p w:rsidR="00F965EC" w:rsidRPr="00E00292" w:rsidRDefault="00F965EC" w:rsidP="001B10CC">
      <w:pPr>
        <w:spacing w:after="0" w:line="240" w:lineRule="auto"/>
        <w:ind w:firstLine="851"/>
        <w:jc w:val="both"/>
        <w:rPr>
          <w:rFonts w:ascii="Times New Roman" w:hAnsi="Times New Roman"/>
          <w:sz w:val="28"/>
          <w:szCs w:val="28"/>
        </w:rPr>
      </w:pPr>
      <w:r w:rsidRPr="00E00292">
        <w:rPr>
          <w:rFonts w:ascii="Times New Roman" w:hAnsi="Times New Roman"/>
          <w:sz w:val="28"/>
          <w:szCs w:val="28"/>
        </w:rPr>
        <w:t>В 2014году было утверждено 5 инвестиционных проекта, направленных на газификацию жилого фонда в Ольховском, Фокинском, Сосновском сельских поселениях  на сумму 17 899,534 тыс. рублей (в том числе 8 226,935 тыс. рублей – федеральный бюджет, 9 672,599 тыс. рублей – местный бюджет).</w:t>
      </w:r>
    </w:p>
    <w:p w:rsidR="00F965EC" w:rsidRPr="00C52940" w:rsidRDefault="00F965EC" w:rsidP="00C52940">
      <w:pPr>
        <w:spacing w:before="120" w:after="120" w:line="240" w:lineRule="auto"/>
        <w:rPr>
          <w:rFonts w:ascii="Times New Roman" w:hAnsi="Times New Roman"/>
          <w:sz w:val="28"/>
          <w:szCs w:val="28"/>
        </w:rPr>
      </w:pPr>
      <w:r w:rsidRPr="00C52940">
        <w:rPr>
          <w:rFonts w:ascii="Times New Roman" w:hAnsi="Times New Roman"/>
          <w:sz w:val="28"/>
          <w:szCs w:val="28"/>
        </w:rPr>
        <w:t xml:space="preserve">Таблица </w:t>
      </w:r>
      <w:r w:rsidR="009E569C">
        <w:rPr>
          <w:rFonts w:ascii="Times New Roman" w:hAnsi="Times New Roman"/>
          <w:sz w:val="28"/>
          <w:szCs w:val="28"/>
        </w:rPr>
        <w:t>30</w:t>
      </w:r>
      <w:r w:rsidR="00091691" w:rsidRPr="00C52940">
        <w:rPr>
          <w:rFonts w:ascii="Times New Roman" w:hAnsi="Times New Roman"/>
          <w:sz w:val="28"/>
          <w:szCs w:val="28"/>
        </w:rPr>
        <w:t>.</w:t>
      </w:r>
      <w:r w:rsidRPr="00C52940">
        <w:rPr>
          <w:rFonts w:ascii="Times New Roman" w:hAnsi="Times New Roman"/>
          <w:sz w:val="28"/>
          <w:szCs w:val="28"/>
        </w:rPr>
        <w:t xml:space="preserve"> Утвержденные инвестиционные проекты в 2014 году</w:t>
      </w:r>
    </w:p>
    <w:tbl>
      <w:tblPr>
        <w:tblW w:w="9409" w:type="dxa"/>
        <w:tblCellMar>
          <w:left w:w="0" w:type="dxa"/>
          <w:right w:w="0" w:type="dxa"/>
        </w:tblCellMar>
        <w:tblLook w:val="04A0"/>
      </w:tblPr>
      <w:tblGrid>
        <w:gridCol w:w="421"/>
        <w:gridCol w:w="3460"/>
        <w:gridCol w:w="990"/>
        <w:gridCol w:w="1471"/>
        <w:gridCol w:w="1218"/>
        <w:gridCol w:w="1849"/>
      </w:tblGrid>
      <w:tr w:rsidR="00F965EC" w:rsidRPr="00FD35D0" w:rsidTr="007A2299">
        <w:trPr>
          <w:trHeight w:val="39"/>
        </w:trPr>
        <w:tc>
          <w:tcPr>
            <w:tcW w:w="421"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w:t>
            </w:r>
          </w:p>
        </w:tc>
        <w:tc>
          <w:tcPr>
            <w:tcW w:w="3460"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Наименование проекта</w:t>
            </w:r>
          </w:p>
        </w:tc>
        <w:tc>
          <w:tcPr>
            <w:tcW w:w="3679"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Сумма, тыс.руб.</w:t>
            </w:r>
          </w:p>
        </w:tc>
        <w:tc>
          <w:tcPr>
            <w:tcW w:w="1849" w:type="dxa"/>
            <w:vMerge w:val="restart"/>
            <w:tcBorders>
              <w:top w:val="single" w:sz="8" w:space="0" w:color="000000"/>
              <w:left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Примечание</w:t>
            </w:r>
          </w:p>
        </w:tc>
      </w:tr>
      <w:tr w:rsidR="00F965EC" w:rsidRPr="00FD35D0" w:rsidTr="007A2299">
        <w:trPr>
          <w:trHeight w:val="55"/>
        </w:trPr>
        <w:tc>
          <w:tcPr>
            <w:tcW w:w="421" w:type="dxa"/>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center"/>
              <w:rPr>
                <w:rFonts w:ascii="Times New Roman" w:hAnsi="Times New Roman"/>
                <w:sz w:val="24"/>
                <w:szCs w:val="24"/>
              </w:rPr>
            </w:pPr>
          </w:p>
        </w:tc>
        <w:tc>
          <w:tcPr>
            <w:tcW w:w="3460" w:type="dxa"/>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center"/>
              <w:rPr>
                <w:rFonts w:ascii="Times New Roman" w:hAnsi="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Pr>
                <w:rFonts w:ascii="Times New Roman" w:hAnsi="Times New Roman"/>
                <w:sz w:val="24"/>
                <w:szCs w:val="24"/>
              </w:rPr>
              <w:t>Вс</w:t>
            </w:r>
            <w:r w:rsidRPr="00FD35D0">
              <w:rPr>
                <w:rFonts w:ascii="Times New Roman" w:hAnsi="Times New Roman"/>
                <w:sz w:val="24"/>
                <w:szCs w:val="24"/>
              </w:rPr>
              <w:t>его</w:t>
            </w:r>
          </w:p>
        </w:tc>
        <w:tc>
          <w:tcPr>
            <w:tcW w:w="1471"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Краевой бюджет</w:t>
            </w:r>
            <w:r>
              <w:rPr>
                <w:rFonts w:ascii="Times New Roman" w:hAnsi="Times New Roman"/>
                <w:sz w:val="24"/>
                <w:szCs w:val="24"/>
              </w:rPr>
              <w:t>, федеральный бюджет</w:t>
            </w:r>
          </w:p>
        </w:tc>
        <w:tc>
          <w:tcPr>
            <w:tcW w:w="1218"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Местный бюджет</w:t>
            </w:r>
          </w:p>
        </w:tc>
        <w:tc>
          <w:tcPr>
            <w:tcW w:w="1849" w:type="dxa"/>
            <w:vMerge/>
            <w:tcBorders>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center"/>
              <w:rPr>
                <w:rFonts w:ascii="Times New Roman" w:hAnsi="Times New Roman"/>
                <w:color w:val="000000"/>
                <w:sz w:val="24"/>
                <w:szCs w:val="24"/>
              </w:rPr>
            </w:pPr>
          </w:p>
        </w:tc>
      </w:tr>
      <w:tr w:rsidR="00F965EC" w:rsidRPr="00FD35D0" w:rsidTr="007A2299">
        <w:trPr>
          <w:trHeight w:val="193"/>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both"/>
              <w:rPr>
                <w:rFonts w:ascii="Times New Roman" w:hAnsi="Times New Roman"/>
                <w:sz w:val="24"/>
                <w:szCs w:val="24"/>
              </w:rPr>
            </w:pPr>
            <w:r>
              <w:rPr>
                <w:rFonts w:ascii="Times New Roman" w:hAnsi="Times New Roman"/>
                <w:sz w:val="24"/>
                <w:szCs w:val="24"/>
              </w:rPr>
              <w:t>1</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Строительство объекта «Газопровод высокого давления и распределительный газопровод низкого давления для газоснабжения 5-ти многоквартирных жилых домов на ст. Каучук»</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4 774,32</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2 387,16</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2 387,16</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 xml:space="preserve">Заключен муниципальный контракт 22 </w:t>
            </w:r>
            <w:r>
              <w:rPr>
                <w:rFonts w:ascii="Times New Roman" w:hAnsi="Times New Roman"/>
                <w:color w:val="000000"/>
                <w:sz w:val="24"/>
                <w:szCs w:val="24"/>
              </w:rPr>
              <w:t>сентября 2014 года</w:t>
            </w:r>
            <w:r w:rsidRPr="00437AC1">
              <w:rPr>
                <w:rFonts w:ascii="Times New Roman" w:hAnsi="Times New Roman"/>
                <w:color w:val="000000"/>
                <w:sz w:val="24"/>
                <w:szCs w:val="24"/>
              </w:rPr>
              <w:t xml:space="preserve">. Завершение работ </w:t>
            </w:r>
            <w:r>
              <w:rPr>
                <w:rFonts w:ascii="Times New Roman" w:hAnsi="Times New Roman"/>
                <w:color w:val="000000"/>
                <w:sz w:val="24"/>
                <w:szCs w:val="24"/>
              </w:rPr>
              <w:t>в 2015 году.</w:t>
            </w:r>
          </w:p>
        </w:tc>
      </w:tr>
      <w:tr w:rsidR="00F965EC" w:rsidRPr="00FD35D0" w:rsidTr="007A2299">
        <w:trPr>
          <w:trHeight w:val="731"/>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2</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Строительство объекта «Распределительные газопроводы для газификации жилого фонда индивидуальной застройки в д. Харнавы»</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8 973,39</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4 486,695</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4 486,695</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Pr="0069240B"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 xml:space="preserve">Заключен муниципальный контракт 25 декабря 2014 года. Завершение работ 31 августа 2015 года. </w:t>
            </w:r>
          </w:p>
        </w:tc>
      </w:tr>
      <w:tr w:rsidR="00F965EC" w:rsidRPr="00FD35D0" w:rsidTr="007A2299">
        <w:trPr>
          <w:trHeight w:val="731"/>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Газификация жилого фонда с. Фоки (ул. Садовая)</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2 706,16</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2 706,16</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2 706,16</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Pr="0069240B"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З</w:t>
            </w:r>
            <w:r w:rsidRPr="00437AC1">
              <w:rPr>
                <w:rFonts w:ascii="Times New Roman" w:hAnsi="Times New Roman"/>
                <w:color w:val="000000"/>
                <w:sz w:val="24"/>
                <w:szCs w:val="24"/>
              </w:rPr>
              <w:t>аключен муниципальный</w:t>
            </w:r>
            <w:r>
              <w:rPr>
                <w:rFonts w:ascii="Times New Roman" w:hAnsi="Times New Roman"/>
                <w:color w:val="000000"/>
                <w:sz w:val="24"/>
                <w:szCs w:val="24"/>
              </w:rPr>
              <w:t xml:space="preserve"> контракт 30 декабря 2014 года. </w:t>
            </w:r>
            <w:r w:rsidRPr="00437AC1">
              <w:rPr>
                <w:rFonts w:ascii="Times New Roman" w:hAnsi="Times New Roman"/>
                <w:color w:val="000000"/>
                <w:sz w:val="24"/>
                <w:szCs w:val="24"/>
              </w:rPr>
              <w:t xml:space="preserve">Начало выполнения работ с 02 марта 2015 года, срок  завершения работ 30 апреля 2015 года. </w:t>
            </w:r>
          </w:p>
        </w:tc>
      </w:tr>
      <w:tr w:rsidR="00F965EC" w:rsidRPr="00FD35D0" w:rsidTr="007A2299">
        <w:trPr>
          <w:trHeight w:val="39"/>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4</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 xml:space="preserve">Распределительные </w:t>
            </w:r>
            <w:r w:rsidRPr="00437AC1">
              <w:rPr>
                <w:rFonts w:ascii="Times New Roman" w:hAnsi="Times New Roman"/>
                <w:color w:val="000000"/>
                <w:sz w:val="24"/>
                <w:szCs w:val="24"/>
              </w:rPr>
              <w:lastRenderedPageBreak/>
              <w:t>газопроводы д. Дедушкино, Чайковский район, Пермский край</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640,087</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640,087</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 xml:space="preserve">Заключен </w:t>
            </w:r>
            <w:r w:rsidRPr="00437AC1">
              <w:rPr>
                <w:rFonts w:ascii="Times New Roman" w:hAnsi="Times New Roman"/>
                <w:color w:val="000000"/>
                <w:sz w:val="24"/>
                <w:szCs w:val="24"/>
              </w:rPr>
              <w:lastRenderedPageBreak/>
              <w:t>контракт 08.09.2014</w:t>
            </w:r>
            <w:r>
              <w:rPr>
                <w:rFonts w:ascii="Times New Roman" w:hAnsi="Times New Roman"/>
                <w:color w:val="000000"/>
                <w:sz w:val="24"/>
                <w:szCs w:val="24"/>
              </w:rPr>
              <w:t xml:space="preserve"> г</w:t>
            </w:r>
            <w:r w:rsidRPr="00437AC1">
              <w:rPr>
                <w:rFonts w:ascii="Times New Roman" w:hAnsi="Times New Roman"/>
                <w:color w:val="000000"/>
                <w:sz w:val="24"/>
                <w:szCs w:val="24"/>
              </w:rPr>
              <w:t>. Срок исполнения 26.02.2014 г.</w:t>
            </w:r>
          </w:p>
          <w:p w:rsidR="00F965EC" w:rsidRPr="0069240B"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ПСД в разработке</w:t>
            </w:r>
          </w:p>
        </w:tc>
      </w:tr>
      <w:tr w:rsidR="00F965EC" w:rsidRPr="00FD35D0" w:rsidTr="007A2299">
        <w:trPr>
          <w:trHeight w:val="39"/>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437AC1">
              <w:rPr>
                <w:rFonts w:ascii="Times New Roman" w:hAnsi="Times New Roman"/>
                <w:color w:val="000000"/>
                <w:sz w:val="24"/>
                <w:szCs w:val="24"/>
              </w:rPr>
              <w:t>Распределительные газопроводы д. Маракуши, Чайковский район, Пермский край</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805,577</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805,577</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Заключен контракт 08.09.2014 г. </w:t>
            </w:r>
            <w:r w:rsidRPr="00437AC1">
              <w:rPr>
                <w:rFonts w:ascii="Times New Roman" w:hAnsi="Times New Roman"/>
                <w:color w:val="000000"/>
                <w:sz w:val="24"/>
                <w:szCs w:val="24"/>
              </w:rPr>
              <w:t>Срок исполнения 26.02.2014 г.</w:t>
            </w:r>
          </w:p>
          <w:p w:rsidR="00F965EC" w:rsidRPr="0069240B"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ПСД разработана направлена в гос.экспертизу.</w:t>
            </w:r>
          </w:p>
        </w:tc>
      </w:tr>
    </w:tbl>
    <w:p w:rsidR="00F965EC" w:rsidRPr="00F965EC" w:rsidRDefault="00F965EC" w:rsidP="004B15A7">
      <w:pPr>
        <w:pStyle w:val="ae"/>
        <w:spacing w:before="120" w:after="0" w:line="240" w:lineRule="auto"/>
        <w:ind w:left="450"/>
        <w:rPr>
          <w:rFonts w:ascii="Times New Roman" w:hAnsi="Times New Roman"/>
          <w:sz w:val="28"/>
          <w:szCs w:val="28"/>
        </w:rPr>
      </w:pPr>
    </w:p>
    <w:p w:rsidR="00F965EC" w:rsidRPr="004B15A7" w:rsidRDefault="00F965EC" w:rsidP="00E21239">
      <w:pPr>
        <w:spacing w:before="120" w:after="0" w:line="240" w:lineRule="auto"/>
        <w:jc w:val="both"/>
        <w:rPr>
          <w:rFonts w:ascii="Times New Roman" w:hAnsi="Times New Roman"/>
          <w:sz w:val="28"/>
          <w:szCs w:val="28"/>
        </w:rPr>
      </w:pPr>
      <w:r w:rsidRPr="00E338BD">
        <w:rPr>
          <w:rFonts w:ascii="Times New Roman" w:hAnsi="Times New Roman"/>
          <w:sz w:val="28"/>
          <w:szCs w:val="28"/>
        </w:rPr>
        <w:t xml:space="preserve">Таблица </w:t>
      </w:r>
      <w:r w:rsidR="00E64582">
        <w:rPr>
          <w:rFonts w:ascii="Times New Roman" w:hAnsi="Times New Roman"/>
          <w:sz w:val="28"/>
          <w:szCs w:val="28"/>
        </w:rPr>
        <w:t>3</w:t>
      </w:r>
      <w:r w:rsidR="009E569C">
        <w:rPr>
          <w:rFonts w:ascii="Times New Roman" w:hAnsi="Times New Roman"/>
          <w:sz w:val="28"/>
          <w:szCs w:val="28"/>
        </w:rPr>
        <w:t>1</w:t>
      </w:r>
      <w:r w:rsidR="00091691">
        <w:rPr>
          <w:rFonts w:ascii="Times New Roman" w:hAnsi="Times New Roman"/>
          <w:sz w:val="28"/>
          <w:szCs w:val="28"/>
        </w:rPr>
        <w:t>.</w:t>
      </w:r>
      <w:r w:rsidRPr="00E338BD">
        <w:rPr>
          <w:rFonts w:ascii="Times New Roman" w:hAnsi="Times New Roman"/>
          <w:sz w:val="28"/>
          <w:szCs w:val="28"/>
        </w:rPr>
        <w:t xml:space="preserve"> Инвестиционные проекты, утвержденные в 2010-2013 г</w:t>
      </w:r>
      <w:r w:rsidR="00E21239">
        <w:rPr>
          <w:rFonts w:ascii="Times New Roman" w:hAnsi="Times New Roman"/>
          <w:sz w:val="28"/>
          <w:szCs w:val="28"/>
        </w:rPr>
        <w:t>одах</w:t>
      </w:r>
      <w:r w:rsidRPr="00E338BD">
        <w:rPr>
          <w:rFonts w:ascii="Times New Roman" w:hAnsi="Times New Roman"/>
          <w:sz w:val="28"/>
          <w:szCs w:val="28"/>
        </w:rPr>
        <w:t xml:space="preserve">, </w:t>
      </w:r>
      <w:r w:rsidRPr="004B15A7">
        <w:rPr>
          <w:rFonts w:ascii="Times New Roman" w:hAnsi="Times New Roman"/>
          <w:sz w:val="28"/>
          <w:szCs w:val="28"/>
        </w:rPr>
        <w:t>завершенные в 2014 году</w:t>
      </w:r>
    </w:p>
    <w:tbl>
      <w:tblPr>
        <w:tblW w:w="9737" w:type="dxa"/>
        <w:tblCellMar>
          <w:left w:w="0" w:type="dxa"/>
          <w:right w:w="0" w:type="dxa"/>
        </w:tblCellMar>
        <w:tblLook w:val="04A0"/>
      </w:tblPr>
      <w:tblGrid>
        <w:gridCol w:w="435"/>
        <w:gridCol w:w="4013"/>
        <w:gridCol w:w="1134"/>
        <w:gridCol w:w="1134"/>
        <w:gridCol w:w="1134"/>
        <w:gridCol w:w="1887"/>
      </w:tblGrid>
      <w:tr w:rsidR="00F965EC" w:rsidRPr="00FD35D0" w:rsidTr="007A2299">
        <w:trPr>
          <w:trHeight w:val="39"/>
        </w:trPr>
        <w:tc>
          <w:tcPr>
            <w:tcW w:w="435"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sidRPr="00FD35D0">
              <w:rPr>
                <w:rFonts w:ascii="Times New Roman" w:hAnsi="Times New Roman"/>
                <w:sz w:val="24"/>
                <w:szCs w:val="24"/>
              </w:rPr>
              <w:t xml:space="preserve">№ </w:t>
            </w:r>
          </w:p>
        </w:tc>
        <w:tc>
          <w:tcPr>
            <w:tcW w:w="4013"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Наименование проекта</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Сумма, тыс.руб.</w:t>
            </w:r>
          </w:p>
        </w:tc>
        <w:tc>
          <w:tcPr>
            <w:tcW w:w="1887" w:type="dxa"/>
            <w:vMerge w:val="restart"/>
            <w:tcBorders>
              <w:top w:val="single" w:sz="8" w:space="0" w:color="000000"/>
              <w:left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Примечание</w:t>
            </w:r>
          </w:p>
        </w:tc>
      </w:tr>
      <w:tr w:rsidR="00F965EC" w:rsidRPr="00FD35D0" w:rsidTr="007A2299">
        <w:trPr>
          <w:trHeight w:val="356"/>
        </w:trPr>
        <w:tc>
          <w:tcPr>
            <w:tcW w:w="435" w:type="dxa"/>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both"/>
              <w:rPr>
                <w:rFonts w:ascii="Times New Roman" w:hAnsi="Times New Roman"/>
                <w:sz w:val="24"/>
                <w:szCs w:val="24"/>
              </w:rPr>
            </w:pPr>
          </w:p>
        </w:tc>
        <w:tc>
          <w:tcPr>
            <w:tcW w:w="4013" w:type="dxa"/>
            <w:vMerge/>
            <w:tcBorders>
              <w:top w:val="single" w:sz="8" w:space="0" w:color="000000"/>
              <w:left w:val="single" w:sz="8" w:space="0" w:color="000000"/>
              <w:bottom w:val="single" w:sz="8" w:space="0" w:color="000000"/>
              <w:right w:val="single" w:sz="8" w:space="0" w:color="000000"/>
            </w:tcBorders>
            <w:shd w:val="clear" w:color="auto" w:fill="C6D9F1"/>
            <w:hideMark/>
          </w:tcPr>
          <w:p w:rsidR="00F965EC" w:rsidRPr="00FD35D0" w:rsidRDefault="00F965EC" w:rsidP="007A2299">
            <w:pPr>
              <w:spacing w:after="0" w:line="240" w:lineRule="auto"/>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Pr>
                <w:rFonts w:ascii="Times New Roman" w:hAnsi="Times New Roman"/>
                <w:sz w:val="24"/>
                <w:szCs w:val="24"/>
              </w:rPr>
              <w:t>В</w:t>
            </w:r>
            <w:r w:rsidRPr="00FD35D0">
              <w:rPr>
                <w:rFonts w:ascii="Times New Roman" w:hAnsi="Times New Roman"/>
                <w:sz w:val="24"/>
                <w:szCs w:val="24"/>
              </w:rPr>
              <w:t>сего</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Краевой бюджет</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Местный бюджет</w:t>
            </w:r>
          </w:p>
        </w:tc>
        <w:tc>
          <w:tcPr>
            <w:tcW w:w="1887" w:type="dxa"/>
            <w:vMerge/>
            <w:tcBorders>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rPr>
                <w:rFonts w:ascii="Times New Roman" w:hAnsi="Times New Roman"/>
                <w:color w:val="000000"/>
                <w:sz w:val="24"/>
                <w:szCs w:val="24"/>
              </w:rPr>
            </w:pPr>
          </w:p>
        </w:tc>
      </w:tr>
      <w:tr w:rsidR="00F965E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1</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Pr="00AC6FEC" w:rsidRDefault="00F965EC" w:rsidP="007A2299">
            <w:pPr>
              <w:spacing w:after="0" w:line="240" w:lineRule="auto"/>
              <w:rPr>
                <w:rFonts w:ascii="Times New Roman" w:hAnsi="Times New Roman"/>
                <w:color w:val="000000"/>
                <w:sz w:val="24"/>
                <w:szCs w:val="24"/>
              </w:rPr>
            </w:pPr>
            <w:r w:rsidRPr="00FD7071">
              <w:rPr>
                <w:rFonts w:ascii="Times New Roman" w:hAnsi="Times New Roman"/>
                <w:color w:val="000000"/>
                <w:sz w:val="24"/>
                <w:szCs w:val="24"/>
              </w:rPr>
              <w:t>Разработка ПСД "Распределительные газопроводы для газификации жилого фонда индивидуальной застройки в с. Кемуль"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2 450,0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1 837,5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AC6FEC"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612,5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D593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ПСД разработана </w:t>
            </w:r>
          </w:p>
        </w:tc>
      </w:tr>
      <w:tr w:rsidR="00F965E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2</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Pr="00FD35D0" w:rsidRDefault="00F965EC" w:rsidP="007A2299">
            <w:pPr>
              <w:spacing w:after="0" w:line="240" w:lineRule="auto"/>
              <w:rPr>
                <w:rFonts w:ascii="Times New Roman" w:hAnsi="Times New Roman"/>
                <w:color w:val="000000"/>
                <w:sz w:val="24"/>
                <w:szCs w:val="24"/>
              </w:rPr>
            </w:pPr>
            <w:r w:rsidRPr="00FD7071">
              <w:rPr>
                <w:rFonts w:ascii="Times New Roman" w:hAnsi="Times New Roman"/>
                <w:color w:val="000000"/>
                <w:sz w:val="24"/>
                <w:szCs w:val="24"/>
              </w:rPr>
              <w:t>Разработка ПСД "Распределительные газопроводы для газификации жилого фонда индивидуальной застройки в д. Харнавы"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Default="00F965EC" w:rsidP="007D5935">
            <w:pPr>
              <w:spacing w:after="0" w:line="240" w:lineRule="auto"/>
            </w:pPr>
            <w:r w:rsidRPr="00966E40">
              <w:rPr>
                <w:rFonts w:ascii="Times New Roman" w:hAnsi="Times New Roman"/>
                <w:color w:val="000000"/>
                <w:sz w:val="24"/>
                <w:szCs w:val="24"/>
              </w:rPr>
              <w:t>ПСД разработана</w:t>
            </w:r>
          </w:p>
        </w:tc>
      </w:tr>
      <w:tr w:rsidR="00F965E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3</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Pr="00FD35D0" w:rsidRDefault="00F965EC" w:rsidP="007A2299">
            <w:pPr>
              <w:spacing w:after="0" w:line="240" w:lineRule="auto"/>
              <w:rPr>
                <w:rFonts w:ascii="Times New Roman" w:hAnsi="Times New Roman"/>
                <w:color w:val="000000"/>
                <w:sz w:val="24"/>
                <w:szCs w:val="24"/>
              </w:rPr>
            </w:pPr>
            <w:r w:rsidRPr="00FD7071">
              <w:rPr>
                <w:rFonts w:ascii="Times New Roman" w:hAnsi="Times New Roman"/>
                <w:color w:val="000000"/>
                <w:sz w:val="24"/>
                <w:szCs w:val="24"/>
              </w:rPr>
              <w:t>Разработка ПСД "Распределительные газопроводы для газификации жилого фонда индивидуальной застройки в с. Ольховка II-очередь"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3 350,0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2 512,5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837,5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Default="00F965EC" w:rsidP="007D5935">
            <w:pPr>
              <w:spacing w:after="0" w:line="240" w:lineRule="auto"/>
            </w:pPr>
            <w:r w:rsidRPr="00966E40">
              <w:rPr>
                <w:rFonts w:ascii="Times New Roman" w:hAnsi="Times New Roman"/>
                <w:color w:val="000000"/>
                <w:sz w:val="24"/>
                <w:szCs w:val="24"/>
              </w:rPr>
              <w:t>ПСД разработана</w:t>
            </w:r>
          </w:p>
        </w:tc>
      </w:tr>
    </w:tbl>
    <w:p w:rsidR="00F965EC" w:rsidRPr="00E338BD" w:rsidRDefault="00F965EC" w:rsidP="00E338BD">
      <w:pPr>
        <w:spacing w:before="120" w:after="120" w:line="240" w:lineRule="auto"/>
        <w:jc w:val="both"/>
        <w:rPr>
          <w:rFonts w:ascii="Times New Roman" w:hAnsi="Times New Roman"/>
          <w:sz w:val="28"/>
          <w:szCs w:val="28"/>
        </w:rPr>
      </w:pPr>
    </w:p>
    <w:p w:rsidR="00F965EC" w:rsidRPr="00E338BD" w:rsidRDefault="00F965EC" w:rsidP="00AC1686">
      <w:pPr>
        <w:spacing w:before="120" w:after="120" w:line="240" w:lineRule="auto"/>
        <w:ind w:firstLine="851"/>
        <w:jc w:val="both"/>
        <w:rPr>
          <w:rFonts w:ascii="Times New Roman" w:hAnsi="Times New Roman"/>
          <w:sz w:val="28"/>
          <w:szCs w:val="28"/>
        </w:rPr>
      </w:pPr>
      <w:r w:rsidRPr="00E338BD">
        <w:rPr>
          <w:rFonts w:ascii="Times New Roman" w:hAnsi="Times New Roman"/>
          <w:sz w:val="28"/>
          <w:szCs w:val="28"/>
        </w:rPr>
        <w:t>Продолже</w:t>
      </w:r>
      <w:r w:rsidR="00E21239">
        <w:rPr>
          <w:rFonts w:ascii="Times New Roman" w:hAnsi="Times New Roman"/>
          <w:sz w:val="28"/>
          <w:szCs w:val="28"/>
        </w:rPr>
        <w:t>на</w:t>
      </w:r>
      <w:r w:rsidRPr="00E338BD">
        <w:rPr>
          <w:rFonts w:ascii="Times New Roman" w:hAnsi="Times New Roman"/>
          <w:sz w:val="28"/>
          <w:szCs w:val="28"/>
        </w:rPr>
        <w:t xml:space="preserve"> реализация 1 инвестиционного проекта, утвержденного в 2010 году, 3 инвестиционных проекта, утвержденных в 2011 году и 1 инвестиционных проектов, утвержденного в 2013 году.</w:t>
      </w:r>
    </w:p>
    <w:p w:rsidR="00F965EC" w:rsidRPr="00E338BD" w:rsidRDefault="00F965EC" w:rsidP="00E21239">
      <w:pPr>
        <w:spacing w:before="120" w:after="120" w:line="240" w:lineRule="auto"/>
        <w:jc w:val="both"/>
        <w:rPr>
          <w:rFonts w:ascii="Times New Roman" w:hAnsi="Times New Roman"/>
          <w:sz w:val="28"/>
          <w:szCs w:val="28"/>
        </w:rPr>
      </w:pPr>
      <w:r w:rsidRPr="00E338BD">
        <w:rPr>
          <w:rFonts w:ascii="Times New Roman" w:hAnsi="Times New Roman"/>
          <w:bCs/>
          <w:sz w:val="28"/>
          <w:szCs w:val="28"/>
        </w:rPr>
        <w:t xml:space="preserve">Таблица </w:t>
      </w:r>
      <w:r w:rsidR="00091691">
        <w:rPr>
          <w:rFonts w:ascii="Times New Roman" w:hAnsi="Times New Roman"/>
          <w:bCs/>
          <w:sz w:val="28"/>
          <w:szCs w:val="28"/>
        </w:rPr>
        <w:t>3</w:t>
      </w:r>
      <w:r w:rsidR="009E569C">
        <w:rPr>
          <w:rFonts w:ascii="Times New Roman" w:hAnsi="Times New Roman"/>
          <w:bCs/>
          <w:sz w:val="28"/>
          <w:szCs w:val="28"/>
        </w:rPr>
        <w:t>2</w:t>
      </w:r>
      <w:r w:rsidRPr="00E338BD">
        <w:rPr>
          <w:rFonts w:ascii="Times New Roman" w:hAnsi="Times New Roman"/>
          <w:bCs/>
          <w:sz w:val="28"/>
          <w:szCs w:val="28"/>
        </w:rPr>
        <w:t>. Инвестиционные проекты, утвержденные в 2010-2013 г</w:t>
      </w:r>
      <w:r w:rsidR="00E21239">
        <w:rPr>
          <w:rFonts w:ascii="Times New Roman" w:hAnsi="Times New Roman"/>
          <w:bCs/>
          <w:sz w:val="28"/>
          <w:szCs w:val="28"/>
        </w:rPr>
        <w:t>одах</w:t>
      </w:r>
      <w:r w:rsidRPr="00E338BD">
        <w:rPr>
          <w:rFonts w:ascii="Times New Roman" w:hAnsi="Times New Roman"/>
          <w:bCs/>
          <w:sz w:val="28"/>
          <w:szCs w:val="28"/>
        </w:rPr>
        <w:t>, реализация которых будет завершена в 2015 году</w:t>
      </w:r>
    </w:p>
    <w:tbl>
      <w:tblPr>
        <w:tblW w:w="9692" w:type="dxa"/>
        <w:tblCellMar>
          <w:left w:w="0" w:type="dxa"/>
          <w:right w:w="0" w:type="dxa"/>
        </w:tblCellMar>
        <w:tblLook w:val="04A0"/>
      </w:tblPr>
      <w:tblGrid>
        <w:gridCol w:w="394"/>
        <w:gridCol w:w="12"/>
        <w:gridCol w:w="3234"/>
        <w:gridCol w:w="1066"/>
        <w:gridCol w:w="1122"/>
        <w:gridCol w:w="1056"/>
        <w:gridCol w:w="2808"/>
      </w:tblGrid>
      <w:tr w:rsidR="00F965EC" w:rsidRPr="00FD35D0" w:rsidTr="007A2299">
        <w:trPr>
          <w:trHeight w:val="115"/>
        </w:trPr>
        <w:tc>
          <w:tcPr>
            <w:tcW w:w="394"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sidRPr="00FD35D0">
              <w:rPr>
                <w:rFonts w:ascii="Times New Roman" w:hAnsi="Times New Roman"/>
                <w:sz w:val="24"/>
                <w:szCs w:val="24"/>
              </w:rPr>
              <w:t xml:space="preserve">№ </w:t>
            </w:r>
          </w:p>
        </w:tc>
        <w:tc>
          <w:tcPr>
            <w:tcW w:w="3246" w:type="dxa"/>
            <w:gridSpan w:val="2"/>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Наименование проекта</w:t>
            </w:r>
          </w:p>
        </w:tc>
        <w:tc>
          <w:tcPr>
            <w:tcW w:w="3244"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Сумма, тыс. руб.</w:t>
            </w:r>
          </w:p>
        </w:tc>
        <w:tc>
          <w:tcPr>
            <w:tcW w:w="2808"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Примечание</w:t>
            </w:r>
          </w:p>
        </w:tc>
      </w:tr>
      <w:tr w:rsidR="00F965EC" w:rsidRPr="00FD35D0" w:rsidTr="007A2299">
        <w:trPr>
          <w:trHeight w:val="322"/>
        </w:trPr>
        <w:tc>
          <w:tcPr>
            <w:tcW w:w="0" w:type="auto"/>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both"/>
              <w:rPr>
                <w:rFonts w:ascii="Times New Roman" w:hAnsi="Times New Roman"/>
                <w:sz w:val="24"/>
                <w:szCs w:val="24"/>
              </w:rPr>
            </w:pPr>
          </w:p>
        </w:tc>
        <w:tc>
          <w:tcPr>
            <w:tcW w:w="3246" w:type="dxa"/>
            <w:gridSpan w:val="2"/>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both"/>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Всего</w:t>
            </w:r>
          </w:p>
        </w:tc>
        <w:tc>
          <w:tcPr>
            <w:tcW w:w="1122"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Краевой бюджет</w:t>
            </w:r>
          </w:p>
        </w:tc>
        <w:tc>
          <w:tcPr>
            <w:tcW w:w="10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sz w:val="24"/>
                <w:szCs w:val="24"/>
              </w:rPr>
            </w:pPr>
            <w:r w:rsidRPr="00FD35D0">
              <w:rPr>
                <w:rFonts w:ascii="Times New Roman" w:hAnsi="Times New Roman"/>
                <w:sz w:val="24"/>
                <w:szCs w:val="24"/>
              </w:rPr>
              <w:t>Местный бюджет</w:t>
            </w:r>
          </w:p>
        </w:tc>
        <w:tc>
          <w:tcPr>
            <w:tcW w:w="2808" w:type="dxa"/>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965EC" w:rsidRPr="00FD35D0" w:rsidRDefault="00F965EC" w:rsidP="007A2299">
            <w:pPr>
              <w:spacing w:after="0" w:line="240" w:lineRule="auto"/>
              <w:jc w:val="both"/>
              <w:rPr>
                <w:rFonts w:ascii="Times New Roman" w:hAnsi="Times New Roman"/>
                <w:sz w:val="24"/>
                <w:szCs w:val="24"/>
              </w:rPr>
            </w:pPr>
          </w:p>
        </w:tc>
      </w:tr>
      <w:tr w:rsidR="00F965EC" w:rsidRPr="00FD35D0" w:rsidTr="00716B20">
        <w:trPr>
          <w:trHeight w:val="567"/>
        </w:trPr>
        <w:tc>
          <w:tcPr>
            <w:tcW w:w="4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1</w:t>
            </w:r>
          </w:p>
        </w:tc>
        <w:tc>
          <w:tcPr>
            <w:tcW w:w="32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Разработка ПСД на газификацию д. Марково</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1348,602</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782,</w:t>
            </w:r>
            <w:r>
              <w:rPr>
                <w:rFonts w:ascii="Times New Roman" w:hAnsi="Times New Roman"/>
                <w:color w:val="000000"/>
                <w:sz w:val="24"/>
                <w:szCs w:val="24"/>
              </w:rPr>
              <w:t>3</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566,356</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C06932" w:rsidRDefault="00F965EC" w:rsidP="008D068A">
            <w:pPr>
              <w:spacing w:after="0" w:line="240" w:lineRule="auto"/>
              <w:rPr>
                <w:rFonts w:ascii="Times New Roman" w:hAnsi="Times New Roman"/>
                <w:b/>
                <w:color w:val="000000"/>
                <w:sz w:val="24"/>
                <w:szCs w:val="24"/>
              </w:rPr>
            </w:pPr>
            <w:r w:rsidRPr="00FD35D0">
              <w:rPr>
                <w:rFonts w:ascii="Times New Roman" w:hAnsi="Times New Roman"/>
                <w:color w:val="000000"/>
                <w:sz w:val="24"/>
                <w:szCs w:val="24"/>
              </w:rPr>
              <w:t xml:space="preserve">ПСД разработана, </w:t>
            </w:r>
          </w:p>
        </w:tc>
      </w:tr>
      <w:tr w:rsidR="00F965EC" w:rsidRPr="00FD35D0" w:rsidTr="007A2299">
        <w:trPr>
          <w:trHeight w:val="248"/>
        </w:trPr>
        <w:tc>
          <w:tcPr>
            <w:tcW w:w="4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2</w:t>
            </w:r>
          </w:p>
        </w:tc>
        <w:tc>
          <w:tcPr>
            <w:tcW w:w="32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Строительство модульной котельной, с. Альняш, в том числе разработка ПИР</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12774,2</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3 806,</w:t>
            </w:r>
            <w:r>
              <w:rPr>
                <w:rFonts w:ascii="Times New Roman" w:hAnsi="Times New Roman"/>
                <w:color w:val="000000"/>
                <w:sz w:val="24"/>
                <w:szCs w:val="24"/>
              </w:rPr>
              <w:t>2</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8968,01</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8D068A" w:rsidP="00C06932">
            <w:pPr>
              <w:spacing w:after="0" w:line="240" w:lineRule="auto"/>
              <w:rPr>
                <w:rFonts w:ascii="Times New Roman" w:hAnsi="Times New Roman"/>
                <w:color w:val="000000"/>
                <w:sz w:val="24"/>
                <w:szCs w:val="24"/>
              </w:rPr>
            </w:pPr>
            <w:r>
              <w:rPr>
                <w:rFonts w:ascii="Times New Roman" w:hAnsi="Times New Roman"/>
                <w:color w:val="000000"/>
                <w:sz w:val="24"/>
                <w:szCs w:val="24"/>
              </w:rPr>
              <w:t>заключен контракт н</w:t>
            </w:r>
            <w:r w:rsidR="00C06932">
              <w:rPr>
                <w:rFonts w:ascii="Times New Roman" w:hAnsi="Times New Roman"/>
                <w:color w:val="000000"/>
                <w:sz w:val="24"/>
                <w:szCs w:val="24"/>
              </w:rPr>
              <w:t>а</w:t>
            </w:r>
            <w:r>
              <w:rPr>
                <w:rFonts w:ascii="Times New Roman" w:hAnsi="Times New Roman"/>
                <w:color w:val="000000"/>
                <w:sz w:val="24"/>
                <w:szCs w:val="24"/>
              </w:rPr>
              <w:t xml:space="preserve"> строител</w:t>
            </w:r>
            <w:r w:rsidR="00F845B8">
              <w:rPr>
                <w:rFonts w:ascii="Times New Roman" w:hAnsi="Times New Roman"/>
                <w:color w:val="000000"/>
                <w:sz w:val="24"/>
                <w:szCs w:val="24"/>
              </w:rPr>
              <w:t>ь</w:t>
            </w:r>
            <w:r>
              <w:rPr>
                <w:rFonts w:ascii="Times New Roman" w:hAnsi="Times New Roman"/>
                <w:color w:val="000000"/>
                <w:sz w:val="24"/>
                <w:szCs w:val="24"/>
              </w:rPr>
              <w:t>ство , завершение  работ 2 квартал 2015года</w:t>
            </w:r>
            <w:r w:rsidR="00F965EC" w:rsidRPr="00FD35D0">
              <w:rPr>
                <w:rFonts w:ascii="Times New Roman" w:hAnsi="Times New Roman"/>
                <w:color w:val="000000"/>
                <w:sz w:val="24"/>
                <w:szCs w:val="24"/>
              </w:rPr>
              <w:t xml:space="preserve">, </w:t>
            </w:r>
          </w:p>
        </w:tc>
      </w:tr>
      <w:tr w:rsidR="00F965EC" w:rsidRPr="00FD35D0" w:rsidTr="007A2299">
        <w:trPr>
          <w:trHeight w:val="248"/>
        </w:trPr>
        <w:tc>
          <w:tcPr>
            <w:tcW w:w="4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32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 xml:space="preserve">ПИР и ПСД по реконструкции систем очистки сточных вод Большебукорского сельского поселения </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1 000,0</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750,0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250,0</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Проводятся работы по выбору подрядчика</w:t>
            </w:r>
          </w:p>
        </w:tc>
      </w:tr>
      <w:tr w:rsidR="00F965EC" w:rsidRPr="00FD35D0" w:rsidTr="007A2299">
        <w:trPr>
          <w:trHeight w:val="248"/>
        </w:trPr>
        <w:tc>
          <w:tcPr>
            <w:tcW w:w="4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4</w:t>
            </w:r>
          </w:p>
        </w:tc>
        <w:tc>
          <w:tcPr>
            <w:tcW w:w="32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Реконструкция водопроводных сетей, п. Засечный</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1 985,4</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1 480,</w:t>
            </w:r>
            <w:r>
              <w:rPr>
                <w:rFonts w:ascii="Times New Roman" w:hAnsi="Times New Roman"/>
                <w:color w:val="000000"/>
                <w:sz w:val="24"/>
                <w:szCs w:val="24"/>
              </w:rPr>
              <w:t>2</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505,</w:t>
            </w:r>
            <w:r>
              <w:rPr>
                <w:rFonts w:ascii="Times New Roman" w:hAnsi="Times New Roman"/>
                <w:color w:val="000000"/>
                <w:sz w:val="24"/>
                <w:szCs w:val="24"/>
              </w:rPr>
              <w:t>3</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Выполняется устранение допущенных дефектов при строительстве. Оплата после сдачи объекта</w:t>
            </w:r>
          </w:p>
        </w:tc>
      </w:tr>
      <w:tr w:rsidR="00F965EC" w:rsidRPr="00FD35D0" w:rsidTr="007A2299">
        <w:trPr>
          <w:trHeight w:val="248"/>
        </w:trPr>
        <w:tc>
          <w:tcPr>
            <w:tcW w:w="4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both"/>
              <w:rPr>
                <w:rFonts w:ascii="Times New Roman" w:hAnsi="Times New Roman"/>
                <w:sz w:val="24"/>
                <w:szCs w:val="24"/>
              </w:rPr>
            </w:pPr>
            <w:r>
              <w:rPr>
                <w:rFonts w:ascii="Times New Roman" w:hAnsi="Times New Roman"/>
                <w:sz w:val="24"/>
                <w:szCs w:val="24"/>
              </w:rPr>
              <w:t>5</w:t>
            </w:r>
          </w:p>
        </w:tc>
        <w:tc>
          <w:tcPr>
            <w:tcW w:w="323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Pr="00FD35D0" w:rsidRDefault="00F965EC" w:rsidP="007A2299">
            <w:pPr>
              <w:spacing w:after="0" w:line="240" w:lineRule="auto"/>
              <w:rPr>
                <w:rFonts w:ascii="Times New Roman" w:hAnsi="Times New Roman"/>
                <w:color w:val="000000"/>
                <w:sz w:val="24"/>
                <w:szCs w:val="24"/>
              </w:rPr>
            </w:pPr>
            <w:r w:rsidRPr="00FD7071">
              <w:rPr>
                <w:rFonts w:ascii="Times New Roman" w:hAnsi="Times New Roman"/>
                <w:color w:val="000000"/>
                <w:sz w:val="24"/>
                <w:szCs w:val="24"/>
              </w:rPr>
              <w:t>Разработка ПСД по проекту «Распределительные газопроводы д. М. Букор Чайковского района Пермского края</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1 915,86</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1 436,89</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F965EC" w:rsidRPr="00FD35D0" w:rsidRDefault="00F965EC" w:rsidP="007A22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478,97</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F965EC" w:rsidRDefault="00F965EC" w:rsidP="007A2299">
            <w:r w:rsidRPr="00966E40">
              <w:rPr>
                <w:rFonts w:ascii="Times New Roman" w:hAnsi="Times New Roman"/>
                <w:color w:val="000000"/>
                <w:sz w:val="24"/>
                <w:szCs w:val="24"/>
              </w:rPr>
              <w:t>ПСД разработана, проводится гос.экспертиза</w:t>
            </w:r>
          </w:p>
        </w:tc>
      </w:tr>
    </w:tbl>
    <w:p w:rsidR="00227683" w:rsidRDefault="00227683" w:rsidP="00D07A13">
      <w:pPr>
        <w:spacing w:after="0" w:line="240" w:lineRule="auto"/>
        <w:ind w:firstLine="658"/>
        <w:jc w:val="both"/>
        <w:rPr>
          <w:rFonts w:ascii="Times New Roman" w:hAnsi="Times New Roman"/>
          <w:b/>
          <w:sz w:val="28"/>
          <w:szCs w:val="28"/>
        </w:rPr>
      </w:pPr>
    </w:p>
    <w:p w:rsidR="00D07A13" w:rsidRDefault="00D07A13" w:rsidP="00D07A13">
      <w:pPr>
        <w:spacing w:after="0" w:line="240" w:lineRule="auto"/>
        <w:ind w:firstLine="658"/>
        <w:jc w:val="both"/>
        <w:rPr>
          <w:rFonts w:ascii="Times New Roman" w:hAnsi="Times New Roman"/>
          <w:b/>
          <w:sz w:val="28"/>
          <w:szCs w:val="28"/>
        </w:rPr>
      </w:pPr>
      <w:r>
        <w:rPr>
          <w:rFonts w:ascii="Times New Roman" w:hAnsi="Times New Roman"/>
          <w:b/>
          <w:sz w:val="28"/>
          <w:szCs w:val="28"/>
        </w:rPr>
        <w:t>Развитие газификации в сельской местности</w:t>
      </w:r>
    </w:p>
    <w:p w:rsidR="00D07A13" w:rsidRDefault="00D07A13" w:rsidP="00D07A13">
      <w:pPr>
        <w:suppressAutoHyphens/>
        <w:spacing w:after="0" w:line="240" w:lineRule="auto"/>
        <w:ind w:firstLine="658"/>
        <w:jc w:val="both"/>
        <w:rPr>
          <w:rFonts w:ascii="Times New Roman" w:hAnsi="Times New Roman"/>
          <w:sz w:val="28"/>
          <w:szCs w:val="28"/>
        </w:rPr>
      </w:pPr>
      <w:proofErr w:type="gramStart"/>
      <w:r>
        <w:rPr>
          <w:rFonts w:ascii="Times New Roman" w:hAnsi="Times New Roman"/>
          <w:sz w:val="28"/>
          <w:szCs w:val="28"/>
        </w:rPr>
        <w:t>О</w:t>
      </w:r>
      <w:r w:rsidRPr="00D53B94">
        <w:rPr>
          <w:rFonts w:ascii="Times New Roman" w:hAnsi="Times New Roman"/>
          <w:sz w:val="28"/>
          <w:szCs w:val="28"/>
        </w:rPr>
        <w:t>бъем финансирования программных мероприятий</w:t>
      </w:r>
      <w:r>
        <w:rPr>
          <w:rFonts w:ascii="Times New Roman" w:hAnsi="Times New Roman"/>
          <w:sz w:val="28"/>
          <w:szCs w:val="28"/>
        </w:rPr>
        <w:t>, направленных улучшение жилищных условий граждан, про</w:t>
      </w:r>
      <w:r w:rsidR="00E21239">
        <w:rPr>
          <w:rFonts w:ascii="Times New Roman" w:hAnsi="Times New Roman"/>
          <w:sz w:val="28"/>
          <w:szCs w:val="28"/>
        </w:rPr>
        <w:t xml:space="preserve">живающих в сельской местности, </w:t>
      </w:r>
      <w:r>
        <w:rPr>
          <w:rFonts w:ascii="Times New Roman" w:hAnsi="Times New Roman"/>
          <w:sz w:val="28"/>
          <w:szCs w:val="28"/>
        </w:rPr>
        <w:t xml:space="preserve"> </w:t>
      </w:r>
      <w:r w:rsidRPr="00D53B94">
        <w:rPr>
          <w:rFonts w:ascii="Times New Roman" w:hAnsi="Times New Roman"/>
          <w:sz w:val="28"/>
          <w:szCs w:val="28"/>
        </w:rPr>
        <w:t>в 201</w:t>
      </w:r>
      <w:r>
        <w:rPr>
          <w:rFonts w:ascii="Times New Roman" w:hAnsi="Times New Roman"/>
          <w:sz w:val="28"/>
          <w:szCs w:val="28"/>
        </w:rPr>
        <w:t>4</w:t>
      </w:r>
      <w:r w:rsidRPr="00D53B94">
        <w:rPr>
          <w:rFonts w:ascii="Times New Roman" w:hAnsi="Times New Roman"/>
          <w:sz w:val="28"/>
          <w:szCs w:val="28"/>
        </w:rPr>
        <w:t xml:space="preserve"> году </w:t>
      </w:r>
      <w:r>
        <w:rPr>
          <w:rFonts w:ascii="Times New Roman" w:hAnsi="Times New Roman"/>
          <w:sz w:val="28"/>
          <w:szCs w:val="28"/>
        </w:rPr>
        <w:t>составил</w:t>
      </w:r>
      <w:r w:rsidR="00E21239">
        <w:rPr>
          <w:rFonts w:ascii="Times New Roman" w:hAnsi="Times New Roman"/>
          <w:sz w:val="28"/>
          <w:szCs w:val="28"/>
        </w:rPr>
        <w:t xml:space="preserve"> </w:t>
      </w:r>
      <w:r>
        <w:rPr>
          <w:rFonts w:ascii="Times New Roman" w:hAnsi="Times New Roman"/>
          <w:sz w:val="28"/>
          <w:szCs w:val="28"/>
        </w:rPr>
        <w:t>21 018,0</w:t>
      </w:r>
      <w:r w:rsidR="00E21239">
        <w:rPr>
          <w:rFonts w:ascii="Times New Roman" w:hAnsi="Times New Roman"/>
          <w:sz w:val="28"/>
          <w:szCs w:val="28"/>
        </w:rPr>
        <w:t xml:space="preserve"> </w:t>
      </w:r>
      <w:r>
        <w:rPr>
          <w:rFonts w:ascii="Times New Roman" w:hAnsi="Times New Roman"/>
          <w:sz w:val="28"/>
          <w:szCs w:val="28"/>
        </w:rPr>
        <w:t>тыс.</w:t>
      </w:r>
      <w:r w:rsidRPr="00D53B94">
        <w:rPr>
          <w:rFonts w:ascii="Times New Roman" w:hAnsi="Times New Roman"/>
          <w:sz w:val="28"/>
          <w:szCs w:val="28"/>
        </w:rPr>
        <w:t xml:space="preserve"> рублей, в т.ч.:</w:t>
      </w:r>
      <w:r>
        <w:rPr>
          <w:rFonts w:ascii="Times New Roman" w:hAnsi="Times New Roman"/>
          <w:sz w:val="28"/>
          <w:szCs w:val="28"/>
        </w:rPr>
        <w:t xml:space="preserve"> федеральный бюджет – 8 226,9 тыс. рублей, бюджет муниципального района – 1 084,2 тыс. рублей, бюджет сельских поселений – 11 706,9 тыс. рублей. </w:t>
      </w:r>
      <w:proofErr w:type="gramEnd"/>
    </w:p>
    <w:p w:rsidR="00D07A13" w:rsidRDefault="00D07A13" w:rsidP="00D07A13">
      <w:pPr>
        <w:suppressAutoHyphens/>
        <w:spacing w:after="0" w:line="240" w:lineRule="auto"/>
        <w:ind w:firstLine="658"/>
        <w:jc w:val="both"/>
        <w:rPr>
          <w:rFonts w:ascii="Times New Roman" w:hAnsi="Times New Roman"/>
          <w:sz w:val="28"/>
          <w:szCs w:val="28"/>
        </w:rPr>
      </w:pPr>
      <w:r>
        <w:rPr>
          <w:rFonts w:ascii="Times New Roman" w:hAnsi="Times New Roman"/>
          <w:sz w:val="28"/>
          <w:szCs w:val="28"/>
        </w:rPr>
        <w:t>Денежные средства муниципального района были выделены на разработку проектно-сметной документации «Распределительные газопроводы д. Дедушкино, д. Маракуши».</w:t>
      </w:r>
    </w:p>
    <w:p w:rsidR="00D07A13" w:rsidRDefault="00D07A13" w:rsidP="00D07A13">
      <w:pPr>
        <w:suppressAutoHyphens/>
        <w:spacing w:after="0" w:line="240" w:lineRule="auto"/>
        <w:ind w:firstLine="658"/>
        <w:jc w:val="both"/>
        <w:rPr>
          <w:rFonts w:ascii="Times New Roman" w:hAnsi="Times New Roman"/>
          <w:sz w:val="28"/>
          <w:szCs w:val="28"/>
        </w:rPr>
      </w:pPr>
      <w:r>
        <w:rPr>
          <w:rFonts w:ascii="Times New Roman" w:hAnsi="Times New Roman"/>
          <w:sz w:val="28"/>
          <w:szCs w:val="28"/>
        </w:rPr>
        <w:t>Средства федерального бюджета и  бюджетов сельских поселений были выделены на газификацию жилого фонда д. Харнавы, с. Фоки и 5-ти много квартирных жилых домов ст. Каучук. Общая протяженность газопроводов 6779,4 п.м.</w:t>
      </w:r>
    </w:p>
    <w:p w:rsidR="00D07A13" w:rsidRDefault="00D07A13" w:rsidP="00F76916">
      <w:pPr>
        <w:suppressAutoHyphens/>
        <w:spacing w:after="0" w:line="240" w:lineRule="auto"/>
        <w:ind w:firstLine="658"/>
        <w:jc w:val="both"/>
        <w:rPr>
          <w:rFonts w:ascii="Times New Roman" w:hAnsi="Times New Roman"/>
          <w:b/>
          <w:sz w:val="28"/>
          <w:szCs w:val="28"/>
        </w:rPr>
      </w:pPr>
      <w:r>
        <w:rPr>
          <w:rFonts w:ascii="Times New Roman" w:hAnsi="Times New Roman"/>
          <w:sz w:val="28"/>
          <w:szCs w:val="28"/>
        </w:rPr>
        <w:t xml:space="preserve">Федеральные средства, по причине позднего заключения </w:t>
      </w:r>
      <w:r w:rsidR="00E21239">
        <w:rPr>
          <w:rFonts w:ascii="Times New Roman" w:hAnsi="Times New Roman"/>
          <w:sz w:val="28"/>
          <w:szCs w:val="28"/>
        </w:rPr>
        <w:t>контрактов</w:t>
      </w:r>
      <w:r>
        <w:rPr>
          <w:rFonts w:ascii="Times New Roman" w:hAnsi="Times New Roman"/>
          <w:sz w:val="28"/>
          <w:szCs w:val="28"/>
        </w:rPr>
        <w:t>, не были освоены. Их освоение перенесено на начало 2015 года.</w:t>
      </w:r>
    </w:p>
    <w:p w:rsidR="00026105" w:rsidRDefault="00026105" w:rsidP="00F75989">
      <w:pPr>
        <w:tabs>
          <w:tab w:val="left" w:pos="1418"/>
        </w:tabs>
        <w:spacing w:before="120" w:after="0" w:line="240" w:lineRule="auto"/>
        <w:ind w:firstLine="709"/>
        <w:jc w:val="both"/>
        <w:rPr>
          <w:rFonts w:ascii="Times New Roman" w:hAnsi="Times New Roman"/>
          <w:b/>
          <w:sz w:val="28"/>
          <w:szCs w:val="28"/>
        </w:rPr>
      </w:pPr>
      <w:r>
        <w:rPr>
          <w:rFonts w:ascii="Times New Roman" w:hAnsi="Times New Roman"/>
          <w:b/>
          <w:sz w:val="28"/>
          <w:szCs w:val="28"/>
        </w:rPr>
        <w:t>Дорожное хозяйство</w:t>
      </w:r>
    </w:p>
    <w:p w:rsidR="00026105" w:rsidRDefault="00026105" w:rsidP="00026105">
      <w:pPr>
        <w:spacing w:after="0" w:line="240" w:lineRule="auto"/>
        <w:ind w:firstLine="709"/>
        <w:jc w:val="both"/>
        <w:rPr>
          <w:rFonts w:ascii="Times New Roman" w:hAnsi="Times New Roman"/>
          <w:sz w:val="28"/>
          <w:szCs w:val="28"/>
        </w:rPr>
      </w:pPr>
      <w:r>
        <w:rPr>
          <w:rFonts w:ascii="Times New Roman" w:hAnsi="Times New Roman"/>
          <w:sz w:val="28"/>
          <w:szCs w:val="28"/>
        </w:rPr>
        <w:t>Достижение основных целей в сфере развития дорожного хозяйства</w:t>
      </w:r>
      <w:r w:rsidRPr="00055E14">
        <w:rPr>
          <w:rFonts w:ascii="Times New Roman" w:hAnsi="Times New Roman"/>
          <w:sz w:val="28"/>
          <w:szCs w:val="28"/>
        </w:rPr>
        <w:t xml:space="preserve"> осуществля</w:t>
      </w:r>
      <w:r w:rsidR="00E21239">
        <w:rPr>
          <w:rFonts w:ascii="Times New Roman" w:hAnsi="Times New Roman"/>
          <w:sz w:val="28"/>
          <w:szCs w:val="28"/>
        </w:rPr>
        <w:t xml:space="preserve">лось </w:t>
      </w:r>
      <w:r w:rsidRPr="00055E14">
        <w:rPr>
          <w:rFonts w:ascii="Times New Roman" w:hAnsi="Times New Roman"/>
          <w:sz w:val="28"/>
          <w:szCs w:val="28"/>
        </w:rPr>
        <w:t>в рамках реализации</w:t>
      </w:r>
      <w:r>
        <w:rPr>
          <w:rFonts w:ascii="Times New Roman" w:hAnsi="Times New Roman"/>
          <w:sz w:val="28"/>
          <w:szCs w:val="28"/>
        </w:rPr>
        <w:t xml:space="preserve"> следующих проектов, программ и отдельных мероприятий</w:t>
      </w:r>
      <w:r w:rsidRPr="009505F8">
        <w:rPr>
          <w:rFonts w:ascii="Times New Roman" w:hAnsi="Times New Roman"/>
          <w:sz w:val="28"/>
          <w:szCs w:val="28"/>
        </w:rPr>
        <w:t>:</w:t>
      </w:r>
      <w:r>
        <w:rPr>
          <w:rFonts w:ascii="Times New Roman" w:hAnsi="Times New Roman"/>
          <w:sz w:val="28"/>
          <w:szCs w:val="28"/>
        </w:rPr>
        <w:t xml:space="preserve"> Муниципальная программа «Муниципальные дороги Чайковского муниципального района на 2014-2019 годы», капитальный ремонт и ремонт автомобильных дорог общего пользования населенных пунктов Пермского края за счет дорожного фонда Пермского края, Капитальный ремонт и ремонт дворовых территорий многоквартирных домов населенных пунктов Пермского края за счет средств дорожного фонда Пермского края.</w:t>
      </w:r>
    </w:p>
    <w:p w:rsidR="00026105" w:rsidRDefault="00026105" w:rsidP="00026105">
      <w:pPr>
        <w:spacing w:after="0" w:line="240" w:lineRule="auto"/>
        <w:ind w:firstLine="709"/>
        <w:jc w:val="both"/>
        <w:rPr>
          <w:rFonts w:ascii="Times New Roman" w:hAnsi="Times New Roman"/>
          <w:sz w:val="28"/>
          <w:szCs w:val="28"/>
        </w:rPr>
      </w:pPr>
    </w:p>
    <w:p w:rsidR="00026105" w:rsidRDefault="00026105" w:rsidP="009E569C">
      <w:pPr>
        <w:spacing w:before="120" w:after="120" w:line="240" w:lineRule="auto"/>
        <w:jc w:val="both"/>
        <w:rPr>
          <w:rFonts w:ascii="Times New Roman" w:hAnsi="Times New Roman"/>
          <w:sz w:val="28"/>
          <w:szCs w:val="28"/>
        </w:rPr>
      </w:pPr>
      <w:r>
        <w:rPr>
          <w:rFonts w:ascii="Times New Roman" w:hAnsi="Times New Roman"/>
          <w:sz w:val="28"/>
          <w:szCs w:val="28"/>
        </w:rPr>
        <w:t xml:space="preserve">Таблица </w:t>
      </w:r>
      <w:r w:rsidR="00091691">
        <w:rPr>
          <w:rFonts w:ascii="Times New Roman" w:hAnsi="Times New Roman"/>
          <w:sz w:val="28"/>
          <w:szCs w:val="28"/>
        </w:rPr>
        <w:t>3</w:t>
      </w:r>
      <w:r w:rsidR="009E569C">
        <w:rPr>
          <w:rFonts w:ascii="Times New Roman" w:hAnsi="Times New Roman"/>
          <w:sz w:val="28"/>
          <w:szCs w:val="28"/>
        </w:rPr>
        <w:t>3</w:t>
      </w:r>
      <w:r>
        <w:rPr>
          <w:rFonts w:ascii="Times New Roman" w:hAnsi="Times New Roman"/>
          <w:sz w:val="28"/>
          <w:szCs w:val="28"/>
        </w:rPr>
        <w:t xml:space="preserve">. Объем финансирования проектов и программ в </w:t>
      </w:r>
      <w:r w:rsidRPr="009505F8">
        <w:rPr>
          <w:rFonts w:ascii="Times New Roman" w:hAnsi="Times New Roman"/>
          <w:sz w:val="28"/>
          <w:szCs w:val="28"/>
        </w:rPr>
        <w:t>сфер</w:t>
      </w:r>
      <w:r>
        <w:rPr>
          <w:rFonts w:ascii="Times New Roman" w:hAnsi="Times New Roman"/>
          <w:sz w:val="28"/>
          <w:szCs w:val="28"/>
        </w:rPr>
        <w:t>е развития дорожного хозяйства</w:t>
      </w: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559"/>
        <w:gridCol w:w="1416"/>
        <w:gridCol w:w="1415"/>
        <w:gridCol w:w="940"/>
      </w:tblGrid>
      <w:tr w:rsidR="00026105" w:rsidRPr="00E772F5" w:rsidTr="007A2299">
        <w:trPr>
          <w:trHeight w:val="255"/>
          <w:tblHeader/>
        </w:trPr>
        <w:tc>
          <w:tcPr>
            <w:tcW w:w="4400" w:type="dxa"/>
            <w:vMerge w:val="restart"/>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r w:rsidRPr="00E772F5">
              <w:rPr>
                <w:rFonts w:ascii="Times New Roman" w:eastAsia="Times New Roman" w:hAnsi="Times New Roman"/>
                <w:sz w:val="24"/>
                <w:szCs w:val="24"/>
              </w:rPr>
              <w:t>Наименование программы</w:t>
            </w:r>
          </w:p>
        </w:tc>
        <w:tc>
          <w:tcPr>
            <w:tcW w:w="1559" w:type="dxa"/>
            <w:vMerge w:val="restart"/>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r w:rsidRPr="00E772F5">
              <w:rPr>
                <w:rFonts w:ascii="Times New Roman" w:eastAsia="Times New Roman" w:hAnsi="Times New Roman"/>
                <w:sz w:val="24"/>
                <w:szCs w:val="24"/>
              </w:rPr>
              <w:t>План, тыс.руб.</w:t>
            </w:r>
          </w:p>
        </w:tc>
        <w:tc>
          <w:tcPr>
            <w:tcW w:w="1416" w:type="dxa"/>
            <w:vMerge w:val="restart"/>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r w:rsidRPr="00E772F5">
              <w:rPr>
                <w:rFonts w:ascii="Times New Roman" w:eastAsia="Times New Roman" w:hAnsi="Times New Roman"/>
                <w:sz w:val="24"/>
                <w:szCs w:val="24"/>
              </w:rPr>
              <w:t>Факт, тыс.руб.</w:t>
            </w:r>
          </w:p>
        </w:tc>
        <w:tc>
          <w:tcPr>
            <w:tcW w:w="2355" w:type="dxa"/>
            <w:gridSpan w:val="2"/>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r w:rsidRPr="00E772F5">
              <w:rPr>
                <w:rFonts w:ascii="Times New Roman" w:eastAsia="Times New Roman" w:hAnsi="Times New Roman"/>
                <w:sz w:val="24"/>
                <w:szCs w:val="24"/>
              </w:rPr>
              <w:t>Отклонение</w:t>
            </w:r>
          </w:p>
        </w:tc>
      </w:tr>
      <w:tr w:rsidR="00026105" w:rsidRPr="00E772F5" w:rsidTr="007A2299">
        <w:trPr>
          <w:trHeight w:val="505"/>
          <w:tblHeader/>
        </w:trPr>
        <w:tc>
          <w:tcPr>
            <w:tcW w:w="4400" w:type="dxa"/>
            <w:vMerge/>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p>
        </w:tc>
        <w:tc>
          <w:tcPr>
            <w:tcW w:w="1559" w:type="dxa"/>
            <w:vMerge/>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p>
        </w:tc>
        <w:tc>
          <w:tcPr>
            <w:tcW w:w="1416" w:type="dxa"/>
            <w:vMerge/>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p>
        </w:tc>
        <w:tc>
          <w:tcPr>
            <w:tcW w:w="1415" w:type="dxa"/>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sz w:val="24"/>
                <w:szCs w:val="24"/>
              </w:rPr>
            </w:pPr>
            <w:r w:rsidRPr="00E772F5">
              <w:rPr>
                <w:rFonts w:ascii="Times New Roman" w:eastAsia="Times New Roman" w:hAnsi="Times New Roman"/>
                <w:sz w:val="24"/>
                <w:szCs w:val="24"/>
              </w:rPr>
              <w:t>тыс.руб.</w:t>
            </w:r>
          </w:p>
        </w:tc>
        <w:tc>
          <w:tcPr>
            <w:tcW w:w="940" w:type="dxa"/>
            <w:shd w:val="clear" w:color="auto" w:fill="B8CCE4"/>
            <w:noWrap/>
            <w:vAlign w:val="center"/>
            <w:hideMark/>
          </w:tcPr>
          <w:p w:rsidR="00026105" w:rsidRPr="00E772F5" w:rsidRDefault="00026105" w:rsidP="007A2299">
            <w:pPr>
              <w:spacing w:after="0" w:line="240" w:lineRule="auto"/>
              <w:jc w:val="center"/>
              <w:rPr>
                <w:rFonts w:ascii="Times New Roman" w:eastAsia="Times New Roman" w:hAnsi="Times New Roman"/>
                <w:i/>
                <w:sz w:val="24"/>
                <w:szCs w:val="24"/>
              </w:rPr>
            </w:pPr>
            <w:r w:rsidRPr="00E772F5">
              <w:rPr>
                <w:rFonts w:ascii="Times New Roman" w:eastAsia="Times New Roman" w:hAnsi="Times New Roman"/>
                <w:i/>
                <w:sz w:val="24"/>
                <w:szCs w:val="24"/>
              </w:rPr>
              <w:t>%</w:t>
            </w:r>
          </w:p>
        </w:tc>
      </w:tr>
      <w:tr w:rsidR="00026105" w:rsidRPr="00E772F5" w:rsidTr="007A2299">
        <w:trPr>
          <w:trHeight w:val="505"/>
          <w:tblHeader/>
        </w:trPr>
        <w:tc>
          <w:tcPr>
            <w:tcW w:w="4400" w:type="dxa"/>
            <w:shd w:val="clear" w:color="auto" w:fill="auto"/>
            <w:noWrap/>
            <w:vAlign w:val="bottom"/>
            <w:hideMark/>
          </w:tcPr>
          <w:p w:rsidR="00026105" w:rsidRPr="00E772F5" w:rsidRDefault="00026105" w:rsidP="007A2299">
            <w:pPr>
              <w:spacing w:after="0" w:line="240" w:lineRule="auto"/>
              <w:rPr>
                <w:rFonts w:ascii="Times New Roman" w:hAnsi="Times New Roman"/>
                <w:sz w:val="24"/>
                <w:szCs w:val="24"/>
              </w:rPr>
            </w:pPr>
            <w:r>
              <w:rPr>
                <w:rFonts w:ascii="Times New Roman" w:hAnsi="Times New Roman"/>
                <w:sz w:val="24"/>
                <w:szCs w:val="24"/>
              </w:rPr>
              <w:t>Муниципальная программа «Муниципальные дороги Чайковского муниципального района на 2014-2019 годы»</w:t>
            </w:r>
          </w:p>
        </w:tc>
        <w:tc>
          <w:tcPr>
            <w:tcW w:w="1559"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33966,070</w:t>
            </w:r>
          </w:p>
        </w:tc>
        <w:tc>
          <w:tcPr>
            <w:tcW w:w="1416"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29614,239</w:t>
            </w:r>
          </w:p>
        </w:tc>
        <w:tc>
          <w:tcPr>
            <w:tcW w:w="1415"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4351,831</w:t>
            </w:r>
          </w:p>
        </w:tc>
        <w:tc>
          <w:tcPr>
            <w:tcW w:w="940" w:type="dxa"/>
            <w:shd w:val="clear" w:color="auto" w:fill="auto"/>
            <w:noWrap/>
            <w:vAlign w:val="center"/>
            <w:hideMark/>
          </w:tcPr>
          <w:p w:rsidR="00026105" w:rsidRPr="00E772F5" w:rsidRDefault="00026105" w:rsidP="007A2299">
            <w:pPr>
              <w:spacing w:after="0" w:line="240" w:lineRule="auto"/>
              <w:jc w:val="center"/>
              <w:rPr>
                <w:rFonts w:ascii="Times New Roman" w:hAnsi="Times New Roman"/>
                <w:i/>
                <w:sz w:val="24"/>
                <w:szCs w:val="24"/>
              </w:rPr>
            </w:pPr>
            <w:r>
              <w:rPr>
                <w:rFonts w:ascii="Times New Roman" w:hAnsi="Times New Roman"/>
                <w:i/>
                <w:sz w:val="24"/>
                <w:szCs w:val="24"/>
              </w:rPr>
              <w:t>87,19</w:t>
            </w:r>
          </w:p>
        </w:tc>
      </w:tr>
      <w:tr w:rsidR="00026105" w:rsidRPr="00E772F5" w:rsidTr="007A2299">
        <w:trPr>
          <w:trHeight w:val="505"/>
          <w:tblHeader/>
        </w:trPr>
        <w:tc>
          <w:tcPr>
            <w:tcW w:w="4400" w:type="dxa"/>
            <w:shd w:val="clear" w:color="auto" w:fill="auto"/>
            <w:noWrap/>
            <w:vAlign w:val="bottom"/>
            <w:hideMark/>
          </w:tcPr>
          <w:p w:rsidR="00026105" w:rsidRPr="00E772F5" w:rsidRDefault="00026105" w:rsidP="007A2299">
            <w:pPr>
              <w:spacing w:after="0" w:line="240" w:lineRule="auto"/>
              <w:rPr>
                <w:rFonts w:ascii="Times New Roman" w:hAnsi="Times New Roman"/>
                <w:sz w:val="24"/>
                <w:szCs w:val="24"/>
              </w:rPr>
            </w:pPr>
            <w:r>
              <w:rPr>
                <w:rFonts w:ascii="Times New Roman" w:hAnsi="Times New Roman"/>
                <w:sz w:val="24"/>
                <w:szCs w:val="24"/>
              </w:rPr>
              <w:lastRenderedPageBreak/>
              <w:t>Капитальный ремонт и ремонт автомобильных дорог общего пользования населенных пунктов</w:t>
            </w:r>
          </w:p>
        </w:tc>
        <w:tc>
          <w:tcPr>
            <w:tcW w:w="1559" w:type="dxa"/>
            <w:shd w:val="clear" w:color="auto" w:fill="auto"/>
            <w:noWrap/>
            <w:vAlign w:val="center"/>
            <w:hideMark/>
          </w:tcPr>
          <w:p w:rsidR="0002610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4181,74580</w:t>
            </w:r>
          </w:p>
        </w:tc>
        <w:tc>
          <w:tcPr>
            <w:tcW w:w="1416" w:type="dxa"/>
            <w:shd w:val="clear" w:color="auto" w:fill="auto"/>
            <w:noWrap/>
            <w:vAlign w:val="center"/>
            <w:hideMark/>
          </w:tcPr>
          <w:p w:rsidR="0002610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4181,74580</w:t>
            </w:r>
          </w:p>
        </w:tc>
        <w:tc>
          <w:tcPr>
            <w:tcW w:w="1415" w:type="dxa"/>
            <w:shd w:val="clear" w:color="auto" w:fill="auto"/>
            <w:noWrap/>
            <w:vAlign w:val="center"/>
            <w:hideMark/>
          </w:tcPr>
          <w:p w:rsidR="0002610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0</w:t>
            </w:r>
          </w:p>
        </w:tc>
        <w:tc>
          <w:tcPr>
            <w:tcW w:w="940" w:type="dxa"/>
            <w:shd w:val="clear" w:color="auto" w:fill="auto"/>
            <w:noWrap/>
            <w:vAlign w:val="center"/>
            <w:hideMark/>
          </w:tcPr>
          <w:p w:rsidR="00026105" w:rsidRDefault="00026105" w:rsidP="007A2299">
            <w:pPr>
              <w:spacing w:after="0" w:line="240" w:lineRule="auto"/>
              <w:jc w:val="center"/>
              <w:rPr>
                <w:rFonts w:ascii="Times New Roman" w:hAnsi="Times New Roman"/>
                <w:i/>
                <w:sz w:val="24"/>
                <w:szCs w:val="24"/>
              </w:rPr>
            </w:pPr>
            <w:r>
              <w:rPr>
                <w:rFonts w:ascii="Times New Roman" w:hAnsi="Times New Roman"/>
                <w:i/>
                <w:sz w:val="24"/>
                <w:szCs w:val="24"/>
              </w:rPr>
              <w:t>100</w:t>
            </w:r>
          </w:p>
        </w:tc>
      </w:tr>
      <w:tr w:rsidR="00026105" w:rsidRPr="00E772F5" w:rsidTr="007A2299">
        <w:trPr>
          <w:trHeight w:val="505"/>
          <w:tblHeader/>
        </w:trPr>
        <w:tc>
          <w:tcPr>
            <w:tcW w:w="4400" w:type="dxa"/>
            <w:shd w:val="clear" w:color="auto" w:fill="auto"/>
            <w:noWrap/>
            <w:vAlign w:val="bottom"/>
            <w:hideMark/>
          </w:tcPr>
          <w:p w:rsidR="00026105" w:rsidRPr="00E772F5" w:rsidRDefault="00026105" w:rsidP="007A2299">
            <w:pPr>
              <w:spacing w:after="0" w:line="240" w:lineRule="auto"/>
              <w:rPr>
                <w:rFonts w:ascii="Times New Roman" w:hAnsi="Times New Roman"/>
                <w:sz w:val="24"/>
                <w:szCs w:val="24"/>
              </w:rPr>
            </w:pPr>
            <w:r w:rsidRPr="00E772F5">
              <w:rPr>
                <w:rFonts w:ascii="Times New Roman" w:hAnsi="Times New Roman"/>
                <w:sz w:val="24"/>
                <w:szCs w:val="24"/>
              </w:rPr>
              <w:t>Капитальный ремонт и ремонт дворовых территорий многоквартирных домов населенных пунктов Пермского края за счет средств дорожного фонда Пермского края</w:t>
            </w:r>
          </w:p>
        </w:tc>
        <w:tc>
          <w:tcPr>
            <w:tcW w:w="1559"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26211,536</w:t>
            </w:r>
          </w:p>
        </w:tc>
        <w:tc>
          <w:tcPr>
            <w:tcW w:w="1416"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26211,536</w:t>
            </w:r>
          </w:p>
        </w:tc>
        <w:tc>
          <w:tcPr>
            <w:tcW w:w="1415"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0</w:t>
            </w:r>
          </w:p>
        </w:tc>
        <w:tc>
          <w:tcPr>
            <w:tcW w:w="940" w:type="dxa"/>
            <w:shd w:val="clear" w:color="auto" w:fill="auto"/>
            <w:noWrap/>
            <w:vAlign w:val="center"/>
            <w:hideMark/>
          </w:tcPr>
          <w:p w:rsidR="00026105" w:rsidRPr="00E772F5" w:rsidRDefault="00026105" w:rsidP="007A2299">
            <w:pPr>
              <w:spacing w:after="0" w:line="240" w:lineRule="auto"/>
              <w:jc w:val="center"/>
              <w:rPr>
                <w:rFonts w:ascii="Times New Roman" w:hAnsi="Times New Roman"/>
                <w:i/>
                <w:sz w:val="24"/>
                <w:szCs w:val="24"/>
              </w:rPr>
            </w:pPr>
            <w:r>
              <w:rPr>
                <w:rFonts w:ascii="Times New Roman" w:hAnsi="Times New Roman"/>
                <w:i/>
                <w:sz w:val="24"/>
                <w:szCs w:val="24"/>
              </w:rPr>
              <w:t>100</w:t>
            </w:r>
          </w:p>
        </w:tc>
      </w:tr>
      <w:tr w:rsidR="00026105" w:rsidRPr="00E772F5" w:rsidTr="007A2299">
        <w:trPr>
          <w:trHeight w:val="261"/>
          <w:tblHeader/>
        </w:trPr>
        <w:tc>
          <w:tcPr>
            <w:tcW w:w="4400" w:type="dxa"/>
            <w:shd w:val="clear" w:color="auto" w:fill="auto"/>
            <w:noWrap/>
            <w:vAlign w:val="center"/>
            <w:hideMark/>
          </w:tcPr>
          <w:p w:rsidR="00026105" w:rsidRPr="00E772F5" w:rsidRDefault="00026105" w:rsidP="007A2299">
            <w:pPr>
              <w:spacing w:after="0" w:line="240" w:lineRule="auto"/>
              <w:rPr>
                <w:rFonts w:ascii="Times New Roman" w:hAnsi="Times New Roman"/>
                <w:sz w:val="24"/>
                <w:szCs w:val="24"/>
              </w:rPr>
            </w:pPr>
            <w:r w:rsidRPr="00E772F5">
              <w:rPr>
                <w:rFonts w:ascii="Times New Roman" w:hAnsi="Times New Roman"/>
                <w:sz w:val="24"/>
                <w:szCs w:val="24"/>
              </w:rPr>
              <w:t>Всего</w:t>
            </w:r>
          </w:p>
        </w:tc>
        <w:tc>
          <w:tcPr>
            <w:tcW w:w="1559"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64 359,3518</w:t>
            </w:r>
          </w:p>
        </w:tc>
        <w:tc>
          <w:tcPr>
            <w:tcW w:w="1416"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60 007,5208</w:t>
            </w:r>
          </w:p>
        </w:tc>
        <w:tc>
          <w:tcPr>
            <w:tcW w:w="1415"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4351,831</w:t>
            </w:r>
          </w:p>
        </w:tc>
        <w:tc>
          <w:tcPr>
            <w:tcW w:w="940" w:type="dxa"/>
            <w:shd w:val="clear" w:color="auto" w:fill="auto"/>
            <w:noWrap/>
            <w:vAlign w:val="center"/>
            <w:hideMark/>
          </w:tcPr>
          <w:p w:rsidR="00026105" w:rsidRPr="00E772F5" w:rsidRDefault="00026105" w:rsidP="007A2299">
            <w:pPr>
              <w:spacing w:after="0" w:line="240" w:lineRule="auto"/>
              <w:jc w:val="center"/>
              <w:rPr>
                <w:rFonts w:ascii="Times New Roman" w:hAnsi="Times New Roman"/>
                <w:sz w:val="24"/>
                <w:szCs w:val="24"/>
              </w:rPr>
            </w:pPr>
            <w:r>
              <w:rPr>
                <w:rFonts w:ascii="Times New Roman" w:hAnsi="Times New Roman"/>
                <w:sz w:val="24"/>
                <w:szCs w:val="24"/>
              </w:rPr>
              <w:t>93,2</w:t>
            </w:r>
          </w:p>
        </w:tc>
      </w:tr>
    </w:tbl>
    <w:p w:rsidR="00026105" w:rsidRDefault="00026105" w:rsidP="00026105">
      <w:pPr>
        <w:spacing w:after="0" w:line="240" w:lineRule="auto"/>
        <w:ind w:left="2270"/>
        <w:jc w:val="both"/>
        <w:rPr>
          <w:rFonts w:ascii="Times New Roman" w:hAnsi="Times New Roman"/>
          <w:b/>
          <w:sz w:val="28"/>
          <w:szCs w:val="28"/>
        </w:rPr>
      </w:pPr>
    </w:p>
    <w:p w:rsidR="00026105" w:rsidRDefault="00026105" w:rsidP="00026105">
      <w:pPr>
        <w:tabs>
          <w:tab w:val="left" w:pos="1100"/>
        </w:tabs>
        <w:spacing w:after="0" w:line="240" w:lineRule="auto"/>
        <w:ind w:firstLine="709"/>
        <w:jc w:val="both"/>
        <w:rPr>
          <w:rFonts w:ascii="Times New Roman" w:eastAsia="Times New Roman" w:hAnsi="Times New Roman"/>
          <w:color w:val="000000"/>
          <w:kern w:val="24"/>
          <w:sz w:val="28"/>
          <w:szCs w:val="28"/>
        </w:rPr>
      </w:pPr>
      <w:r w:rsidRPr="00E772F5">
        <w:rPr>
          <w:rFonts w:ascii="Times New Roman" w:eastAsia="Times New Roman" w:hAnsi="Times New Roman"/>
          <w:color w:val="000000"/>
          <w:kern w:val="24"/>
          <w:sz w:val="28"/>
          <w:szCs w:val="28"/>
        </w:rPr>
        <w:t>Общая протяженность автомобильных дорог общего пользования находящихся в муниципальной собственно</w:t>
      </w:r>
      <w:r>
        <w:rPr>
          <w:rFonts w:ascii="Times New Roman" w:eastAsia="Times New Roman" w:hAnsi="Times New Roman"/>
          <w:color w:val="000000"/>
          <w:kern w:val="24"/>
          <w:sz w:val="28"/>
          <w:szCs w:val="28"/>
        </w:rPr>
        <w:t xml:space="preserve">сти  составляет 199,354 км. </w:t>
      </w:r>
    </w:p>
    <w:p w:rsidR="00026105" w:rsidRDefault="00026105" w:rsidP="00026105">
      <w:pPr>
        <w:spacing w:after="0" w:line="240" w:lineRule="auto"/>
        <w:ind w:firstLine="709"/>
        <w:jc w:val="both"/>
        <w:rPr>
          <w:rFonts w:ascii="Times New Roman" w:eastAsia="Times New Roman" w:hAnsi="Times New Roman"/>
          <w:color w:val="000000"/>
          <w:kern w:val="24"/>
          <w:sz w:val="28"/>
          <w:szCs w:val="28"/>
        </w:rPr>
      </w:pPr>
      <w:r w:rsidRPr="00E772F5">
        <w:rPr>
          <w:rFonts w:ascii="Times New Roman" w:eastAsia="Times New Roman" w:hAnsi="Times New Roman"/>
          <w:color w:val="000000"/>
          <w:kern w:val="24"/>
          <w:sz w:val="28"/>
          <w:szCs w:val="28"/>
        </w:rPr>
        <w:t>Работы по содержанию муниципальных дорог местного значения выполнены в полном объеме. Общая протяженность дорог местного значения</w:t>
      </w:r>
      <w:r>
        <w:rPr>
          <w:rFonts w:ascii="Times New Roman" w:eastAsia="Times New Roman" w:hAnsi="Times New Roman"/>
          <w:color w:val="000000"/>
          <w:kern w:val="24"/>
          <w:sz w:val="28"/>
          <w:szCs w:val="28"/>
        </w:rPr>
        <w:t>,</w:t>
      </w:r>
      <w:r w:rsidRPr="00E772F5">
        <w:rPr>
          <w:rFonts w:ascii="Times New Roman" w:eastAsia="Times New Roman" w:hAnsi="Times New Roman"/>
          <w:color w:val="000000"/>
          <w:kern w:val="24"/>
          <w:sz w:val="28"/>
          <w:szCs w:val="28"/>
        </w:rPr>
        <w:t xml:space="preserve"> требующих ре</w:t>
      </w:r>
      <w:r>
        <w:rPr>
          <w:rFonts w:ascii="Times New Roman" w:eastAsia="Times New Roman" w:hAnsi="Times New Roman"/>
          <w:color w:val="000000"/>
          <w:kern w:val="24"/>
          <w:sz w:val="28"/>
          <w:szCs w:val="28"/>
        </w:rPr>
        <w:t>монта по состоянию на 01.01.2014</w:t>
      </w:r>
      <w:r w:rsidRPr="00E772F5">
        <w:rPr>
          <w:rFonts w:ascii="Times New Roman" w:eastAsia="Times New Roman" w:hAnsi="Times New Roman"/>
          <w:color w:val="000000"/>
          <w:kern w:val="24"/>
          <w:sz w:val="28"/>
          <w:szCs w:val="28"/>
        </w:rPr>
        <w:t xml:space="preserve"> г</w:t>
      </w:r>
      <w:r w:rsidR="00E21239">
        <w:rPr>
          <w:rFonts w:ascii="Times New Roman" w:eastAsia="Times New Roman" w:hAnsi="Times New Roman"/>
          <w:color w:val="000000"/>
          <w:kern w:val="24"/>
          <w:sz w:val="28"/>
          <w:szCs w:val="28"/>
        </w:rPr>
        <w:t>ода</w:t>
      </w:r>
      <w:r>
        <w:rPr>
          <w:rFonts w:ascii="Times New Roman" w:eastAsia="Times New Roman" w:hAnsi="Times New Roman"/>
          <w:color w:val="000000"/>
          <w:kern w:val="24"/>
          <w:sz w:val="28"/>
          <w:szCs w:val="28"/>
        </w:rPr>
        <w:t>, составляла 74,0 км. В 2014</w:t>
      </w:r>
      <w:r w:rsidRPr="00E772F5">
        <w:rPr>
          <w:rFonts w:ascii="Times New Roman" w:eastAsia="Times New Roman" w:hAnsi="Times New Roman"/>
          <w:color w:val="000000"/>
          <w:kern w:val="24"/>
          <w:sz w:val="28"/>
          <w:szCs w:val="28"/>
        </w:rPr>
        <w:t xml:space="preserve"> году отремонти</w:t>
      </w:r>
      <w:r>
        <w:rPr>
          <w:rFonts w:ascii="Times New Roman" w:eastAsia="Times New Roman" w:hAnsi="Times New Roman"/>
          <w:color w:val="000000"/>
          <w:kern w:val="24"/>
          <w:sz w:val="28"/>
          <w:szCs w:val="28"/>
        </w:rPr>
        <w:t>ровано автомобильных дорог 4,5</w:t>
      </w:r>
      <w:r w:rsidR="00E21239">
        <w:rPr>
          <w:rFonts w:ascii="Times New Roman" w:eastAsia="Times New Roman" w:hAnsi="Times New Roman"/>
          <w:color w:val="000000"/>
          <w:kern w:val="24"/>
          <w:sz w:val="28"/>
          <w:szCs w:val="28"/>
        </w:rPr>
        <w:t xml:space="preserve"> </w:t>
      </w:r>
      <w:r>
        <w:rPr>
          <w:rFonts w:ascii="Times New Roman" w:eastAsia="Times New Roman" w:hAnsi="Times New Roman"/>
          <w:color w:val="000000"/>
          <w:kern w:val="24"/>
          <w:sz w:val="28"/>
          <w:szCs w:val="28"/>
        </w:rPr>
        <w:t>км,</w:t>
      </w:r>
      <w:r w:rsidRPr="00E772F5">
        <w:rPr>
          <w:rFonts w:ascii="Times New Roman" w:eastAsia="Times New Roman" w:hAnsi="Times New Roman"/>
          <w:color w:val="000000"/>
          <w:kern w:val="24"/>
          <w:sz w:val="28"/>
          <w:szCs w:val="28"/>
        </w:rPr>
        <w:t xml:space="preserve"> текущий рем</w:t>
      </w:r>
      <w:r>
        <w:rPr>
          <w:rFonts w:ascii="Times New Roman" w:eastAsia="Times New Roman" w:hAnsi="Times New Roman"/>
          <w:color w:val="000000"/>
          <w:kern w:val="24"/>
          <w:sz w:val="28"/>
          <w:szCs w:val="28"/>
        </w:rPr>
        <w:t>онт проведен на протяжении 4,5 км, что составило 2,2</w:t>
      </w:r>
      <w:r w:rsidRPr="00E772F5">
        <w:rPr>
          <w:rFonts w:ascii="Times New Roman" w:eastAsia="Times New Roman" w:hAnsi="Times New Roman"/>
          <w:color w:val="000000"/>
          <w:kern w:val="24"/>
          <w:sz w:val="28"/>
          <w:szCs w:val="28"/>
        </w:rPr>
        <w:t>6% от общей протя</w:t>
      </w:r>
      <w:r>
        <w:rPr>
          <w:rFonts w:ascii="Times New Roman" w:eastAsia="Times New Roman" w:hAnsi="Times New Roman"/>
          <w:color w:val="000000"/>
          <w:kern w:val="24"/>
          <w:sz w:val="28"/>
          <w:szCs w:val="28"/>
        </w:rPr>
        <w:t>женности дорог местного значения, или 6,47 % от протяженности дорог требующих ремонта. Протяженность дорог</w:t>
      </w:r>
      <w:r w:rsidR="00E21239">
        <w:rPr>
          <w:rFonts w:ascii="Times New Roman" w:eastAsia="Times New Roman" w:hAnsi="Times New Roman"/>
          <w:color w:val="000000"/>
          <w:kern w:val="24"/>
          <w:sz w:val="28"/>
          <w:szCs w:val="28"/>
        </w:rPr>
        <w:t>,</w:t>
      </w:r>
      <w:r>
        <w:rPr>
          <w:rFonts w:ascii="Times New Roman" w:eastAsia="Times New Roman" w:hAnsi="Times New Roman"/>
          <w:color w:val="000000"/>
          <w:kern w:val="24"/>
          <w:sz w:val="28"/>
          <w:szCs w:val="28"/>
        </w:rPr>
        <w:t xml:space="preserve"> требующих ремонта на 01.01.2015 года</w:t>
      </w:r>
      <w:r w:rsidR="00E21239">
        <w:rPr>
          <w:rFonts w:ascii="Times New Roman" w:eastAsia="Times New Roman" w:hAnsi="Times New Roman"/>
          <w:color w:val="000000"/>
          <w:kern w:val="24"/>
          <w:sz w:val="28"/>
          <w:szCs w:val="28"/>
        </w:rPr>
        <w:t>,</w:t>
      </w:r>
      <w:r>
        <w:rPr>
          <w:rFonts w:ascii="Times New Roman" w:eastAsia="Times New Roman" w:hAnsi="Times New Roman"/>
          <w:color w:val="000000"/>
          <w:kern w:val="24"/>
          <w:sz w:val="28"/>
          <w:szCs w:val="28"/>
        </w:rPr>
        <w:t xml:space="preserve"> составила 69,5 км.</w:t>
      </w:r>
      <w:r w:rsidRPr="00E772F5">
        <w:rPr>
          <w:rFonts w:ascii="Times New Roman" w:eastAsia="Times New Roman" w:hAnsi="Times New Roman"/>
          <w:color w:val="000000"/>
          <w:kern w:val="24"/>
          <w:sz w:val="28"/>
          <w:szCs w:val="28"/>
        </w:rPr>
        <w:t xml:space="preserve"> Текущий ремонт производился за счет местного бюджета. </w:t>
      </w:r>
      <w:r>
        <w:rPr>
          <w:rFonts w:ascii="Times New Roman" w:eastAsia="Times New Roman" w:hAnsi="Times New Roman"/>
          <w:color w:val="000000"/>
          <w:kern w:val="24"/>
          <w:sz w:val="28"/>
          <w:szCs w:val="28"/>
        </w:rPr>
        <w:t xml:space="preserve">Капитальный ремонт в 2014 году не выполнялся в связи с дефицитом средств местного и краевого бюджетов. </w:t>
      </w:r>
    </w:p>
    <w:p w:rsidR="00026105" w:rsidRPr="00E31AAB" w:rsidRDefault="00026105" w:rsidP="00026105">
      <w:pPr>
        <w:tabs>
          <w:tab w:val="left" w:pos="1100"/>
        </w:tabs>
        <w:spacing w:before="120" w:after="0" w:line="240" w:lineRule="auto"/>
        <w:ind w:firstLine="709"/>
        <w:jc w:val="both"/>
        <w:rPr>
          <w:rFonts w:ascii="Times New Roman" w:eastAsia="Times New Roman" w:hAnsi="Times New Roman"/>
          <w:color w:val="000000"/>
          <w:kern w:val="24"/>
          <w:sz w:val="28"/>
          <w:szCs w:val="28"/>
        </w:rPr>
      </w:pPr>
      <w:r w:rsidRPr="00E772F5">
        <w:rPr>
          <w:rFonts w:ascii="Times New Roman" w:eastAsia="Times New Roman" w:hAnsi="Times New Roman"/>
          <w:color w:val="000000"/>
          <w:kern w:val="24"/>
          <w:sz w:val="28"/>
          <w:szCs w:val="28"/>
        </w:rPr>
        <w:t>Доля протяженности дорог общего пользования местного значения не отвечающих нормативным требованиям, в общей протяженности автомобильных дор</w:t>
      </w:r>
      <w:r>
        <w:rPr>
          <w:rFonts w:ascii="Times New Roman" w:eastAsia="Times New Roman" w:hAnsi="Times New Roman"/>
          <w:color w:val="000000"/>
          <w:kern w:val="24"/>
          <w:sz w:val="28"/>
          <w:szCs w:val="28"/>
        </w:rPr>
        <w:t xml:space="preserve">ог предусматривалась </w:t>
      </w:r>
      <w:r w:rsidR="00E21239">
        <w:rPr>
          <w:rFonts w:ascii="Times New Roman" w:eastAsia="Times New Roman" w:hAnsi="Times New Roman"/>
          <w:color w:val="000000"/>
          <w:kern w:val="24"/>
          <w:sz w:val="28"/>
          <w:szCs w:val="28"/>
        </w:rPr>
        <w:t xml:space="preserve">планом – </w:t>
      </w:r>
      <w:r>
        <w:rPr>
          <w:rFonts w:ascii="Times New Roman" w:eastAsia="Times New Roman" w:hAnsi="Times New Roman"/>
          <w:color w:val="000000"/>
          <w:kern w:val="24"/>
          <w:sz w:val="28"/>
          <w:szCs w:val="28"/>
        </w:rPr>
        <w:t>37,1</w:t>
      </w:r>
      <w:r w:rsidRPr="00E772F5">
        <w:rPr>
          <w:rFonts w:ascii="Times New Roman" w:eastAsia="Times New Roman" w:hAnsi="Times New Roman"/>
          <w:color w:val="000000"/>
          <w:kern w:val="24"/>
          <w:sz w:val="28"/>
          <w:szCs w:val="28"/>
        </w:rPr>
        <w:t>%, в результате проведенных ремонтных работ уменьш</w:t>
      </w:r>
      <w:r>
        <w:rPr>
          <w:rFonts w:ascii="Times New Roman" w:eastAsia="Times New Roman" w:hAnsi="Times New Roman"/>
          <w:color w:val="000000"/>
          <w:kern w:val="24"/>
          <w:sz w:val="28"/>
          <w:szCs w:val="28"/>
        </w:rPr>
        <w:t>илас</w:t>
      </w:r>
      <w:r w:rsidR="00E21239">
        <w:rPr>
          <w:rFonts w:ascii="Times New Roman" w:eastAsia="Times New Roman" w:hAnsi="Times New Roman"/>
          <w:color w:val="000000"/>
          <w:kern w:val="24"/>
          <w:sz w:val="28"/>
          <w:szCs w:val="28"/>
        </w:rPr>
        <w:t xml:space="preserve">ь и составила фактически </w:t>
      </w:r>
      <w:r>
        <w:rPr>
          <w:rFonts w:ascii="Times New Roman" w:eastAsia="Times New Roman" w:hAnsi="Times New Roman"/>
          <w:color w:val="000000"/>
          <w:kern w:val="24"/>
          <w:sz w:val="28"/>
          <w:szCs w:val="28"/>
        </w:rPr>
        <w:t>34,9</w:t>
      </w:r>
      <w:r w:rsidRPr="00E772F5">
        <w:rPr>
          <w:rFonts w:ascii="Times New Roman" w:eastAsia="Times New Roman" w:hAnsi="Times New Roman"/>
          <w:color w:val="000000"/>
          <w:kern w:val="24"/>
          <w:sz w:val="28"/>
          <w:szCs w:val="28"/>
        </w:rPr>
        <w:t xml:space="preserve"> %. </w:t>
      </w:r>
    </w:p>
    <w:p w:rsidR="00026105" w:rsidRPr="000233E5" w:rsidRDefault="00026105" w:rsidP="0041298C">
      <w:pPr>
        <w:spacing w:before="120" w:after="0" w:line="240" w:lineRule="auto"/>
        <w:ind w:firstLine="567"/>
        <w:jc w:val="both"/>
        <w:rPr>
          <w:rFonts w:ascii="Times New Roman" w:hAnsi="Times New Roman"/>
          <w:b/>
          <w:bCs/>
          <w:sz w:val="28"/>
          <w:szCs w:val="28"/>
        </w:rPr>
      </w:pPr>
      <w:r w:rsidRPr="000233E5">
        <w:rPr>
          <w:rFonts w:ascii="Times New Roman" w:hAnsi="Times New Roman"/>
          <w:b/>
          <w:sz w:val="28"/>
          <w:szCs w:val="28"/>
        </w:rPr>
        <w:t>Капитальный</w:t>
      </w:r>
      <w:r w:rsidRPr="000233E5">
        <w:rPr>
          <w:rFonts w:ascii="Times New Roman" w:hAnsi="Times New Roman"/>
          <w:b/>
          <w:bCs/>
          <w:sz w:val="28"/>
          <w:szCs w:val="28"/>
        </w:rPr>
        <w:t xml:space="preserve"> ремонт и ремонт дворовых территорий многоквартирных домов населенных пунктов Чайковского муниципального района за счет средств дорожного фонда Пермского края</w:t>
      </w:r>
    </w:p>
    <w:p w:rsidR="00026105" w:rsidRPr="00AF0337" w:rsidRDefault="00026105" w:rsidP="00026105">
      <w:pPr>
        <w:spacing w:before="120" w:after="120" w:line="240" w:lineRule="auto"/>
        <w:jc w:val="center"/>
        <w:rPr>
          <w:rFonts w:ascii="Times New Roman" w:hAnsi="Times New Roman"/>
          <w:bCs/>
          <w:sz w:val="28"/>
          <w:szCs w:val="28"/>
        </w:rPr>
      </w:pPr>
      <w:r w:rsidRPr="00AF0337">
        <w:rPr>
          <w:rFonts w:ascii="Times New Roman" w:hAnsi="Times New Roman"/>
          <w:sz w:val="28"/>
          <w:szCs w:val="28"/>
        </w:rPr>
        <w:t xml:space="preserve">Таблица </w:t>
      </w:r>
      <w:r w:rsidR="00F75989">
        <w:rPr>
          <w:rFonts w:ascii="Times New Roman" w:hAnsi="Times New Roman"/>
          <w:sz w:val="28"/>
          <w:szCs w:val="28"/>
        </w:rPr>
        <w:t>3</w:t>
      </w:r>
      <w:r w:rsidR="009E569C">
        <w:rPr>
          <w:rFonts w:ascii="Times New Roman" w:hAnsi="Times New Roman"/>
          <w:sz w:val="28"/>
          <w:szCs w:val="28"/>
        </w:rPr>
        <w:t>4</w:t>
      </w:r>
      <w:r w:rsidRPr="00AF0337">
        <w:rPr>
          <w:rFonts w:ascii="Times New Roman" w:hAnsi="Times New Roman"/>
          <w:sz w:val="28"/>
          <w:szCs w:val="28"/>
        </w:rPr>
        <w:t>. Объем финансирования капитального</w:t>
      </w:r>
      <w:r w:rsidRPr="00AF0337">
        <w:rPr>
          <w:rFonts w:ascii="Times New Roman" w:hAnsi="Times New Roman"/>
          <w:bCs/>
          <w:sz w:val="28"/>
          <w:szCs w:val="28"/>
        </w:rPr>
        <w:t xml:space="preserve"> ремонта и ремонта дворовых территорий многоквартирных домов населенных пунктов района</w:t>
      </w:r>
    </w:p>
    <w:tbl>
      <w:tblPr>
        <w:tblW w:w="9761" w:type="dxa"/>
        <w:tblInd w:w="94" w:type="dxa"/>
        <w:tblLook w:val="04A0"/>
      </w:tblPr>
      <w:tblGrid>
        <w:gridCol w:w="2233"/>
        <w:gridCol w:w="2977"/>
        <w:gridCol w:w="1371"/>
        <w:gridCol w:w="1371"/>
        <w:gridCol w:w="1000"/>
        <w:gridCol w:w="809"/>
      </w:tblGrid>
      <w:tr w:rsidR="00026105" w:rsidRPr="00283CDE" w:rsidTr="007A2299">
        <w:trPr>
          <w:trHeight w:val="64"/>
          <w:tblHeader/>
        </w:trPr>
        <w:tc>
          <w:tcPr>
            <w:tcW w:w="2233" w:type="dxa"/>
            <w:vMerge w:val="restart"/>
            <w:tcBorders>
              <w:top w:val="single" w:sz="4" w:space="0" w:color="auto"/>
              <w:left w:val="single" w:sz="4" w:space="0" w:color="auto"/>
              <w:right w:val="single" w:sz="4" w:space="0" w:color="auto"/>
            </w:tcBorders>
            <w:shd w:val="clear" w:color="auto" w:fill="C6D9F1"/>
            <w:noWrap/>
            <w:hideMark/>
          </w:tcPr>
          <w:p w:rsidR="00026105" w:rsidRPr="004C60FE" w:rsidRDefault="00026105" w:rsidP="007A2299">
            <w:pPr>
              <w:spacing w:after="0" w:line="240" w:lineRule="auto"/>
              <w:jc w:val="center"/>
              <w:rPr>
                <w:rFonts w:ascii="Times New Roman" w:eastAsia="Times New Roman" w:hAnsi="Times New Roman"/>
              </w:rPr>
            </w:pPr>
            <w:r w:rsidRPr="004C60FE">
              <w:rPr>
                <w:rFonts w:ascii="Times New Roman" w:eastAsia="Times New Roman" w:hAnsi="Times New Roman"/>
              </w:rPr>
              <w:t>Наименование поселения</w:t>
            </w:r>
          </w:p>
        </w:tc>
        <w:tc>
          <w:tcPr>
            <w:tcW w:w="3197" w:type="dxa"/>
            <w:vMerge w:val="restart"/>
            <w:tcBorders>
              <w:top w:val="single" w:sz="4" w:space="0" w:color="auto"/>
              <w:left w:val="nil"/>
              <w:right w:val="single" w:sz="4" w:space="0" w:color="auto"/>
            </w:tcBorders>
            <w:shd w:val="clear" w:color="auto" w:fill="C6D9F1"/>
            <w:vAlign w:val="center"/>
            <w:hideMark/>
          </w:tcPr>
          <w:p w:rsidR="00026105" w:rsidRPr="004C60F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Наименование объекта</w:t>
            </w:r>
          </w:p>
        </w:tc>
        <w:tc>
          <w:tcPr>
            <w:tcW w:w="1261" w:type="dxa"/>
            <w:vMerge w:val="restart"/>
            <w:tcBorders>
              <w:top w:val="single" w:sz="4" w:space="0" w:color="auto"/>
              <w:left w:val="nil"/>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r w:rsidRPr="004C60FE">
              <w:rPr>
                <w:rFonts w:ascii="Times New Roman" w:eastAsia="Times New Roman" w:hAnsi="Times New Roman"/>
              </w:rPr>
              <w:t>План, тыс.руб.</w:t>
            </w:r>
          </w:p>
        </w:tc>
        <w:tc>
          <w:tcPr>
            <w:tcW w:w="1261" w:type="dxa"/>
            <w:vMerge w:val="restart"/>
            <w:tcBorders>
              <w:top w:val="single" w:sz="4" w:space="0" w:color="auto"/>
              <w:left w:val="nil"/>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r w:rsidRPr="004C60FE">
              <w:rPr>
                <w:rFonts w:ascii="Times New Roman" w:eastAsia="Times New Roman" w:hAnsi="Times New Roman"/>
              </w:rPr>
              <w:t>Факт, тыс.руб.</w:t>
            </w:r>
          </w:p>
        </w:tc>
        <w:tc>
          <w:tcPr>
            <w:tcW w:w="1809" w:type="dxa"/>
            <w:gridSpan w:val="2"/>
            <w:tcBorders>
              <w:top w:val="single" w:sz="4" w:space="0" w:color="auto"/>
              <w:left w:val="nil"/>
              <w:bottom w:val="single" w:sz="4" w:space="0" w:color="auto"/>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r w:rsidRPr="004C60FE">
              <w:rPr>
                <w:rFonts w:ascii="Times New Roman" w:eastAsia="Times New Roman" w:hAnsi="Times New Roman"/>
              </w:rPr>
              <w:t>Отклонение</w:t>
            </w:r>
          </w:p>
        </w:tc>
      </w:tr>
      <w:tr w:rsidR="00026105" w:rsidRPr="00283CDE" w:rsidTr="007A2299">
        <w:trPr>
          <w:trHeight w:val="64"/>
          <w:tblHeader/>
        </w:trPr>
        <w:tc>
          <w:tcPr>
            <w:tcW w:w="2233" w:type="dxa"/>
            <w:vMerge/>
            <w:tcBorders>
              <w:left w:val="single" w:sz="4" w:space="0" w:color="auto"/>
              <w:bottom w:val="single" w:sz="4" w:space="0" w:color="auto"/>
              <w:right w:val="single" w:sz="4" w:space="0" w:color="auto"/>
            </w:tcBorders>
            <w:shd w:val="clear" w:color="auto" w:fill="C6D9F1"/>
            <w:noWrap/>
            <w:hideMark/>
          </w:tcPr>
          <w:p w:rsidR="00026105" w:rsidRPr="004C60FE" w:rsidRDefault="00026105" w:rsidP="007A2299">
            <w:pPr>
              <w:spacing w:after="0" w:line="240" w:lineRule="auto"/>
              <w:jc w:val="center"/>
              <w:rPr>
                <w:rFonts w:ascii="Times New Roman" w:eastAsia="Times New Roman" w:hAnsi="Times New Roman"/>
              </w:rPr>
            </w:pPr>
          </w:p>
        </w:tc>
        <w:tc>
          <w:tcPr>
            <w:tcW w:w="3197" w:type="dxa"/>
            <w:vMerge/>
            <w:tcBorders>
              <w:left w:val="nil"/>
              <w:bottom w:val="single" w:sz="4" w:space="0" w:color="auto"/>
              <w:right w:val="single" w:sz="4" w:space="0" w:color="auto"/>
            </w:tcBorders>
            <w:shd w:val="clear" w:color="auto" w:fill="C6D9F1"/>
            <w:hideMark/>
          </w:tcPr>
          <w:p w:rsidR="00026105" w:rsidRPr="004C60FE" w:rsidRDefault="00026105" w:rsidP="007A2299">
            <w:pPr>
              <w:spacing w:after="0" w:line="240" w:lineRule="auto"/>
              <w:jc w:val="center"/>
              <w:rPr>
                <w:rFonts w:ascii="Times New Roman" w:eastAsia="Times New Roman" w:hAnsi="Times New Roman"/>
              </w:rPr>
            </w:pPr>
          </w:p>
        </w:tc>
        <w:tc>
          <w:tcPr>
            <w:tcW w:w="1261" w:type="dxa"/>
            <w:vMerge/>
            <w:tcBorders>
              <w:left w:val="nil"/>
              <w:bottom w:val="single" w:sz="4" w:space="0" w:color="auto"/>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p>
        </w:tc>
        <w:tc>
          <w:tcPr>
            <w:tcW w:w="1261" w:type="dxa"/>
            <w:vMerge/>
            <w:tcBorders>
              <w:left w:val="nil"/>
              <w:bottom w:val="single" w:sz="4" w:space="0" w:color="auto"/>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p>
        </w:tc>
        <w:tc>
          <w:tcPr>
            <w:tcW w:w="1000" w:type="dxa"/>
            <w:tcBorders>
              <w:top w:val="single" w:sz="4" w:space="0" w:color="auto"/>
              <w:left w:val="nil"/>
              <w:bottom w:val="single" w:sz="4" w:space="0" w:color="auto"/>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r w:rsidRPr="004C60FE">
              <w:rPr>
                <w:rFonts w:ascii="Times New Roman" w:eastAsia="Times New Roman" w:hAnsi="Times New Roman"/>
              </w:rPr>
              <w:t>тыс.руб.</w:t>
            </w:r>
          </w:p>
        </w:tc>
        <w:tc>
          <w:tcPr>
            <w:tcW w:w="809" w:type="dxa"/>
            <w:tcBorders>
              <w:top w:val="single" w:sz="4" w:space="0" w:color="auto"/>
              <w:left w:val="nil"/>
              <w:bottom w:val="single" w:sz="4" w:space="0" w:color="auto"/>
              <w:right w:val="single" w:sz="4" w:space="0" w:color="auto"/>
            </w:tcBorders>
            <w:shd w:val="clear" w:color="auto" w:fill="C6D9F1"/>
            <w:noWrap/>
            <w:vAlign w:val="center"/>
            <w:hideMark/>
          </w:tcPr>
          <w:p w:rsidR="00026105" w:rsidRPr="004C60F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w:t>
            </w:r>
          </w:p>
        </w:tc>
      </w:tr>
      <w:tr w:rsidR="00026105" w:rsidRPr="0067742A" w:rsidTr="007A2299">
        <w:trPr>
          <w:trHeight w:val="510"/>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Альняшинско</w:t>
            </w:r>
            <w:r>
              <w:rPr>
                <w:rFonts w:ascii="Times New Roman" w:eastAsia="Times New Roman" w:hAnsi="Times New Roman"/>
              </w:rPr>
              <w:t>е</w:t>
            </w:r>
            <w:r w:rsidRPr="00283CDE">
              <w:rPr>
                <w:rFonts w:ascii="Times New Roman" w:eastAsia="Times New Roman" w:hAnsi="Times New Roman"/>
              </w:rPr>
              <w:t>с</w:t>
            </w:r>
            <w:r>
              <w:rPr>
                <w:rFonts w:ascii="Times New Roman" w:eastAsia="Times New Roman" w:hAnsi="Times New Roman"/>
              </w:rPr>
              <w:t>/п</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026105" w:rsidRPr="009251F9" w:rsidRDefault="00026105" w:rsidP="007A2299">
            <w:pPr>
              <w:spacing w:after="0" w:line="240" w:lineRule="auto"/>
              <w:rPr>
                <w:rFonts w:ascii="Times New Roman" w:eastAsia="Times New Roman" w:hAnsi="Times New Roman"/>
                <w:sz w:val="20"/>
                <w:szCs w:val="20"/>
              </w:rPr>
            </w:pPr>
            <w:r w:rsidRPr="009251F9">
              <w:rPr>
                <w:rFonts w:ascii="Times New Roman" w:eastAsia="Times New Roman" w:hAnsi="Times New Roman"/>
                <w:sz w:val="20"/>
                <w:szCs w:val="20"/>
              </w:rPr>
              <w:t xml:space="preserve">Ремонт </w:t>
            </w:r>
            <w:r>
              <w:rPr>
                <w:rFonts w:ascii="Times New Roman" w:eastAsia="Times New Roman" w:hAnsi="Times New Roman"/>
                <w:sz w:val="20"/>
                <w:szCs w:val="20"/>
              </w:rPr>
              <w:t>автомобильной дороги в д. Кирилловка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1</w:t>
            </w:r>
            <w:r>
              <w:rPr>
                <w:rFonts w:ascii="Times New Roman" w:eastAsia="Times New Roman" w:hAnsi="Times New Roman"/>
              </w:rPr>
              <w:t>76,0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1</w:t>
            </w:r>
            <w:r>
              <w:rPr>
                <w:rFonts w:ascii="Times New Roman" w:eastAsia="Times New Roman" w:hAnsi="Times New Roman"/>
              </w:rPr>
              <w:t>76,0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i/>
              </w:rPr>
            </w:pPr>
            <w:r>
              <w:rPr>
                <w:rFonts w:ascii="Times New Roman" w:eastAsia="Times New Roman" w:hAnsi="Times New Roman"/>
                <w:i/>
              </w:rPr>
              <w:t>100</w:t>
            </w:r>
          </w:p>
        </w:tc>
      </w:tr>
      <w:tr w:rsidR="00026105" w:rsidRPr="0067742A" w:rsidTr="007A2299">
        <w:trPr>
          <w:trHeight w:val="510"/>
        </w:trPr>
        <w:tc>
          <w:tcPr>
            <w:tcW w:w="2233" w:type="dxa"/>
            <w:tcBorders>
              <w:top w:val="nil"/>
              <w:left w:val="single" w:sz="4" w:space="0" w:color="auto"/>
              <w:bottom w:val="single" w:sz="4" w:space="0" w:color="auto"/>
              <w:right w:val="single" w:sz="4" w:space="0" w:color="auto"/>
            </w:tcBorders>
            <w:shd w:val="clear" w:color="auto" w:fill="auto"/>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Ольховско</w:t>
            </w:r>
            <w:r>
              <w:rPr>
                <w:rFonts w:ascii="Times New Roman" w:eastAsia="Times New Roman" w:hAnsi="Times New Roman"/>
              </w:rPr>
              <w:t>е</w:t>
            </w:r>
            <w:r w:rsidRPr="00283CDE">
              <w:rPr>
                <w:rFonts w:ascii="Times New Roman" w:eastAsia="Times New Roman" w:hAnsi="Times New Roman"/>
              </w:rPr>
              <w:t xml:space="preserve"> с</w:t>
            </w:r>
            <w:r>
              <w:rPr>
                <w:rFonts w:ascii="Times New Roman" w:eastAsia="Times New Roman" w:hAnsi="Times New Roman"/>
              </w:rPr>
              <w:t>/п</w:t>
            </w:r>
          </w:p>
        </w:tc>
        <w:tc>
          <w:tcPr>
            <w:tcW w:w="3197" w:type="dxa"/>
            <w:tcBorders>
              <w:top w:val="nil"/>
              <w:left w:val="nil"/>
              <w:bottom w:val="single" w:sz="4" w:space="0" w:color="auto"/>
              <w:right w:val="single" w:sz="4" w:space="0" w:color="auto"/>
            </w:tcBorders>
            <w:shd w:val="clear" w:color="auto" w:fill="auto"/>
            <w:vAlign w:val="bottom"/>
            <w:hideMark/>
          </w:tcPr>
          <w:p w:rsidR="00026105" w:rsidRPr="009251F9" w:rsidRDefault="00026105" w:rsidP="007A2299">
            <w:pPr>
              <w:spacing w:after="0" w:line="240" w:lineRule="auto"/>
              <w:rPr>
                <w:rFonts w:ascii="Times New Roman" w:eastAsia="Times New Roman" w:hAnsi="Times New Roman"/>
                <w:sz w:val="20"/>
                <w:szCs w:val="20"/>
              </w:rPr>
            </w:pPr>
            <w:r w:rsidRPr="009251F9">
              <w:rPr>
                <w:rFonts w:ascii="Times New Roman" w:eastAsia="Times New Roman" w:hAnsi="Times New Roman"/>
                <w:sz w:val="20"/>
                <w:szCs w:val="20"/>
              </w:rPr>
              <w:t>Ремонт</w:t>
            </w:r>
            <w:r>
              <w:rPr>
                <w:rFonts w:ascii="Times New Roman" w:eastAsia="Times New Roman" w:hAnsi="Times New Roman"/>
                <w:sz w:val="20"/>
                <w:szCs w:val="20"/>
              </w:rPr>
              <w:t>автодорог:п. Прикамский</w:t>
            </w:r>
            <w:r w:rsidRPr="009251F9">
              <w:rPr>
                <w:rFonts w:ascii="Times New Roman" w:eastAsia="Times New Roman" w:hAnsi="Times New Roman"/>
                <w:sz w:val="20"/>
                <w:szCs w:val="20"/>
              </w:rPr>
              <w:t xml:space="preserve"> ул. Пионерская</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3304,17644</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3304,17644</w:t>
            </w:r>
          </w:p>
        </w:tc>
        <w:tc>
          <w:tcPr>
            <w:tcW w:w="1000"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0</w:t>
            </w:r>
          </w:p>
        </w:tc>
        <w:tc>
          <w:tcPr>
            <w:tcW w:w="809"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i/>
              </w:rPr>
            </w:pPr>
            <w:r>
              <w:rPr>
                <w:rFonts w:ascii="Times New Roman" w:eastAsia="Times New Roman" w:hAnsi="Times New Roman"/>
                <w:i/>
              </w:rPr>
              <w:t>100</w:t>
            </w:r>
          </w:p>
        </w:tc>
      </w:tr>
      <w:tr w:rsidR="00026105" w:rsidRPr="0067742A" w:rsidTr="00236A12">
        <w:trPr>
          <w:trHeight w:val="673"/>
        </w:trPr>
        <w:tc>
          <w:tcPr>
            <w:tcW w:w="2233" w:type="dxa"/>
            <w:tcBorders>
              <w:top w:val="nil"/>
              <w:left w:val="single" w:sz="4" w:space="0" w:color="auto"/>
              <w:bottom w:val="single" w:sz="4" w:space="0" w:color="auto"/>
              <w:right w:val="single" w:sz="4" w:space="0" w:color="auto"/>
            </w:tcBorders>
            <w:shd w:val="clear" w:color="auto" w:fill="auto"/>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Уральско</w:t>
            </w:r>
            <w:r>
              <w:rPr>
                <w:rFonts w:ascii="Times New Roman" w:eastAsia="Times New Roman" w:hAnsi="Times New Roman"/>
              </w:rPr>
              <w:t>е</w:t>
            </w:r>
            <w:r w:rsidRPr="00283CDE">
              <w:rPr>
                <w:rFonts w:ascii="Times New Roman" w:eastAsia="Times New Roman" w:hAnsi="Times New Roman"/>
              </w:rPr>
              <w:t xml:space="preserve"> с</w:t>
            </w:r>
            <w:r>
              <w:rPr>
                <w:rFonts w:ascii="Times New Roman" w:eastAsia="Times New Roman" w:hAnsi="Times New Roman"/>
              </w:rPr>
              <w:t>/п</w:t>
            </w:r>
          </w:p>
        </w:tc>
        <w:tc>
          <w:tcPr>
            <w:tcW w:w="3197" w:type="dxa"/>
            <w:tcBorders>
              <w:top w:val="nil"/>
              <w:left w:val="nil"/>
              <w:bottom w:val="single" w:sz="4" w:space="0" w:color="auto"/>
              <w:right w:val="single" w:sz="4" w:space="0" w:color="auto"/>
            </w:tcBorders>
            <w:shd w:val="clear" w:color="auto" w:fill="auto"/>
            <w:hideMark/>
          </w:tcPr>
          <w:p w:rsidR="00026105" w:rsidRPr="009251F9" w:rsidRDefault="00026105" w:rsidP="007A2299">
            <w:pPr>
              <w:spacing w:after="0" w:line="240" w:lineRule="auto"/>
              <w:rPr>
                <w:rFonts w:ascii="Times New Roman" w:eastAsia="Times New Roman" w:hAnsi="Times New Roman"/>
                <w:sz w:val="20"/>
                <w:szCs w:val="20"/>
              </w:rPr>
            </w:pPr>
            <w:r w:rsidRPr="009251F9">
              <w:rPr>
                <w:rFonts w:ascii="Times New Roman" w:eastAsia="Times New Roman" w:hAnsi="Times New Roman"/>
                <w:sz w:val="20"/>
                <w:szCs w:val="20"/>
              </w:rPr>
              <w:t>Ремонт дороги с грунтовым покрытием в с.Уральское ул.Зеленая, ул.Центральная</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124,56740</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rPr>
                <w:rFonts w:ascii="Times New Roman" w:eastAsia="Times New Roman" w:hAnsi="Times New Roman"/>
              </w:rPr>
            </w:pPr>
            <w:r>
              <w:rPr>
                <w:rFonts w:ascii="Times New Roman" w:eastAsia="Times New Roman" w:hAnsi="Times New Roman"/>
              </w:rPr>
              <w:t>124,56740</w:t>
            </w:r>
          </w:p>
        </w:tc>
        <w:tc>
          <w:tcPr>
            <w:tcW w:w="1000"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0</w:t>
            </w:r>
          </w:p>
        </w:tc>
        <w:tc>
          <w:tcPr>
            <w:tcW w:w="809"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i/>
              </w:rPr>
            </w:pPr>
            <w:r>
              <w:rPr>
                <w:rFonts w:ascii="Times New Roman" w:eastAsia="Times New Roman" w:hAnsi="Times New Roman"/>
                <w:i/>
              </w:rPr>
              <w:t>100</w:t>
            </w:r>
          </w:p>
        </w:tc>
      </w:tr>
      <w:tr w:rsidR="00026105" w:rsidRPr="0067742A" w:rsidTr="00236A12">
        <w:trPr>
          <w:trHeight w:val="669"/>
        </w:trPr>
        <w:tc>
          <w:tcPr>
            <w:tcW w:w="2233" w:type="dxa"/>
            <w:tcBorders>
              <w:top w:val="nil"/>
              <w:left w:val="single" w:sz="4" w:space="0" w:color="auto"/>
              <w:bottom w:val="single" w:sz="4" w:space="0" w:color="auto"/>
              <w:right w:val="single" w:sz="4" w:space="0" w:color="auto"/>
            </w:tcBorders>
            <w:shd w:val="clear" w:color="auto" w:fill="auto"/>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Фокинско</w:t>
            </w:r>
            <w:r>
              <w:rPr>
                <w:rFonts w:ascii="Times New Roman" w:eastAsia="Times New Roman" w:hAnsi="Times New Roman"/>
              </w:rPr>
              <w:t>е</w:t>
            </w:r>
            <w:r w:rsidRPr="00283CDE">
              <w:rPr>
                <w:rFonts w:ascii="Times New Roman" w:eastAsia="Times New Roman" w:hAnsi="Times New Roman"/>
              </w:rPr>
              <w:t xml:space="preserve"> с</w:t>
            </w:r>
            <w:r>
              <w:rPr>
                <w:rFonts w:ascii="Times New Roman" w:eastAsia="Times New Roman" w:hAnsi="Times New Roman"/>
              </w:rPr>
              <w:t>/п</w:t>
            </w:r>
          </w:p>
        </w:tc>
        <w:tc>
          <w:tcPr>
            <w:tcW w:w="3197" w:type="dxa"/>
            <w:tcBorders>
              <w:top w:val="nil"/>
              <w:left w:val="nil"/>
              <w:bottom w:val="single" w:sz="4" w:space="0" w:color="auto"/>
              <w:right w:val="single" w:sz="4" w:space="0" w:color="auto"/>
            </w:tcBorders>
            <w:shd w:val="clear" w:color="auto" w:fill="auto"/>
            <w:hideMark/>
          </w:tcPr>
          <w:p w:rsidR="00026105" w:rsidRPr="009251F9" w:rsidRDefault="00026105" w:rsidP="007A22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Ремонт внутрипоселенческойдорогив д. Русалевка, ул. Набережная</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701,56935</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701,56935</w:t>
            </w:r>
          </w:p>
        </w:tc>
        <w:tc>
          <w:tcPr>
            <w:tcW w:w="1000"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0</w:t>
            </w:r>
          </w:p>
        </w:tc>
        <w:tc>
          <w:tcPr>
            <w:tcW w:w="809"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i/>
              </w:rPr>
            </w:pPr>
            <w:r>
              <w:rPr>
                <w:rFonts w:ascii="Times New Roman" w:eastAsia="Times New Roman" w:hAnsi="Times New Roman"/>
                <w:i/>
              </w:rPr>
              <w:t>100</w:t>
            </w:r>
          </w:p>
        </w:tc>
      </w:tr>
      <w:tr w:rsidR="00026105" w:rsidRPr="0067742A" w:rsidTr="007A2299">
        <w:trPr>
          <w:trHeight w:val="402"/>
        </w:trPr>
        <w:tc>
          <w:tcPr>
            <w:tcW w:w="2233" w:type="dxa"/>
            <w:tcBorders>
              <w:top w:val="nil"/>
              <w:left w:val="single" w:sz="4" w:space="0" w:color="auto"/>
              <w:bottom w:val="single" w:sz="4" w:space="0" w:color="auto"/>
              <w:right w:val="single" w:sz="4" w:space="0" w:color="auto"/>
            </w:tcBorders>
            <w:shd w:val="clear" w:color="auto" w:fill="auto"/>
            <w:hideMark/>
          </w:tcPr>
          <w:p w:rsidR="00026105" w:rsidRPr="00283CDE" w:rsidRDefault="00026105" w:rsidP="007A2299">
            <w:pPr>
              <w:spacing w:after="0" w:line="240" w:lineRule="auto"/>
              <w:jc w:val="center"/>
              <w:rPr>
                <w:rFonts w:ascii="Times New Roman" w:eastAsia="Times New Roman" w:hAnsi="Times New Roman"/>
              </w:rPr>
            </w:pPr>
            <w:r w:rsidRPr="00283CDE">
              <w:rPr>
                <w:rFonts w:ascii="Times New Roman" w:eastAsia="Times New Roman" w:hAnsi="Times New Roman"/>
              </w:rPr>
              <w:t>Чайковско</w:t>
            </w:r>
            <w:r>
              <w:rPr>
                <w:rFonts w:ascii="Times New Roman" w:eastAsia="Times New Roman" w:hAnsi="Times New Roman"/>
              </w:rPr>
              <w:t>е</w:t>
            </w:r>
            <w:r w:rsidRPr="00283CDE">
              <w:rPr>
                <w:rFonts w:ascii="Times New Roman" w:eastAsia="Times New Roman" w:hAnsi="Times New Roman"/>
              </w:rPr>
              <w:t xml:space="preserve"> г</w:t>
            </w:r>
            <w:r>
              <w:rPr>
                <w:rFonts w:ascii="Times New Roman" w:eastAsia="Times New Roman" w:hAnsi="Times New Roman"/>
              </w:rPr>
              <w:t>/п</w:t>
            </w:r>
          </w:p>
        </w:tc>
        <w:tc>
          <w:tcPr>
            <w:tcW w:w="3197" w:type="dxa"/>
            <w:tcBorders>
              <w:top w:val="nil"/>
              <w:left w:val="nil"/>
              <w:bottom w:val="single" w:sz="4" w:space="0" w:color="auto"/>
              <w:right w:val="single" w:sz="4" w:space="0" w:color="auto"/>
            </w:tcBorders>
            <w:shd w:val="clear" w:color="auto" w:fill="auto"/>
            <w:vAlign w:val="bottom"/>
            <w:hideMark/>
          </w:tcPr>
          <w:p w:rsidR="00026105" w:rsidRDefault="00026105" w:rsidP="007A22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Ремонт автомобильной дороги, проезд к многоквартирным домам №4,№6,№12 по Проспекту Победы</w:t>
            </w:r>
          </w:p>
          <w:p w:rsidR="00026105" w:rsidRDefault="00026105" w:rsidP="007A22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№57 по Приморскому бульвару,№20 по ул. Мира,№48,№50,№52 по ул. К.Маркса;</w:t>
            </w:r>
          </w:p>
          <w:p w:rsidR="00026105" w:rsidRDefault="00026105" w:rsidP="007A22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По ул. Кабалевского,26 до пересечения с ул. Ленина ( в </w:t>
            </w:r>
            <w:r>
              <w:rPr>
                <w:rFonts w:ascii="Times New Roman" w:eastAsia="Times New Roman" w:hAnsi="Times New Roman"/>
                <w:sz w:val="20"/>
                <w:szCs w:val="20"/>
              </w:rPr>
              <w:lastRenderedPageBreak/>
              <w:t>районе Сквера с памятником Героям ,погибшим в локальных войнах);</w:t>
            </w:r>
          </w:p>
          <w:p w:rsidR="00026105" w:rsidRDefault="00026105" w:rsidP="007A22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ул. Сосновая, образующей проезды к территориям многоквартирных домов  в границах от пересечения с Проспектом Победы до переезда к многоквартирному дому №25 по ул. Сосновая;</w:t>
            </w:r>
          </w:p>
          <w:p w:rsidR="00026105" w:rsidRPr="009251F9" w:rsidRDefault="00026105" w:rsidP="007A22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УЛ. Кабалевского, образующей проезды к территориям многоквартирных домов в границах от пересечения с ул. Ленина до пересечения с ул. К.Маркса</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lastRenderedPageBreak/>
              <w:t>26211,536</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26211,536</w:t>
            </w:r>
          </w:p>
        </w:tc>
        <w:tc>
          <w:tcPr>
            <w:tcW w:w="1000"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0</w:t>
            </w:r>
          </w:p>
        </w:tc>
        <w:tc>
          <w:tcPr>
            <w:tcW w:w="809"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i/>
              </w:rPr>
            </w:pPr>
            <w:r>
              <w:rPr>
                <w:rFonts w:ascii="Times New Roman" w:eastAsia="Times New Roman" w:hAnsi="Times New Roman"/>
                <w:i/>
              </w:rPr>
              <w:t>100</w:t>
            </w:r>
          </w:p>
        </w:tc>
      </w:tr>
      <w:tr w:rsidR="00026105" w:rsidRPr="0067742A" w:rsidTr="007A2299">
        <w:trPr>
          <w:trHeight w:val="255"/>
        </w:trPr>
        <w:tc>
          <w:tcPr>
            <w:tcW w:w="2233" w:type="dxa"/>
            <w:tcBorders>
              <w:top w:val="nil"/>
              <w:left w:val="single" w:sz="4" w:space="0" w:color="auto"/>
              <w:bottom w:val="single" w:sz="4" w:space="0" w:color="auto"/>
              <w:right w:val="single" w:sz="4" w:space="0" w:color="auto"/>
            </w:tcBorders>
            <w:shd w:val="clear" w:color="auto" w:fill="auto"/>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lastRenderedPageBreak/>
              <w:t>Всего</w:t>
            </w:r>
          </w:p>
        </w:tc>
        <w:tc>
          <w:tcPr>
            <w:tcW w:w="3197" w:type="dxa"/>
            <w:tcBorders>
              <w:top w:val="nil"/>
              <w:left w:val="nil"/>
              <w:bottom w:val="single" w:sz="4" w:space="0" w:color="auto"/>
              <w:right w:val="single" w:sz="4" w:space="0" w:color="auto"/>
            </w:tcBorders>
            <w:shd w:val="clear" w:color="auto" w:fill="auto"/>
            <w:vAlign w:val="bottom"/>
            <w:hideMark/>
          </w:tcPr>
          <w:p w:rsidR="00026105" w:rsidRPr="00283CDE" w:rsidRDefault="00026105" w:rsidP="007A2299">
            <w:pPr>
              <w:spacing w:after="0" w:line="240" w:lineRule="auto"/>
              <w:rPr>
                <w:rFonts w:ascii="Times New Roman" w:eastAsia="Times New Roman" w:hAnsi="Times New Roman"/>
              </w:rPr>
            </w:pPr>
            <w:r w:rsidRPr="00283CDE">
              <w:rPr>
                <w:rFonts w:ascii="Times New Roman" w:eastAsia="Times New Roman" w:hAnsi="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30393,28180</w:t>
            </w:r>
          </w:p>
        </w:tc>
        <w:tc>
          <w:tcPr>
            <w:tcW w:w="1261"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30393,28180</w:t>
            </w:r>
          </w:p>
        </w:tc>
        <w:tc>
          <w:tcPr>
            <w:tcW w:w="1000"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rPr>
            </w:pPr>
            <w:r>
              <w:rPr>
                <w:rFonts w:ascii="Times New Roman" w:eastAsia="Times New Roman" w:hAnsi="Times New Roman"/>
              </w:rPr>
              <w:t>0</w:t>
            </w:r>
          </w:p>
        </w:tc>
        <w:tc>
          <w:tcPr>
            <w:tcW w:w="809" w:type="dxa"/>
            <w:tcBorders>
              <w:top w:val="nil"/>
              <w:left w:val="nil"/>
              <w:bottom w:val="single" w:sz="4" w:space="0" w:color="auto"/>
              <w:right w:val="single" w:sz="4" w:space="0" w:color="auto"/>
            </w:tcBorders>
            <w:shd w:val="clear" w:color="auto" w:fill="auto"/>
            <w:noWrap/>
            <w:vAlign w:val="center"/>
            <w:hideMark/>
          </w:tcPr>
          <w:p w:rsidR="00026105" w:rsidRPr="00283CDE" w:rsidRDefault="00026105" w:rsidP="007A2299">
            <w:pPr>
              <w:spacing w:after="0" w:line="240" w:lineRule="auto"/>
              <w:jc w:val="center"/>
              <w:rPr>
                <w:rFonts w:ascii="Times New Roman" w:eastAsia="Times New Roman" w:hAnsi="Times New Roman"/>
                <w:i/>
              </w:rPr>
            </w:pPr>
            <w:r>
              <w:rPr>
                <w:rFonts w:ascii="Times New Roman" w:eastAsia="Times New Roman" w:hAnsi="Times New Roman"/>
                <w:i/>
              </w:rPr>
              <w:t>100</w:t>
            </w:r>
          </w:p>
        </w:tc>
      </w:tr>
    </w:tbl>
    <w:p w:rsidR="00A911A0" w:rsidRDefault="00A911A0" w:rsidP="005B4131">
      <w:pPr>
        <w:spacing w:after="0" w:line="240" w:lineRule="auto"/>
        <w:ind w:firstLine="709"/>
        <w:jc w:val="both"/>
        <w:rPr>
          <w:rFonts w:ascii="Times New Roman" w:hAnsi="Times New Roman"/>
          <w:b/>
          <w:sz w:val="28"/>
          <w:szCs w:val="28"/>
        </w:rPr>
      </w:pPr>
    </w:p>
    <w:p w:rsidR="001006F8" w:rsidRDefault="001006F8" w:rsidP="00A911A0">
      <w:pPr>
        <w:spacing w:after="0" w:line="240" w:lineRule="auto"/>
        <w:ind w:firstLine="993"/>
        <w:jc w:val="both"/>
        <w:rPr>
          <w:rFonts w:ascii="Times New Roman" w:hAnsi="Times New Roman"/>
          <w:b/>
          <w:sz w:val="28"/>
          <w:szCs w:val="28"/>
        </w:rPr>
      </w:pPr>
      <w:r>
        <w:rPr>
          <w:rFonts w:ascii="Times New Roman" w:hAnsi="Times New Roman"/>
          <w:b/>
          <w:sz w:val="28"/>
          <w:szCs w:val="28"/>
        </w:rPr>
        <w:t>Мероприятия по совершенствованию территориального планирования</w:t>
      </w:r>
    </w:p>
    <w:p w:rsidR="00B20A4C" w:rsidRDefault="00B20A4C" w:rsidP="00B20A4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1 января 2014 года во всех поселениях Чайковского муниципального района разработаны и утверждены генеральные планы и правила землепользования и застройки.</w:t>
      </w:r>
    </w:p>
    <w:p w:rsidR="00B20A4C" w:rsidRDefault="00B20A4C" w:rsidP="00B20A4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6369AE">
        <w:rPr>
          <w:rFonts w:ascii="Times New Roman" w:hAnsi="Times New Roman"/>
          <w:sz w:val="28"/>
          <w:szCs w:val="28"/>
        </w:rPr>
        <w:t>201</w:t>
      </w:r>
      <w:r>
        <w:rPr>
          <w:rFonts w:ascii="Times New Roman" w:hAnsi="Times New Roman"/>
          <w:sz w:val="28"/>
          <w:szCs w:val="28"/>
        </w:rPr>
        <w:t>4</w:t>
      </w:r>
      <w:r w:rsidRPr="006369AE">
        <w:rPr>
          <w:rFonts w:ascii="Times New Roman" w:hAnsi="Times New Roman"/>
          <w:sz w:val="28"/>
          <w:szCs w:val="28"/>
        </w:rPr>
        <w:t xml:space="preserve"> году </w:t>
      </w:r>
      <w:r>
        <w:rPr>
          <w:rFonts w:ascii="Times New Roman" w:hAnsi="Times New Roman"/>
          <w:sz w:val="28"/>
          <w:szCs w:val="28"/>
        </w:rPr>
        <w:t>была произведена оплата за выполненные работы по разработке генеральных планов и правил землепользования и застройки поселений.</w:t>
      </w:r>
    </w:p>
    <w:p w:rsidR="00B20A4C" w:rsidRDefault="00B20A4C" w:rsidP="00B20A4C">
      <w:pPr>
        <w:suppressAutoHyphens/>
        <w:autoSpaceDE w:val="0"/>
        <w:autoSpaceDN w:val="0"/>
        <w:adjustRightInd w:val="0"/>
        <w:spacing w:after="0" w:line="240" w:lineRule="auto"/>
        <w:ind w:firstLine="567"/>
        <w:jc w:val="both"/>
        <w:rPr>
          <w:rFonts w:ascii="Times New Roman" w:hAnsi="Times New Roman"/>
          <w:sz w:val="28"/>
          <w:szCs w:val="28"/>
        </w:rPr>
      </w:pPr>
    </w:p>
    <w:p w:rsidR="00B20A4C" w:rsidRDefault="00B20A4C" w:rsidP="00E21239">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8A38C5">
        <w:rPr>
          <w:rFonts w:ascii="Times New Roman" w:hAnsi="Times New Roman"/>
          <w:sz w:val="28"/>
          <w:szCs w:val="28"/>
        </w:rPr>
        <w:t>3</w:t>
      </w:r>
      <w:r w:rsidR="009E569C">
        <w:rPr>
          <w:rFonts w:ascii="Times New Roman" w:hAnsi="Times New Roman"/>
          <w:sz w:val="28"/>
          <w:szCs w:val="28"/>
        </w:rPr>
        <w:t>5</w:t>
      </w:r>
      <w:r>
        <w:rPr>
          <w:rFonts w:ascii="Times New Roman" w:hAnsi="Times New Roman"/>
          <w:sz w:val="28"/>
          <w:szCs w:val="28"/>
        </w:rPr>
        <w:t>. Объем финансирования документов территориального планирования в 2014 году</w:t>
      </w:r>
    </w:p>
    <w:tbl>
      <w:tblPr>
        <w:tblW w:w="9835" w:type="dxa"/>
        <w:tblCellMar>
          <w:left w:w="0" w:type="dxa"/>
          <w:right w:w="0" w:type="dxa"/>
        </w:tblCellMar>
        <w:tblLook w:val="04A0"/>
      </w:tblPr>
      <w:tblGrid>
        <w:gridCol w:w="435"/>
        <w:gridCol w:w="3446"/>
        <w:gridCol w:w="1275"/>
        <w:gridCol w:w="1186"/>
        <w:gridCol w:w="1606"/>
        <w:gridCol w:w="1887"/>
      </w:tblGrid>
      <w:tr w:rsidR="00B20A4C" w:rsidRPr="00FD35D0" w:rsidTr="007A2299">
        <w:trPr>
          <w:trHeight w:val="39"/>
        </w:trPr>
        <w:tc>
          <w:tcPr>
            <w:tcW w:w="435"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w:t>
            </w:r>
          </w:p>
        </w:tc>
        <w:tc>
          <w:tcPr>
            <w:tcW w:w="3446"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Наименование проекта</w:t>
            </w:r>
          </w:p>
        </w:tc>
        <w:tc>
          <w:tcPr>
            <w:tcW w:w="4067"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Сумма, тыс.руб.</w:t>
            </w:r>
          </w:p>
        </w:tc>
        <w:tc>
          <w:tcPr>
            <w:tcW w:w="1887" w:type="dxa"/>
            <w:vMerge w:val="restart"/>
            <w:tcBorders>
              <w:top w:val="single" w:sz="8" w:space="0" w:color="000000"/>
              <w:left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Примечание</w:t>
            </w:r>
          </w:p>
        </w:tc>
      </w:tr>
      <w:tr w:rsidR="00B20A4C" w:rsidRPr="00FD35D0" w:rsidTr="007A2299">
        <w:trPr>
          <w:trHeight w:val="55"/>
        </w:trPr>
        <w:tc>
          <w:tcPr>
            <w:tcW w:w="435" w:type="dxa"/>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B20A4C" w:rsidRPr="00FD35D0" w:rsidRDefault="00B20A4C" w:rsidP="007A2299">
            <w:pPr>
              <w:spacing w:after="0" w:line="240" w:lineRule="auto"/>
              <w:jc w:val="center"/>
              <w:rPr>
                <w:rFonts w:ascii="Times New Roman" w:hAnsi="Times New Roman"/>
                <w:sz w:val="24"/>
                <w:szCs w:val="24"/>
              </w:rPr>
            </w:pPr>
          </w:p>
        </w:tc>
        <w:tc>
          <w:tcPr>
            <w:tcW w:w="3446" w:type="dxa"/>
            <w:vMerge/>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B20A4C" w:rsidRPr="00FD35D0" w:rsidRDefault="00B20A4C" w:rsidP="007A2299">
            <w:pPr>
              <w:spacing w:after="0" w:line="240" w:lineRule="auto"/>
              <w:jc w:val="center"/>
              <w:rPr>
                <w:rFonts w:ascii="Times New Roman" w:hAnsi="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В</w:t>
            </w:r>
            <w:r>
              <w:rPr>
                <w:rFonts w:ascii="Times New Roman" w:hAnsi="Times New Roman"/>
                <w:sz w:val="24"/>
                <w:szCs w:val="24"/>
              </w:rPr>
              <w:t>сего</w:t>
            </w:r>
          </w:p>
        </w:tc>
        <w:tc>
          <w:tcPr>
            <w:tcW w:w="1186"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Краевой бюджет</w:t>
            </w:r>
          </w:p>
        </w:tc>
        <w:tc>
          <w:tcPr>
            <w:tcW w:w="1606" w:type="dxa"/>
            <w:tcBorders>
              <w:top w:val="single" w:sz="8" w:space="0" w:color="000000"/>
              <w:left w:val="single" w:sz="8" w:space="0" w:color="000000"/>
              <w:bottom w:val="single" w:sz="8" w:space="0" w:color="000000"/>
              <w:right w:val="single" w:sz="8" w:space="0" w:color="000000"/>
            </w:tcBorders>
            <w:shd w:val="clear" w:color="auto" w:fill="C6D9F1"/>
            <w:tcMar>
              <w:top w:w="15" w:type="dxa"/>
              <w:left w:w="53" w:type="dxa"/>
              <w:bottom w:w="0" w:type="dxa"/>
              <w:right w:w="53" w:type="dxa"/>
            </w:tcMar>
            <w:vAlign w:val="center"/>
            <w:hideMark/>
          </w:tcPr>
          <w:p w:rsidR="00B20A4C" w:rsidRPr="00FD35D0" w:rsidRDefault="00B20A4C" w:rsidP="007A2299">
            <w:pPr>
              <w:spacing w:after="0" w:line="240" w:lineRule="auto"/>
              <w:jc w:val="center"/>
              <w:rPr>
                <w:rFonts w:ascii="Times New Roman" w:hAnsi="Times New Roman"/>
                <w:sz w:val="24"/>
                <w:szCs w:val="24"/>
              </w:rPr>
            </w:pPr>
            <w:r w:rsidRPr="00FD35D0">
              <w:rPr>
                <w:rFonts w:ascii="Times New Roman" w:hAnsi="Times New Roman"/>
                <w:sz w:val="24"/>
                <w:szCs w:val="24"/>
              </w:rPr>
              <w:t>Местный бюджет</w:t>
            </w:r>
          </w:p>
        </w:tc>
        <w:tc>
          <w:tcPr>
            <w:tcW w:w="1887" w:type="dxa"/>
            <w:vMerge/>
            <w:tcBorders>
              <w:left w:val="single" w:sz="8" w:space="0" w:color="000000"/>
              <w:bottom w:val="single" w:sz="8" w:space="0" w:color="000000"/>
              <w:right w:val="single" w:sz="8" w:space="0" w:color="000000"/>
            </w:tcBorders>
            <w:shd w:val="clear" w:color="auto" w:fill="C6D9F1"/>
            <w:vAlign w:val="center"/>
            <w:hideMark/>
          </w:tcPr>
          <w:p w:rsidR="00B20A4C" w:rsidRPr="00FD35D0" w:rsidRDefault="00B20A4C" w:rsidP="007A2299">
            <w:pPr>
              <w:spacing w:after="0" w:line="240" w:lineRule="auto"/>
              <w:jc w:val="center"/>
              <w:rPr>
                <w:rFonts w:ascii="Times New Roman" w:hAnsi="Times New Roman"/>
                <w:color w:val="000000"/>
                <w:sz w:val="24"/>
                <w:szCs w:val="24"/>
              </w:rPr>
            </w:pPr>
          </w:p>
        </w:tc>
      </w:tr>
      <w:tr w:rsidR="00B20A4C" w:rsidRPr="00FD35D0" w:rsidTr="007A2299">
        <w:trPr>
          <w:trHeight w:val="69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jc w:val="both"/>
              <w:rPr>
                <w:rFonts w:ascii="Times New Roman" w:hAnsi="Times New Roman"/>
                <w:sz w:val="24"/>
                <w:szCs w:val="24"/>
              </w:rPr>
            </w:pPr>
            <w:r>
              <w:rPr>
                <w:rFonts w:ascii="Times New Roman" w:hAnsi="Times New Roman"/>
                <w:sz w:val="24"/>
                <w:szCs w:val="24"/>
              </w:rPr>
              <w:t>1</w:t>
            </w: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Разработка генерального плана и правил землепользования и застройки Марковского сельского поселения Чайковского муниципального района Пермского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599,8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599,8</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Работы выполнены. Ген.план и ПЗЗ утверждены</w:t>
            </w:r>
          </w:p>
        </w:tc>
      </w:tr>
      <w:tr w:rsidR="00B20A4C" w:rsidRPr="00FD35D0" w:rsidTr="007A2299">
        <w:trPr>
          <w:trHeight w:val="69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jc w:val="both"/>
              <w:rPr>
                <w:rFonts w:ascii="Times New Roman" w:hAnsi="Times New Roman"/>
                <w:sz w:val="24"/>
                <w:szCs w:val="24"/>
              </w:rPr>
            </w:pPr>
            <w:r>
              <w:rPr>
                <w:rFonts w:ascii="Times New Roman" w:hAnsi="Times New Roman"/>
                <w:sz w:val="24"/>
                <w:szCs w:val="24"/>
              </w:rPr>
              <w:t>2</w:t>
            </w: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Разработка генерального плана и правил землепользования и застройки Уральского сельского поселения Чайковского муниципального района Пермского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705,1</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705,1</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Работы выполнены. Ген.план и ПЗЗ утверждены</w:t>
            </w:r>
          </w:p>
        </w:tc>
      </w:tr>
      <w:tr w:rsidR="00B20A4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jc w:val="both"/>
              <w:rPr>
                <w:rFonts w:ascii="Times New Roman" w:hAnsi="Times New Roman"/>
                <w:sz w:val="24"/>
                <w:szCs w:val="24"/>
              </w:rPr>
            </w:pPr>
            <w:r>
              <w:rPr>
                <w:rFonts w:ascii="Times New Roman" w:hAnsi="Times New Roman"/>
                <w:sz w:val="24"/>
                <w:szCs w:val="24"/>
              </w:rPr>
              <w:t>3</w:t>
            </w: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Разработка генерального плана и правил землепользования и застройки Ваньковского сельского поселения Чайковского муниципального района Пермского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737,5</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553,1</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184,</w:t>
            </w:r>
            <w:r>
              <w:rPr>
                <w:rFonts w:ascii="Times New Roman" w:hAnsi="Times New Roman"/>
                <w:color w:val="000000"/>
                <w:sz w:val="24"/>
                <w:szCs w:val="24"/>
              </w:rPr>
              <w:t>4</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Работы выполнены. Ген.план и ПЗЗ утверждены</w:t>
            </w:r>
          </w:p>
        </w:tc>
      </w:tr>
      <w:tr w:rsidR="00B20A4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jc w:val="both"/>
              <w:rPr>
                <w:rFonts w:ascii="Times New Roman" w:hAnsi="Times New Roman"/>
                <w:sz w:val="24"/>
                <w:szCs w:val="24"/>
              </w:rPr>
            </w:pPr>
            <w:r>
              <w:rPr>
                <w:rFonts w:ascii="Times New Roman" w:hAnsi="Times New Roman"/>
                <w:sz w:val="24"/>
                <w:szCs w:val="24"/>
              </w:rPr>
              <w:t>4</w:t>
            </w: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 xml:space="preserve">Разработка генерального плана  и правил  землепользования и застройки Альняшинского сельского поселения </w:t>
            </w:r>
            <w:r w:rsidRPr="00FD35D0">
              <w:rPr>
                <w:rFonts w:ascii="Times New Roman" w:hAnsi="Times New Roman"/>
                <w:color w:val="000000"/>
                <w:sz w:val="24"/>
                <w:szCs w:val="24"/>
              </w:rPr>
              <w:lastRenderedPageBreak/>
              <w:t>Чайковского муниципального района Пермского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650,0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487,5</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162,5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Работы выполнены. Ген.план и ПЗЗ утверждены</w:t>
            </w:r>
          </w:p>
        </w:tc>
      </w:tr>
      <w:tr w:rsidR="00B20A4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Разработка генерального плана  и правил  землепользования и застройки Сосновского сельского поселения Чайковского муниципального района Пермского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562,2</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562,</w:t>
            </w:r>
            <w:r>
              <w:rPr>
                <w:rFonts w:ascii="Times New Roman" w:hAnsi="Times New Roman"/>
                <w:color w:val="000000"/>
                <w:sz w:val="24"/>
                <w:szCs w:val="24"/>
              </w:rPr>
              <w:t>2</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Работы выполнены. Ген.план и ПЗЗ утверждены</w:t>
            </w:r>
          </w:p>
        </w:tc>
      </w:tr>
      <w:tr w:rsidR="00B20A4C"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jc w:val="both"/>
              <w:rPr>
                <w:rFonts w:ascii="Times New Roman" w:hAnsi="Times New Roman"/>
                <w:sz w:val="24"/>
                <w:szCs w:val="24"/>
              </w:rPr>
            </w:pPr>
            <w:r>
              <w:rPr>
                <w:rFonts w:ascii="Times New Roman" w:hAnsi="Times New Roman"/>
                <w:sz w:val="24"/>
                <w:szCs w:val="24"/>
              </w:rPr>
              <w:t>6</w:t>
            </w: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Разработка генерального плана  и правил  землепользования и застройки Зипуновского сельского поселения Чайковского муниципального района Пермского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800,0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600,0</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sidRPr="00FD35D0">
              <w:rPr>
                <w:rFonts w:ascii="Times New Roman" w:hAnsi="Times New Roman"/>
                <w:color w:val="000000"/>
                <w:sz w:val="24"/>
                <w:szCs w:val="24"/>
              </w:rPr>
              <w:t>200,0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20A4C" w:rsidRPr="00FD35D0" w:rsidRDefault="00B20A4C" w:rsidP="007A2299">
            <w:pPr>
              <w:spacing w:after="0" w:line="240" w:lineRule="auto"/>
              <w:rPr>
                <w:rFonts w:ascii="Times New Roman" w:hAnsi="Times New Roman"/>
                <w:color w:val="000000"/>
                <w:sz w:val="24"/>
                <w:szCs w:val="24"/>
              </w:rPr>
            </w:pPr>
            <w:r>
              <w:rPr>
                <w:rFonts w:ascii="Times New Roman" w:hAnsi="Times New Roman"/>
                <w:color w:val="000000"/>
                <w:sz w:val="24"/>
                <w:szCs w:val="24"/>
              </w:rPr>
              <w:t>Работы выполнены. Ген.план и ПЗЗ утверждены</w:t>
            </w:r>
          </w:p>
        </w:tc>
      </w:tr>
      <w:tr w:rsidR="00CB1634" w:rsidRPr="00FD35D0" w:rsidTr="007A2299">
        <w:trPr>
          <w:trHeight w:val="248"/>
        </w:trPr>
        <w:tc>
          <w:tcPr>
            <w:tcW w:w="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CB1634" w:rsidRDefault="00CB1634" w:rsidP="007A2299">
            <w:pPr>
              <w:spacing w:after="0" w:line="240" w:lineRule="auto"/>
              <w:jc w:val="both"/>
              <w:rPr>
                <w:rFonts w:ascii="Times New Roman" w:hAnsi="Times New Roman"/>
                <w:sz w:val="24"/>
                <w:szCs w:val="24"/>
              </w:rPr>
            </w:pPr>
          </w:p>
        </w:tc>
        <w:tc>
          <w:tcPr>
            <w:tcW w:w="344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CB1634" w:rsidRPr="00FD35D0" w:rsidRDefault="00CB1634" w:rsidP="007A2299">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CB1634" w:rsidRPr="00FD35D0" w:rsidRDefault="00051B87" w:rsidP="007A2299">
            <w:pPr>
              <w:spacing w:after="0" w:line="240" w:lineRule="auto"/>
              <w:rPr>
                <w:rFonts w:ascii="Times New Roman" w:hAnsi="Times New Roman"/>
                <w:color w:val="000000"/>
                <w:sz w:val="24"/>
                <w:szCs w:val="24"/>
              </w:rPr>
            </w:pPr>
            <w:r>
              <w:rPr>
                <w:rFonts w:ascii="Times New Roman" w:hAnsi="Times New Roman"/>
                <w:color w:val="000000"/>
                <w:sz w:val="24"/>
                <w:szCs w:val="24"/>
              </w:rPr>
              <w:t>4054,6</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CB1634" w:rsidRPr="00FD35D0" w:rsidRDefault="00051B87" w:rsidP="007A2299">
            <w:pPr>
              <w:spacing w:after="0" w:line="240" w:lineRule="auto"/>
              <w:rPr>
                <w:rFonts w:ascii="Times New Roman" w:hAnsi="Times New Roman"/>
                <w:color w:val="000000"/>
                <w:sz w:val="24"/>
                <w:szCs w:val="24"/>
              </w:rPr>
            </w:pPr>
            <w:r>
              <w:rPr>
                <w:rFonts w:ascii="Times New Roman" w:hAnsi="Times New Roman"/>
                <w:color w:val="000000"/>
                <w:sz w:val="24"/>
                <w:szCs w:val="24"/>
              </w:rPr>
              <w:t>3507,7</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CB1634" w:rsidRPr="00FD35D0" w:rsidRDefault="00C16F8E" w:rsidP="007A2299">
            <w:pPr>
              <w:spacing w:after="0" w:line="240" w:lineRule="auto"/>
              <w:rPr>
                <w:rFonts w:ascii="Times New Roman" w:hAnsi="Times New Roman"/>
                <w:color w:val="000000"/>
                <w:sz w:val="24"/>
                <w:szCs w:val="24"/>
              </w:rPr>
            </w:pPr>
            <w:r>
              <w:rPr>
                <w:rFonts w:ascii="Times New Roman" w:hAnsi="Times New Roman"/>
                <w:color w:val="000000"/>
                <w:sz w:val="24"/>
                <w:szCs w:val="24"/>
              </w:rPr>
              <w:t>546,5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CB1634" w:rsidRDefault="00CB1634" w:rsidP="007A2299">
            <w:pPr>
              <w:spacing w:after="0" w:line="240" w:lineRule="auto"/>
              <w:rPr>
                <w:rFonts w:ascii="Times New Roman" w:hAnsi="Times New Roman"/>
                <w:color w:val="000000"/>
                <w:sz w:val="24"/>
                <w:szCs w:val="24"/>
              </w:rPr>
            </w:pPr>
          </w:p>
        </w:tc>
      </w:tr>
    </w:tbl>
    <w:p w:rsidR="00B20A4C" w:rsidRDefault="00B20A4C" w:rsidP="00B20A4C">
      <w:pPr>
        <w:tabs>
          <w:tab w:val="left" w:pos="1418"/>
        </w:tabs>
        <w:spacing w:before="120" w:after="0" w:line="240" w:lineRule="auto"/>
        <w:ind w:firstLine="709"/>
        <w:jc w:val="both"/>
        <w:rPr>
          <w:rFonts w:ascii="Times New Roman" w:hAnsi="Times New Roman"/>
          <w:sz w:val="28"/>
          <w:szCs w:val="28"/>
        </w:rPr>
      </w:pPr>
      <w:r w:rsidRPr="00606284">
        <w:rPr>
          <w:rFonts w:ascii="Times New Roman" w:hAnsi="Times New Roman"/>
          <w:sz w:val="28"/>
          <w:szCs w:val="28"/>
        </w:rPr>
        <w:t>В 2014 году</w:t>
      </w:r>
      <w:r>
        <w:rPr>
          <w:rFonts w:ascii="Times New Roman" w:hAnsi="Times New Roman"/>
          <w:sz w:val="28"/>
          <w:szCs w:val="28"/>
        </w:rPr>
        <w:t xml:space="preserve"> заключен муниципальный контракт на р</w:t>
      </w:r>
      <w:r w:rsidRPr="00606284">
        <w:rPr>
          <w:rFonts w:ascii="Times New Roman" w:hAnsi="Times New Roman"/>
          <w:sz w:val="28"/>
          <w:szCs w:val="28"/>
        </w:rPr>
        <w:t>азработк</w:t>
      </w:r>
      <w:r>
        <w:rPr>
          <w:rFonts w:ascii="Times New Roman" w:hAnsi="Times New Roman"/>
          <w:sz w:val="28"/>
          <w:szCs w:val="28"/>
        </w:rPr>
        <w:t>у</w:t>
      </w:r>
      <w:r w:rsidRPr="00606284">
        <w:rPr>
          <w:rFonts w:ascii="Times New Roman" w:hAnsi="Times New Roman"/>
          <w:sz w:val="28"/>
          <w:szCs w:val="28"/>
        </w:rPr>
        <w:t xml:space="preserve"> комплексного проекта территориального размещения рекламных конструкций</w:t>
      </w:r>
      <w:r>
        <w:rPr>
          <w:rFonts w:ascii="Times New Roman" w:hAnsi="Times New Roman"/>
          <w:sz w:val="28"/>
          <w:szCs w:val="28"/>
        </w:rPr>
        <w:t>.</w:t>
      </w:r>
    </w:p>
    <w:p w:rsidR="00530A91" w:rsidRPr="007F3A76" w:rsidRDefault="00530A91" w:rsidP="00AE6FEE">
      <w:pPr>
        <w:tabs>
          <w:tab w:val="left" w:pos="1418"/>
        </w:tabs>
        <w:spacing w:before="120" w:after="0" w:line="240" w:lineRule="auto"/>
        <w:ind w:left="709"/>
        <w:jc w:val="both"/>
        <w:rPr>
          <w:rFonts w:ascii="Times New Roman" w:hAnsi="Times New Roman"/>
          <w:b/>
          <w:sz w:val="28"/>
          <w:szCs w:val="28"/>
        </w:rPr>
      </w:pPr>
      <w:r w:rsidRPr="007F3A76">
        <w:rPr>
          <w:rFonts w:ascii="Times New Roman" w:hAnsi="Times New Roman"/>
          <w:b/>
          <w:sz w:val="28"/>
          <w:szCs w:val="28"/>
        </w:rPr>
        <w:t>Энергосбережение и повышение энергетической эффективности.</w:t>
      </w:r>
    </w:p>
    <w:p w:rsidR="009B7F96" w:rsidRPr="008834BF" w:rsidRDefault="00F6533A" w:rsidP="009B7F96">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Продолжена реализация</w:t>
      </w:r>
      <w:r w:rsidR="007A30DF" w:rsidRPr="007F3A76">
        <w:rPr>
          <w:rFonts w:ascii="Times New Roman" w:hAnsi="Times New Roman"/>
          <w:sz w:val="28"/>
          <w:szCs w:val="28"/>
        </w:rPr>
        <w:t xml:space="preserve"> </w:t>
      </w:r>
      <w:r>
        <w:rPr>
          <w:rFonts w:ascii="Times New Roman" w:hAnsi="Times New Roman"/>
          <w:sz w:val="28"/>
          <w:szCs w:val="28"/>
        </w:rPr>
        <w:t>м</w:t>
      </w:r>
      <w:r w:rsidR="007A30DF" w:rsidRPr="007F3A76">
        <w:rPr>
          <w:rFonts w:ascii="Times New Roman" w:hAnsi="Times New Roman"/>
          <w:sz w:val="28"/>
          <w:szCs w:val="28"/>
        </w:rPr>
        <w:t>униципальн</w:t>
      </w:r>
      <w:r>
        <w:rPr>
          <w:rFonts w:ascii="Times New Roman" w:hAnsi="Times New Roman"/>
          <w:sz w:val="28"/>
          <w:szCs w:val="28"/>
        </w:rPr>
        <w:t>ой</w:t>
      </w:r>
      <w:r w:rsidR="007A30DF" w:rsidRPr="007F3A76">
        <w:rPr>
          <w:rFonts w:ascii="Times New Roman" w:hAnsi="Times New Roman"/>
          <w:sz w:val="28"/>
          <w:szCs w:val="28"/>
        </w:rPr>
        <w:t xml:space="preserve"> программ</w:t>
      </w:r>
      <w:r>
        <w:rPr>
          <w:rFonts w:ascii="Times New Roman" w:hAnsi="Times New Roman"/>
          <w:sz w:val="28"/>
          <w:szCs w:val="28"/>
        </w:rPr>
        <w:t>ы</w:t>
      </w:r>
      <w:r w:rsidR="007A30DF" w:rsidRPr="007F3A76">
        <w:rPr>
          <w:rFonts w:ascii="Times New Roman" w:hAnsi="Times New Roman"/>
          <w:sz w:val="28"/>
          <w:szCs w:val="28"/>
        </w:rPr>
        <w:t xml:space="preserve"> по энергосбережению и повышению энергетической эффективности в Чайковском муниципальном районе на 2010-2012 годы и на период до 2015 года</w:t>
      </w:r>
      <w:r>
        <w:rPr>
          <w:rFonts w:ascii="Times New Roman" w:hAnsi="Times New Roman"/>
          <w:sz w:val="28"/>
          <w:szCs w:val="28"/>
        </w:rPr>
        <w:t xml:space="preserve">, </w:t>
      </w:r>
      <w:r w:rsidR="009B7F96">
        <w:rPr>
          <w:rFonts w:ascii="Times New Roman" w:hAnsi="Times New Roman"/>
          <w:sz w:val="28"/>
          <w:szCs w:val="28"/>
        </w:rPr>
        <w:t xml:space="preserve">которая направлена </w:t>
      </w:r>
      <w:proofErr w:type="gramStart"/>
      <w:r w:rsidR="009B7F96">
        <w:rPr>
          <w:rFonts w:ascii="Times New Roman" w:hAnsi="Times New Roman"/>
          <w:sz w:val="28"/>
          <w:szCs w:val="28"/>
        </w:rPr>
        <w:t>на</w:t>
      </w:r>
      <w:proofErr w:type="gramEnd"/>
      <w:r w:rsidR="009B7F96" w:rsidRPr="008834BF">
        <w:rPr>
          <w:rFonts w:ascii="Times New Roman" w:hAnsi="Times New Roman"/>
          <w:sz w:val="28"/>
          <w:szCs w:val="28"/>
        </w:rPr>
        <w:t>:</w:t>
      </w:r>
    </w:p>
    <w:p w:rsidR="009B7F96" w:rsidRPr="008834BF" w:rsidRDefault="009B7F96" w:rsidP="009B7F96">
      <w:pPr>
        <w:pStyle w:val="14"/>
        <w:numPr>
          <w:ilvl w:val="0"/>
          <w:numId w:val="42"/>
        </w:numPr>
        <w:tabs>
          <w:tab w:val="left" w:pos="993"/>
        </w:tabs>
        <w:spacing w:after="0" w:line="240" w:lineRule="auto"/>
        <w:ind w:left="0" w:firstLine="709"/>
        <w:jc w:val="both"/>
        <w:rPr>
          <w:rFonts w:ascii="Times New Roman" w:hAnsi="Times New Roman"/>
          <w:sz w:val="28"/>
          <w:szCs w:val="28"/>
        </w:rPr>
      </w:pPr>
      <w:r w:rsidRPr="008834BF">
        <w:rPr>
          <w:rFonts w:ascii="Times New Roman" w:hAnsi="Times New Roman"/>
          <w:sz w:val="28"/>
          <w:szCs w:val="28"/>
        </w:rPr>
        <w:t xml:space="preserve">снижение нагрузки на бюджет по оплате энергоносителей, улучшение среды проживания. </w:t>
      </w:r>
    </w:p>
    <w:p w:rsidR="009B7F96" w:rsidRDefault="009B7F96" w:rsidP="009B7F96">
      <w:pPr>
        <w:pStyle w:val="14"/>
        <w:numPr>
          <w:ilvl w:val="0"/>
          <w:numId w:val="42"/>
        </w:numPr>
        <w:tabs>
          <w:tab w:val="left" w:pos="993"/>
        </w:tabs>
        <w:spacing w:after="0" w:line="240" w:lineRule="auto"/>
        <w:ind w:left="0" w:firstLine="709"/>
        <w:jc w:val="both"/>
        <w:rPr>
          <w:rFonts w:ascii="Times New Roman" w:hAnsi="Times New Roman"/>
          <w:sz w:val="28"/>
          <w:szCs w:val="28"/>
        </w:rPr>
      </w:pPr>
      <w:r w:rsidRPr="008834BF">
        <w:rPr>
          <w:rFonts w:ascii="Times New Roman" w:hAnsi="Times New Roman"/>
          <w:sz w:val="28"/>
          <w:szCs w:val="28"/>
        </w:rPr>
        <w:t>создание условий для перевода бюджетной сферы муниципального образования на энергосберегающий путь развития.</w:t>
      </w:r>
      <w:r>
        <w:rPr>
          <w:rFonts w:ascii="Times New Roman" w:hAnsi="Times New Roman"/>
          <w:sz w:val="28"/>
          <w:szCs w:val="28"/>
        </w:rPr>
        <w:t xml:space="preserve"> </w:t>
      </w:r>
    </w:p>
    <w:p w:rsidR="00AF6E95" w:rsidRDefault="00AF6E95" w:rsidP="00AF6E95">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До 2012 года 95,6% учреждений прошли энергетические обследования и получили энергетически паспорта.</w:t>
      </w:r>
    </w:p>
    <w:p w:rsidR="007A30DF" w:rsidRPr="007F3A76" w:rsidRDefault="00F6533A" w:rsidP="007A30DF">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Во исполнение программы района п</w:t>
      </w:r>
      <w:r w:rsidR="007A30DF" w:rsidRPr="007F3A76">
        <w:rPr>
          <w:rFonts w:ascii="Times New Roman" w:hAnsi="Times New Roman"/>
          <w:sz w:val="28"/>
          <w:szCs w:val="28"/>
        </w:rPr>
        <w:t xml:space="preserve">оселениями и бюджетными учреждениями района приняты </w:t>
      </w:r>
      <w:r>
        <w:rPr>
          <w:rFonts w:ascii="Times New Roman" w:hAnsi="Times New Roman"/>
          <w:sz w:val="28"/>
          <w:szCs w:val="28"/>
        </w:rPr>
        <w:t xml:space="preserve">отдельные </w:t>
      </w:r>
      <w:r w:rsidR="007A30DF" w:rsidRPr="007F3A76">
        <w:rPr>
          <w:rFonts w:ascii="Times New Roman" w:hAnsi="Times New Roman"/>
          <w:sz w:val="28"/>
          <w:szCs w:val="28"/>
        </w:rPr>
        <w:t>программы по энергосбережению и повышению энергетической эффективности</w:t>
      </w:r>
      <w:r>
        <w:rPr>
          <w:rFonts w:ascii="Times New Roman" w:hAnsi="Times New Roman"/>
          <w:sz w:val="28"/>
          <w:szCs w:val="28"/>
        </w:rPr>
        <w:t>,</w:t>
      </w:r>
      <w:r w:rsidR="007A30DF" w:rsidRPr="007F3A76">
        <w:rPr>
          <w:rFonts w:ascii="Times New Roman" w:hAnsi="Times New Roman"/>
          <w:sz w:val="28"/>
          <w:szCs w:val="28"/>
        </w:rPr>
        <w:t xml:space="preserve"> в рамках которых предусмотрены источники</w:t>
      </w:r>
      <w:r>
        <w:rPr>
          <w:rFonts w:ascii="Times New Roman" w:hAnsi="Times New Roman"/>
          <w:sz w:val="28"/>
          <w:szCs w:val="28"/>
        </w:rPr>
        <w:t>,</w:t>
      </w:r>
      <w:r w:rsidR="007A30DF" w:rsidRPr="007F3A76">
        <w:rPr>
          <w:rFonts w:ascii="Times New Roman" w:hAnsi="Times New Roman"/>
          <w:sz w:val="28"/>
          <w:szCs w:val="28"/>
        </w:rPr>
        <w:t xml:space="preserve"> объемы финансирования</w:t>
      </w:r>
      <w:r>
        <w:rPr>
          <w:rFonts w:ascii="Times New Roman" w:hAnsi="Times New Roman"/>
          <w:sz w:val="28"/>
          <w:szCs w:val="28"/>
        </w:rPr>
        <w:t xml:space="preserve"> и</w:t>
      </w:r>
      <w:r w:rsidR="007A30DF" w:rsidRPr="007F3A76">
        <w:rPr>
          <w:rFonts w:ascii="Times New Roman" w:hAnsi="Times New Roman"/>
          <w:sz w:val="28"/>
          <w:szCs w:val="28"/>
        </w:rPr>
        <w:t xml:space="preserve"> план</w:t>
      </w:r>
      <w:r>
        <w:rPr>
          <w:rFonts w:ascii="Times New Roman" w:hAnsi="Times New Roman"/>
          <w:sz w:val="28"/>
          <w:szCs w:val="28"/>
        </w:rPr>
        <w:t>ы</w:t>
      </w:r>
      <w:r w:rsidR="007A30DF" w:rsidRPr="007F3A76">
        <w:rPr>
          <w:rFonts w:ascii="Times New Roman" w:hAnsi="Times New Roman"/>
          <w:sz w:val="28"/>
          <w:szCs w:val="28"/>
        </w:rPr>
        <w:t xml:space="preserve"> программных мероприятий </w:t>
      </w:r>
      <w:r w:rsidR="00AF6E95">
        <w:rPr>
          <w:rFonts w:ascii="Times New Roman" w:hAnsi="Times New Roman"/>
          <w:sz w:val="28"/>
          <w:szCs w:val="28"/>
        </w:rPr>
        <w:t xml:space="preserve">(с учетом результатов энергетических обследований) </w:t>
      </w:r>
      <w:r w:rsidR="007A30DF" w:rsidRPr="007F3A76">
        <w:rPr>
          <w:rFonts w:ascii="Times New Roman" w:hAnsi="Times New Roman"/>
          <w:sz w:val="28"/>
          <w:szCs w:val="28"/>
        </w:rPr>
        <w:t>в соответствии с положениями Федерального закона от 23.11.2009 № 261-ФЗ.</w:t>
      </w:r>
    </w:p>
    <w:p w:rsidR="007A30DF" w:rsidRPr="007F3A76" w:rsidRDefault="007A30DF" w:rsidP="004928DB">
      <w:pPr>
        <w:pStyle w:val="14"/>
        <w:spacing w:after="0" w:line="240" w:lineRule="auto"/>
        <w:ind w:left="0" w:firstLine="709"/>
        <w:jc w:val="both"/>
        <w:rPr>
          <w:rFonts w:ascii="Times New Roman" w:hAnsi="Times New Roman"/>
          <w:sz w:val="28"/>
          <w:szCs w:val="28"/>
        </w:rPr>
      </w:pPr>
      <w:r w:rsidRPr="007F3A76">
        <w:rPr>
          <w:rFonts w:ascii="Times New Roman" w:hAnsi="Times New Roman"/>
          <w:sz w:val="28"/>
          <w:szCs w:val="28"/>
        </w:rPr>
        <w:t>В соответствии с планом системных мероприятий муниципальной программы по энергосбережению и повышению энергетической эффективности в Чайковском муниципальном районе на 2010-2012 годы и на период до 2015 года по итогам 2014 года:</w:t>
      </w:r>
    </w:p>
    <w:p w:rsidR="007A30DF" w:rsidRPr="007F3A76" w:rsidRDefault="007A30DF" w:rsidP="004928DB">
      <w:pPr>
        <w:pStyle w:val="14"/>
        <w:spacing w:after="0" w:line="240" w:lineRule="auto"/>
        <w:ind w:left="0" w:firstLine="709"/>
        <w:jc w:val="both"/>
        <w:rPr>
          <w:rFonts w:ascii="Times New Roman" w:hAnsi="Times New Roman"/>
          <w:sz w:val="28"/>
          <w:szCs w:val="28"/>
        </w:rPr>
      </w:pPr>
      <w:r w:rsidRPr="007F3A76">
        <w:rPr>
          <w:rFonts w:ascii="Times New Roman" w:hAnsi="Times New Roman"/>
          <w:sz w:val="28"/>
          <w:szCs w:val="28"/>
        </w:rPr>
        <w:t>- сформирована нормативно-правовая информационная база для  разработки проекта энергосервисного контракта для муниципальных учреждений, с целью его дальнейшего апробирования в рамках Федерального закона от 05.04.2013 № 44-ФЗ и на основании Постановления Правительства РФ от 18.08.2010 № 636 (с учетом практик других субъектов РФ и муниципалитетов края)</w:t>
      </w:r>
    </w:p>
    <w:p w:rsidR="007A30DF" w:rsidRPr="007F3A76" w:rsidRDefault="007A30DF" w:rsidP="004928DB">
      <w:pPr>
        <w:pStyle w:val="14"/>
        <w:spacing w:after="0" w:line="240" w:lineRule="auto"/>
        <w:ind w:left="0" w:firstLine="709"/>
        <w:jc w:val="both"/>
        <w:rPr>
          <w:rFonts w:ascii="Times New Roman" w:hAnsi="Times New Roman"/>
          <w:sz w:val="28"/>
          <w:szCs w:val="28"/>
        </w:rPr>
      </w:pPr>
      <w:r w:rsidRPr="007F3A76">
        <w:rPr>
          <w:rFonts w:ascii="Times New Roman" w:hAnsi="Times New Roman"/>
          <w:sz w:val="28"/>
          <w:szCs w:val="28"/>
        </w:rPr>
        <w:t xml:space="preserve">- разработан проект муниципального контракта на оказание услуг энергосервиса в соответствии с требованиями постановления Правительства РФ от 18 августа 2010 года № 636 «О требованиях к условиям энергосервисного контракта об особенностях определения начальной (максимальной) цены </w:t>
      </w:r>
      <w:r w:rsidRPr="007F3A76">
        <w:rPr>
          <w:rFonts w:ascii="Times New Roman" w:hAnsi="Times New Roman"/>
          <w:sz w:val="28"/>
          <w:szCs w:val="28"/>
        </w:rPr>
        <w:lastRenderedPageBreak/>
        <w:t>энергосервисного контракта (цены лота)», учитывая практику территорий реализующих данное направление;</w:t>
      </w:r>
    </w:p>
    <w:p w:rsidR="007A30DF" w:rsidRPr="007F3A76" w:rsidRDefault="007A30DF" w:rsidP="004928DB">
      <w:pPr>
        <w:pStyle w:val="14"/>
        <w:spacing w:after="0" w:line="240" w:lineRule="auto"/>
        <w:ind w:left="0" w:firstLine="709"/>
        <w:jc w:val="both"/>
        <w:rPr>
          <w:rFonts w:ascii="Times New Roman" w:hAnsi="Times New Roman"/>
          <w:sz w:val="28"/>
          <w:szCs w:val="28"/>
        </w:rPr>
      </w:pPr>
      <w:r w:rsidRPr="007F3A76">
        <w:rPr>
          <w:rFonts w:ascii="Times New Roman" w:hAnsi="Times New Roman"/>
          <w:sz w:val="28"/>
          <w:szCs w:val="28"/>
        </w:rPr>
        <w:t>- определен минимальный перечень обязательных мероприятий по энергосбережению, на основании утвержденных программ учреждений по энергосбережению, учитывая реальную потребность учреждений;</w:t>
      </w:r>
    </w:p>
    <w:p w:rsidR="007A30DF" w:rsidRDefault="007A30DF" w:rsidP="007A30DF">
      <w:pPr>
        <w:pStyle w:val="14"/>
        <w:spacing w:after="0" w:line="240" w:lineRule="auto"/>
        <w:ind w:left="0" w:firstLine="709"/>
        <w:jc w:val="both"/>
        <w:rPr>
          <w:rFonts w:ascii="Times New Roman" w:hAnsi="Times New Roman"/>
          <w:sz w:val="28"/>
          <w:szCs w:val="28"/>
        </w:rPr>
      </w:pPr>
      <w:r w:rsidRPr="007F3A76">
        <w:rPr>
          <w:rFonts w:ascii="Times New Roman" w:hAnsi="Times New Roman"/>
          <w:sz w:val="28"/>
          <w:szCs w:val="28"/>
        </w:rPr>
        <w:t>- в рамках государственной Программы Российской Федерации «Энергоэффек</w:t>
      </w:r>
      <w:r w:rsidR="002B0EF0">
        <w:rPr>
          <w:rFonts w:ascii="Times New Roman" w:hAnsi="Times New Roman"/>
          <w:sz w:val="28"/>
          <w:szCs w:val="28"/>
        </w:rPr>
        <w:t>тивность и развитие энергетики»</w:t>
      </w:r>
      <w:r w:rsidRPr="007F3A76">
        <w:rPr>
          <w:rFonts w:ascii="Times New Roman" w:hAnsi="Times New Roman"/>
          <w:sz w:val="28"/>
          <w:szCs w:val="28"/>
        </w:rPr>
        <w:t xml:space="preserve"> </w:t>
      </w:r>
      <w:r w:rsidR="002B0EF0" w:rsidRPr="007F3A76">
        <w:rPr>
          <w:rFonts w:ascii="Times New Roman" w:hAnsi="Times New Roman"/>
          <w:sz w:val="28"/>
          <w:szCs w:val="28"/>
        </w:rPr>
        <w:t>пров</w:t>
      </w:r>
      <w:r w:rsidR="002B0EF0">
        <w:rPr>
          <w:rFonts w:ascii="Times New Roman" w:hAnsi="Times New Roman"/>
          <w:sz w:val="28"/>
          <w:szCs w:val="28"/>
        </w:rPr>
        <w:t>едено</w:t>
      </w:r>
      <w:r w:rsidR="002B0EF0" w:rsidRPr="007F3A76">
        <w:rPr>
          <w:rFonts w:ascii="Times New Roman" w:hAnsi="Times New Roman"/>
          <w:sz w:val="28"/>
          <w:szCs w:val="28"/>
        </w:rPr>
        <w:t xml:space="preserve"> обучение ответственных лиц по энергосбережению </w:t>
      </w:r>
      <w:r w:rsidR="002B0EF0">
        <w:rPr>
          <w:rFonts w:ascii="Times New Roman" w:hAnsi="Times New Roman"/>
          <w:sz w:val="28"/>
          <w:szCs w:val="28"/>
        </w:rPr>
        <w:t xml:space="preserve">для учреждений </w:t>
      </w:r>
      <w:r w:rsidR="002B0EF0" w:rsidRPr="007F3A76">
        <w:rPr>
          <w:rFonts w:ascii="Times New Roman" w:hAnsi="Times New Roman"/>
          <w:sz w:val="28"/>
          <w:szCs w:val="28"/>
        </w:rPr>
        <w:t xml:space="preserve">бюджетной сферы </w:t>
      </w:r>
      <w:r w:rsidRPr="007F3A76">
        <w:rPr>
          <w:rFonts w:ascii="Times New Roman" w:hAnsi="Times New Roman"/>
          <w:sz w:val="28"/>
          <w:szCs w:val="28"/>
        </w:rPr>
        <w:t>района.</w:t>
      </w:r>
      <w:r w:rsidR="002B0EF0">
        <w:rPr>
          <w:rFonts w:ascii="Times New Roman" w:hAnsi="Times New Roman"/>
          <w:sz w:val="28"/>
          <w:szCs w:val="28"/>
        </w:rPr>
        <w:t xml:space="preserve"> </w:t>
      </w:r>
      <w:r w:rsidRPr="007F3A76">
        <w:rPr>
          <w:rFonts w:ascii="Times New Roman" w:hAnsi="Times New Roman"/>
          <w:sz w:val="28"/>
          <w:szCs w:val="28"/>
        </w:rPr>
        <w:t>По итогам образовательного процесса - 139 человек успешно прошли обучение.</w:t>
      </w:r>
    </w:p>
    <w:p w:rsidR="00AF6E95" w:rsidRDefault="00AF6E95" w:rsidP="007A30DF">
      <w:pPr>
        <w:pStyle w:val="14"/>
        <w:spacing w:after="0" w:line="240" w:lineRule="auto"/>
        <w:ind w:left="0" w:firstLine="709"/>
        <w:jc w:val="both"/>
        <w:rPr>
          <w:rFonts w:ascii="Times New Roman" w:hAnsi="Times New Roman"/>
          <w:sz w:val="28"/>
          <w:szCs w:val="28"/>
        </w:rPr>
      </w:pPr>
    </w:p>
    <w:p w:rsidR="009E569C" w:rsidRDefault="009E569C" w:rsidP="009E569C">
      <w:pPr>
        <w:spacing w:line="240" w:lineRule="auto"/>
        <w:jc w:val="both"/>
        <w:rPr>
          <w:rFonts w:ascii="Times New Roman" w:hAnsi="Times New Roman"/>
          <w:sz w:val="28"/>
          <w:szCs w:val="28"/>
        </w:rPr>
      </w:pPr>
      <w:r w:rsidRPr="009251F9">
        <w:rPr>
          <w:rFonts w:ascii="Times New Roman" w:hAnsi="Times New Roman"/>
          <w:sz w:val="28"/>
          <w:szCs w:val="28"/>
        </w:rPr>
        <w:t xml:space="preserve">Таблица </w:t>
      </w:r>
      <w:r>
        <w:rPr>
          <w:rFonts w:ascii="Times New Roman" w:hAnsi="Times New Roman"/>
          <w:sz w:val="28"/>
          <w:szCs w:val="28"/>
        </w:rPr>
        <w:t>36</w:t>
      </w:r>
      <w:r w:rsidRPr="009251F9">
        <w:rPr>
          <w:rFonts w:ascii="Times New Roman" w:hAnsi="Times New Roman"/>
          <w:sz w:val="28"/>
          <w:szCs w:val="28"/>
        </w:rPr>
        <w:t xml:space="preserve">. </w:t>
      </w:r>
      <w:r>
        <w:rPr>
          <w:rFonts w:ascii="Times New Roman" w:hAnsi="Times New Roman"/>
          <w:sz w:val="28"/>
          <w:szCs w:val="28"/>
        </w:rPr>
        <w:t>Динамика изменения удельных величин потребления топливно-энергетических ресурсов</w:t>
      </w:r>
    </w:p>
    <w:tbl>
      <w:tblPr>
        <w:tblW w:w="9846" w:type="dxa"/>
        <w:tblInd w:w="92" w:type="dxa"/>
        <w:tblLook w:val="04A0"/>
      </w:tblPr>
      <w:tblGrid>
        <w:gridCol w:w="2993"/>
        <w:gridCol w:w="1701"/>
        <w:gridCol w:w="916"/>
        <w:gridCol w:w="916"/>
        <w:gridCol w:w="1046"/>
        <w:gridCol w:w="2274"/>
      </w:tblGrid>
      <w:tr w:rsidR="009E569C" w:rsidRPr="009E569C" w:rsidTr="00AF6E95">
        <w:trPr>
          <w:trHeight w:val="480"/>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w:t>
            </w:r>
            <w:r w:rsidRPr="009E569C">
              <w:rPr>
                <w:rFonts w:ascii="Times New Roman" w:eastAsia="Times New Roman" w:hAnsi="Times New Roman"/>
                <w:b/>
                <w:bCs/>
                <w:color w:val="000000"/>
                <w:sz w:val="24"/>
                <w:szCs w:val="24"/>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r w:rsidRPr="009E569C">
              <w:rPr>
                <w:rFonts w:ascii="Times New Roman" w:eastAsia="Times New Roman" w:hAnsi="Times New Roman"/>
                <w:b/>
                <w:bCs/>
                <w:color w:val="000000"/>
                <w:sz w:val="24"/>
                <w:szCs w:val="24"/>
                <w:lang w:eastAsia="ru-RU"/>
              </w:rPr>
              <w:t>Единица измерения</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9E569C">
              <w:rPr>
                <w:rFonts w:ascii="Times New Roman" w:eastAsia="Times New Roman" w:hAnsi="Times New Roman"/>
                <w:b/>
                <w:bCs/>
                <w:color w:val="000000"/>
                <w:sz w:val="24"/>
                <w:szCs w:val="24"/>
                <w:lang w:eastAsia="ru-RU"/>
              </w:rPr>
              <w:t>012</w:t>
            </w:r>
            <w:r>
              <w:rPr>
                <w:rFonts w:ascii="Times New Roman" w:eastAsia="Times New Roman" w:hAnsi="Times New Roman"/>
                <w:b/>
                <w:bCs/>
                <w:color w:val="000000"/>
                <w:sz w:val="24"/>
                <w:szCs w:val="24"/>
                <w:lang w:eastAsia="ru-RU"/>
              </w:rPr>
              <w:t xml:space="preserve"> год</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r w:rsidRPr="009E569C">
              <w:rPr>
                <w:rFonts w:ascii="Times New Roman" w:eastAsia="Times New Roman" w:hAnsi="Times New Roman"/>
                <w:b/>
                <w:bCs/>
                <w:color w:val="000000"/>
                <w:sz w:val="24"/>
                <w:szCs w:val="24"/>
                <w:lang w:eastAsia="ru-RU"/>
              </w:rPr>
              <w:t>2013</w:t>
            </w:r>
            <w:r>
              <w:rPr>
                <w:rFonts w:ascii="Times New Roman" w:eastAsia="Times New Roman" w:hAnsi="Times New Roman"/>
                <w:b/>
                <w:bCs/>
                <w:color w:val="000000"/>
                <w:sz w:val="24"/>
                <w:szCs w:val="24"/>
                <w:lang w:eastAsia="ru-RU"/>
              </w:rPr>
              <w:t xml:space="preserve"> год</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r w:rsidRPr="009E569C">
              <w:rPr>
                <w:rFonts w:ascii="Times New Roman" w:eastAsia="Times New Roman" w:hAnsi="Times New Roman"/>
                <w:b/>
                <w:bCs/>
                <w:color w:val="000000"/>
                <w:sz w:val="24"/>
                <w:szCs w:val="24"/>
                <w:lang w:eastAsia="ru-RU"/>
              </w:rPr>
              <w:t>2014</w:t>
            </w:r>
            <w:r>
              <w:rPr>
                <w:rFonts w:ascii="Times New Roman" w:eastAsia="Times New Roman" w:hAnsi="Times New Roman"/>
                <w:b/>
                <w:bCs/>
                <w:color w:val="000000"/>
                <w:sz w:val="24"/>
                <w:szCs w:val="24"/>
                <w:lang w:eastAsia="ru-RU"/>
              </w:rPr>
              <w:t xml:space="preserve"> год</w:t>
            </w:r>
          </w:p>
        </w:tc>
        <w:tc>
          <w:tcPr>
            <w:tcW w:w="2274" w:type="dxa"/>
            <w:tcBorders>
              <w:top w:val="single" w:sz="4" w:space="0" w:color="auto"/>
              <w:left w:val="nil"/>
              <w:bottom w:val="single" w:sz="4" w:space="0" w:color="auto"/>
              <w:right w:val="single" w:sz="4" w:space="0" w:color="auto"/>
            </w:tcBorders>
          </w:tcPr>
          <w:p w:rsidR="009E569C" w:rsidRPr="009E569C" w:rsidRDefault="00AF6E95" w:rsidP="009E569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9E569C" w:rsidRPr="009E569C" w:rsidTr="00AF6E95">
        <w:trPr>
          <w:trHeight w:val="480"/>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E569C">
              <w:rPr>
                <w:rFonts w:ascii="Times New Roman" w:eastAsia="Times New Roman" w:hAnsi="Times New Roman"/>
                <w:color w:val="000000"/>
                <w:sz w:val="24"/>
                <w:szCs w:val="24"/>
                <w:lang w:eastAsia="ru-RU"/>
              </w:rPr>
              <w:t xml:space="preserve"> Удельная величина потребления энергетических ресурсов в многоквартирных домах: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2274" w:type="dxa"/>
            <w:tcBorders>
              <w:top w:val="single" w:sz="4" w:space="0" w:color="auto"/>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электрическая энергия</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кВт/</w:t>
            </w:r>
            <w:proofErr w:type="gramStart"/>
            <w:r w:rsidRPr="009E569C">
              <w:rPr>
                <w:rFonts w:ascii="Times New Roman" w:eastAsia="Times New Roman" w:hAnsi="Times New Roman"/>
                <w:color w:val="000000"/>
                <w:sz w:val="20"/>
                <w:szCs w:val="20"/>
                <w:lang w:eastAsia="ru-RU"/>
              </w:rPr>
              <w:t>ч</w:t>
            </w:r>
            <w:proofErr w:type="gramEnd"/>
            <w:r w:rsidRPr="009E569C">
              <w:rPr>
                <w:rFonts w:ascii="Times New Roman" w:eastAsia="Times New Roman" w:hAnsi="Times New Roman"/>
                <w:color w:val="000000"/>
                <w:sz w:val="20"/>
                <w:szCs w:val="20"/>
                <w:lang w:eastAsia="ru-RU"/>
              </w:rPr>
              <w:t xml:space="preserve"> на 1 </w:t>
            </w:r>
            <w:proofErr w:type="spellStart"/>
            <w:r w:rsidRPr="009E569C">
              <w:rPr>
                <w:rFonts w:ascii="Times New Roman" w:eastAsia="Times New Roman" w:hAnsi="Times New Roman"/>
                <w:color w:val="000000"/>
                <w:sz w:val="20"/>
                <w:szCs w:val="20"/>
                <w:lang w:eastAsia="ru-RU"/>
              </w:rPr>
              <w:t>проживающ</w:t>
            </w:r>
            <w:proofErr w:type="spellEnd"/>
            <w:r w:rsidRPr="009E569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497,11</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353,94</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336,25</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тепловая энергия</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 xml:space="preserve">Гкал на 1 кв. м </w:t>
            </w:r>
            <w:proofErr w:type="spellStart"/>
            <w:r w:rsidRPr="009E569C">
              <w:rPr>
                <w:rFonts w:ascii="Times New Roman" w:eastAsia="Times New Roman" w:hAnsi="Times New Roman"/>
                <w:color w:val="000000"/>
                <w:sz w:val="20"/>
                <w:szCs w:val="20"/>
                <w:lang w:eastAsia="ru-RU"/>
              </w:rPr>
              <w:t>общ</w:t>
            </w:r>
            <w:proofErr w:type="gramStart"/>
            <w:r w:rsidRPr="009E569C">
              <w:rPr>
                <w:rFonts w:ascii="Times New Roman" w:eastAsia="Times New Roman" w:hAnsi="Times New Roman"/>
                <w:color w:val="000000"/>
                <w:sz w:val="20"/>
                <w:szCs w:val="20"/>
                <w:lang w:eastAsia="ru-RU"/>
              </w:rPr>
              <w:t>.п</w:t>
            </w:r>
            <w:proofErr w:type="gramEnd"/>
            <w:r w:rsidRPr="009E569C">
              <w:rPr>
                <w:rFonts w:ascii="Times New Roman" w:eastAsia="Times New Roman" w:hAnsi="Times New Roman"/>
                <w:color w:val="000000"/>
                <w:sz w:val="20"/>
                <w:szCs w:val="20"/>
                <w:lang w:eastAsia="ru-RU"/>
              </w:rPr>
              <w:t>лощ</w:t>
            </w:r>
            <w:proofErr w:type="spellEnd"/>
            <w:r w:rsidRPr="009E569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0,24</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0,29</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0,25</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горячая вода</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куб. метров на 1 прожив.</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36,84</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22,06</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18,72</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холодная вода</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куб. метров на 1 прожив.</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45,24</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41,65</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34,38</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природный газ</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куб. метров на 1 прожив.</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99,51</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65,57</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65,19</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8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9E569C">
              <w:rPr>
                <w:rFonts w:ascii="Times New Roman" w:eastAsia="Times New Roman" w:hAnsi="Times New Roman"/>
                <w:color w:val="000000"/>
                <w:sz w:val="24"/>
                <w:szCs w:val="24"/>
                <w:lang w:eastAsia="ru-RU"/>
              </w:rPr>
              <w:t>. Удельная величина потребления энергетических ресурсов муниципальными учреждениями:</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0"/>
                <w:szCs w:val="20"/>
                <w:lang w:eastAsia="ru-RU"/>
              </w:rPr>
            </w:pP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b/>
                <w:bCs/>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электрическая энергия</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кВт/</w:t>
            </w:r>
            <w:proofErr w:type="gramStart"/>
            <w:r w:rsidRPr="009E569C">
              <w:rPr>
                <w:rFonts w:ascii="Times New Roman" w:eastAsia="Times New Roman" w:hAnsi="Times New Roman"/>
                <w:color w:val="000000"/>
                <w:sz w:val="20"/>
                <w:szCs w:val="20"/>
                <w:lang w:eastAsia="ru-RU"/>
              </w:rPr>
              <w:t>ч</w:t>
            </w:r>
            <w:proofErr w:type="gramEnd"/>
            <w:r w:rsidRPr="009E569C">
              <w:rPr>
                <w:rFonts w:ascii="Times New Roman" w:eastAsia="Times New Roman" w:hAnsi="Times New Roman"/>
                <w:color w:val="000000"/>
                <w:sz w:val="20"/>
                <w:szCs w:val="20"/>
                <w:lang w:eastAsia="ru-RU"/>
              </w:rPr>
              <w:t xml:space="preserve"> на 1 чел.</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82,30</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109,98</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104,23</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тепловая энергия</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Гкал на 1 кв. м общ</w:t>
            </w:r>
            <w:proofErr w:type="gramStart"/>
            <w:r w:rsidRPr="009E569C">
              <w:rPr>
                <w:rFonts w:ascii="Times New Roman" w:eastAsia="Times New Roman" w:hAnsi="Times New Roman"/>
                <w:color w:val="000000"/>
                <w:sz w:val="20"/>
                <w:szCs w:val="20"/>
                <w:lang w:eastAsia="ru-RU"/>
              </w:rPr>
              <w:t>.</w:t>
            </w:r>
            <w:proofErr w:type="gramEnd"/>
            <w:r w:rsidRPr="009E569C">
              <w:rPr>
                <w:rFonts w:ascii="Times New Roman" w:eastAsia="Times New Roman" w:hAnsi="Times New Roman"/>
                <w:color w:val="000000"/>
                <w:sz w:val="20"/>
                <w:szCs w:val="20"/>
                <w:lang w:eastAsia="ru-RU"/>
              </w:rPr>
              <w:t xml:space="preserve"> </w:t>
            </w:r>
            <w:proofErr w:type="spellStart"/>
            <w:proofErr w:type="gramStart"/>
            <w:r w:rsidRPr="009E569C">
              <w:rPr>
                <w:rFonts w:ascii="Times New Roman" w:eastAsia="Times New Roman" w:hAnsi="Times New Roman"/>
                <w:color w:val="000000"/>
                <w:sz w:val="20"/>
                <w:szCs w:val="20"/>
                <w:lang w:eastAsia="ru-RU"/>
              </w:rPr>
              <w:t>п</w:t>
            </w:r>
            <w:proofErr w:type="gramEnd"/>
            <w:r w:rsidRPr="009E569C">
              <w:rPr>
                <w:rFonts w:ascii="Times New Roman" w:eastAsia="Times New Roman" w:hAnsi="Times New Roman"/>
                <w:color w:val="000000"/>
                <w:sz w:val="20"/>
                <w:szCs w:val="20"/>
                <w:lang w:eastAsia="ru-RU"/>
              </w:rPr>
              <w:t>лощ</w:t>
            </w:r>
            <w:proofErr w:type="spellEnd"/>
            <w:r w:rsidRPr="009E569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0,27</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0,42</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0,73</w:t>
            </w:r>
          </w:p>
        </w:tc>
        <w:tc>
          <w:tcPr>
            <w:tcW w:w="2274" w:type="dxa"/>
            <w:tcBorders>
              <w:top w:val="nil"/>
              <w:left w:val="nil"/>
              <w:bottom w:val="single" w:sz="4" w:space="0" w:color="auto"/>
              <w:right w:val="single" w:sz="4" w:space="0" w:color="auto"/>
            </w:tcBorders>
          </w:tcPr>
          <w:p w:rsidR="009E569C" w:rsidRPr="00AF6E95" w:rsidRDefault="009E569C" w:rsidP="009E569C">
            <w:pPr>
              <w:spacing w:after="0" w:line="240" w:lineRule="auto"/>
              <w:jc w:val="center"/>
              <w:rPr>
                <w:rFonts w:ascii="Times New Roman" w:eastAsia="Times New Roman" w:hAnsi="Times New Roman"/>
                <w:color w:val="000000"/>
                <w:sz w:val="20"/>
                <w:szCs w:val="20"/>
                <w:lang w:eastAsia="ru-RU"/>
              </w:rPr>
            </w:pPr>
            <w:r w:rsidRPr="00AF6E95">
              <w:rPr>
                <w:rFonts w:ascii="Times New Roman" w:eastAsia="Times New Roman" w:hAnsi="Times New Roman"/>
                <w:color w:val="000000"/>
                <w:sz w:val="20"/>
                <w:szCs w:val="20"/>
                <w:lang w:eastAsia="ru-RU"/>
              </w:rPr>
              <w:t>Изменилась методика расчета для предъявления потребителям</w:t>
            </w:r>
          </w:p>
        </w:tc>
      </w:tr>
      <w:tr w:rsidR="009E569C" w:rsidRPr="009E569C" w:rsidTr="00AF6E95">
        <w:trPr>
          <w:trHeight w:val="75"/>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горячая вода</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куб. м. на 1 чел.</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3,37</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1,12</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0,63</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r w:rsidR="009E569C" w:rsidRPr="009E569C" w:rsidTr="00AF6E95">
        <w:trPr>
          <w:trHeight w:val="450"/>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 xml:space="preserve">   холодная вода</w:t>
            </w:r>
          </w:p>
        </w:tc>
        <w:tc>
          <w:tcPr>
            <w:tcW w:w="1701"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0"/>
                <w:szCs w:val="20"/>
                <w:lang w:eastAsia="ru-RU"/>
              </w:rPr>
            </w:pPr>
            <w:r w:rsidRPr="009E569C">
              <w:rPr>
                <w:rFonts w:ascii="Times New Roman" w:eastAsia="Times New Roman" w:hAnsi="Times New Roman"/>
                <w:color w:val="000000"/>
                <w:sz w:val="20"/>
                <w:szCs w:val="20"/>
                <w:lang w:eastAsia="ru-RU"/>
              </w:rPr>
              <w:t>куб. м. на 1 чел.</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1,90</w:t>
            </w:r>
          </w:p>
        </w:tc>
        <w:tc>
          <w:tcPr>
            <w:tcW w:w="91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2,23</w:t>
            </w:r>
          </w:p>
        </w:tc>
        <w:tc>
          <w:tcPr>
            <w:tcW w:w="1046" w:type="dxa"/>
            <w:tcBorders>
              <w:top w:val="nil"/>
              <w:left w:val="nil"/>
              <w:bottom w:val="single" w:sz="4" w:space="0" w:color="auto"/>
              <w:right w:val="single" w:sz="4" w:space="0" w:color="auto"/>
            </w:tcBorders>
            <w:shd w:val="clear" w:color="auto" w:fill="auto"/>
            <w:vAlign w:val="center"/>
            <w:hideMark/>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r w:rsidRPr="009E569C">
              <w:rPr>
                <w:rFonts w:ascii="Times New Roman" w:eastAsia="Times New Roman" w:hAnsi="Times New Roman"/>
                <w:color w:val="000000"/>
                <w:sz w:val="24"/>
                <w:szCs w:val="24"/>
                <w:lang w:eastAsia="ru-RU"/>
              </w:rPr>
              <w:t>2,14</w:t>
            </w:r>
          </w:p>
        </w:tc>
        <w:tc>
          <w:tcPr>
            <w:tcW w:w="2274" w:type="dxa"/>
            <w:tcBorders>
              <w:top w:val="nil"/>
              <w:left w:val="nil"/>
              <w:bottom w:val="single" w:sz="4" w:space="0" w:color="auto"/>
              <w:right w:val="single" w:sz="4" w:space="0" w:color="auto"/>
            </w:tcBorders>
          </w:tcPr>
          <w:p w:rsidR="009E569C" w:rsidRPr="009E569C" w:rsidRDefault="009E569C" w:rsidP="009E569C">
            <w:pPr>
              <w:spacing w:after="0" w:line="240" w:lineRule="auto"/>
              <w:jc w:val="center"/>
              <w:rPr>
                <w:rFonts w:ascii="Times New Roman" w:eastAsia="Times New Roman" w:hAnsi="Times New Roman"/>
                <w:color w:val="000000"/>
                <w:sz w:val="24"/>
                <w:szCs w:val="24"/>
                <w:lang w:eastAsia="ru-RU"/>
              </w:rPr>
            </w:pPr>
          </w:p>
        </w:tc>
      </w:tr>
    </w:tbl>
    <w:p w:rsidR="00236A12" w:rsidRDefault="00236A12" w:rsidP="00C92A2A">
      <w:pPr>
        <w:spacing w:line="240" w:lineRule="auto"/>
        <w:rPr>
          <w:rFonts w:ascii="Times New Roman" w:hAnsi="Times New Roman"/>
          <w:sz w:val="28"/>
          <w:szCs w:val="28"/>
        </w:rPr>
      </w:pPr>
    </w:p>
    <w:p w:rsidR="00DE638A" w:rsidRPr="009251F9" w:rsidRDefault="00DE638A" w:rsidP="00C92A2A">
      <w:pPr>
        <w:spacing w:line="240" w:lineRule="auto"/>
        <w:rPr>
          <w:rFonts w:ascii="Times New Roman" w:hAnsi="Times New Roman"/>
          <w:sz w:val="28"/>
          <w:szCs w:val="28"/>
        </w:rPr>
      </w:pPr>
      <w:r w:rsidRPr="009251F9">
        <w:rPr>
          <w:rFonts w:ascii="Times New Roman" w:hAnsi="Times New Roman"/>
          <w:sz w:val="28"/>
          <w:szCs w:val="28"/>
        </w:rPr>
        <w:t xml:space="preserve">Таблица </w:t>
      </w:r>
      <w:r w:rsidR="00C35FD8">
        <w:rPr>
          <w:rFonts w:ascii="Times New Roman" w:hAnsi="Times New Roman"/>
          <w:sz w:val="28"/>
          <w:szCs w:val="28"/>
        </w:rPr>
        <w:t>3</w:t>
      </w:r>
      <w:r w:rsidR="00C52940">
        <w:rPr>
          <w:rFonts w:ascii="Times New Roman" w:hAnsi="Times New Roman"/>
          <w:sz w:val="28"/>
          <w:szCs w:val="28"/>
        </w:rPr>
        <w:t>7</w:t>
      </w:r>
      <w:r w:rsidRPr="009251F9">
        <w:rPr>
          <w:rFonts w:ascii="Times New Roman" w:hAnsi="Times New Roman"/>
          <w:sz w:val="28"/>
          <w:szCs w:val="28"/>
        </w:rPr>
        <w:t>. Достижение целевых индикаторов</w:t>
      </w:r>
      <w:r>
        <w:rPr>
          <w:rFonts w:ascii="Times New Roman" w:hAnsi="Times New Roman"/>
          <w:sz w:val="28"/>
          <w:szCs w:val="28"/>
        </w:rPr>
        <w:t xml:space="preserve"> направления «Территориальное развитие»</w:t>
      </w:r>
    </w:p>
    <w:tbl>
      <w:tblPr>
        <w:tblW w:w="9795" w:type="dxa"/>
        <w:tblInd w:w="94" w:type="dxa"/>
        <w:tblLayout w:type="fixed"/>
        <w:tblLook w:val="04A0"/>
      </w:tblPr>
      <w:tblGrid>
        <w:gridCol w:w="439"/>
        <w:gridCol w:w="2269"/>
        <w:gridCol w:w="711"/>
        <w:gridCol w:w="709"/>
        <w:gridCol w:w="709"/>
        <w:gridCol w:w="708"/>
        <w:gridCol w:w="709"/>
        <w:gridCol w:w="712"/>
        <w:gridCol w:w="712"/>
        <w:gridCol w:w="708"/>
        <w:gridCol w:w="1409"/>
      </w:tblGrid>
      <w:tr w:rsidR="00124356" w:rsidRPr="00B045DC" w:rsidTr="00AC4F5D">
        <w:trPr>
          <w:trHeight w:val="75"/>
          <w:tblHeader/>
        </w:trPr>
        <w:tc>
          <w:tcPr>
            <w:tcW w:w="439"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Основные показатели</w:t>
            </w:r>
          </w:p>
        </w:tc>
        <w:tc>
          <w:tcPr>
            <w:tcW w:w="711" w:type="dxa"/>
            <w:tcBorders>
              <w:top w:val="single" w:sz="4" w:space="0" w:color="auto"/>
              <w:left w:val="nil"/>
              <w:bottom w:val="single" w:sz="4" w:space="0" w:color="auto"/>
              <w:right w:val="nil"/>
            </w:tcBorders>
            <w:shd w:val="clear" w:color="000000" w:fill="D99795"/>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4967" w:type="dxa"/>
            <w:gridSpan w:val="7"/>
            <w:tcBorders>
              <w:top w:val="single" w:sz="4" w:space="0" w:color="auto"/>
              <w:left w:val="nil"/>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Значение показателя по годам</w:t>
            </w:r>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Примечание</w:t>
            </w:r>
          </w:p>
        </w:tc>
      </w:tr>
      <w:tr w:rsidR="00124356" w:rsidRPr="00B045DC" w:rsidTr="00AC4F5D">
        <w:trPr>
          <w:trHeight w:val="120"/>
          <w:tblHead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711" w:type="dxa"/>
            <w:vMerge w:val="restart"/>
            <w:tcBorders>
              <w:top w:val="nil"/>
              <w:left w:val="single" w:sz="4" w:space="0" w:color="auto"/>
              <w:bottom w:val="single" w:sz="4" w:space="0" w:color="auto"/>
              <w:right w:val="single" w:sz="4" w:space="0" w:color="auto"/>
            </w:tcBorders>
            <w:shd w:val="clear" w:color="000000" w:fill="D99795"/>
            <w:vAlign w:val="center"/>
            <w:hideMark/>
          </w:tcPr>
          <w:p w:rsidR="00124356" w:rsidRPr="00B045DC" w:rsidRDefault="00124356" w:rsidP="0012435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2009</w:t>
            </w:r>
          </w:p>
        </w:tc>
        <w:tc>
          <w:tcPr>
            <w:tcW w:w="709" w:type="dxa"/>
            <w:vMerge w:val="restart"/>
            <w:tcBorders>
              <w:top w:val="nil"/>
              <w:left w:val="single" w:sz="4" w:space="0" w:color="auto"/>
              <w:bottom w:val="single" w:sz="4" w:space="0" w:color="auto"/>
              <w:right w:val="single" w:sz="4" w:space="0" w:color="auto"/>
            </w:tcBorders>
            <w:shd w:val="clear" w:color="000000" w:fill="D99795"/>
            <w:vAlign w:val="center"/>
            <w:hideMark/>
          </w:tcPr>
          <w:p w:rsidR="00124356" w:rsidRPr="00B045DC" w:rsidRDefault="00124356" w:rsidP="0012435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2010</w:t>
            </w:r>
          </w:p>
        </w:tc>
        <w:tc>
          <w:tcPr>
            <w:tcW w:w="709" w:type="dxa"/>
            <w:vMerge w:val="restart"/>
            <w:tcBorders>
              <w:top w:val="nil"/>
              <w:left w:val="single" w:sz="4" w:space="0" w:color="auto"/>
              <w:bottom w:val="single" w:sz="4" w:space="0" w:color="auto"/>
              <w:right w:val="single" w:sz="4" w:space="0" w:color="auto"/>
            </w:tcBorders>
            <w:shd w:val="clear" w:color="000000" w:fill="D99795"/>
            <w:vAlign w:val="center"/>
            <w:hideMark/>
          </w:tcPr>
          <w:p w:rsidR="00124356" w:rsidRPr="00B045DC" w:rsidRDefault="00124356" w:rsidP="0012435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2011</w:t>
            </w:r>
          </w:p>
        </w:tc>
        <w:tc>
          <w:tcPr>
            <w:tcW w:w="708" w:type="dxa"/>
            <w:vMerge w:val="restart"/>
            <w:tcBorders>
              <w:top w:val="nil"/>
              <w:left w:val="single" w:sz="4" w:space="0" w:color="auto"/>
              <w:bottom w:val="single" w:sz="4" w:space="0" w:color="auto"/>
              <w:right w:val="single" w:sz="4" w:space="0" w:color="auto"/>
            </w:tcBorders>
            <w:shd w:val="clear" w:color="000000" w:fill="D99795"/>
            <w:vAlign w:val="center"/>
            <w:hideMark/>
          </w:tcPr>
          <w:p w:rsidR="00124356" w:rsidRPr="00B045DC" w:rsidRDefault="00124356" w:rsidP="00124356">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2012</w:t>
            </w:r>
          </w:p>
        </w:tc>
        <w:tc>
          <w:tcPr>
            <w:tcW w:w="709" w:type="dxa"/>
            <w:vMerge w:val="restart"/>
            <w:tcBorders>
              <w:top w:val="single" w:sz="4" w:space="0" w:color="auto"/>
              <w:left w:val="nil"/>
              <w:right w:val="single" w:sz="4" w:space="0" w:color="auto"/>
            </w:tcBorders>
            <w:shd w:val="clear" w:color="000000" w:fill="D99795"/>
            <w:vAlign w:val="center"/>
          </w:tcPr>
          <w:p w:rsidR="00124356" w:rsidRPr="00B045DC" w:rsidRDefault="00124356" w:rsidP="00124356">
            <w:pPr>
              <w:spacing w:after="0"/>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2013</w:t>
            </w:r>
          </w:p>
        </w:tc>
        <w:tc>
          <w:tcPr>
            <w:tcW w:w="2132" w:type="dxa"/>
            <w:gridSpan w:val="3"/>
            <w:tcBorders>
              <w:top w:val="single" w:sz="4" w:space="0" w:color="auto"/>
              <w:left w:val="single" w:sz="4" w:space="0" w:color="auto"/>
              <w:bottom w:val="single" w:sz="4" w:space="0" w:color="auto"/>
              <w:right w:val="single" w:sz="4" w:space="0" w:color="auto"/>
            </w:tcBorders>
            <w:shd w:val="clear" w:color="000000" w:fill="D99795"/>
            <w:vAlign w:val="bottom"/>
            <w:hideMark/>
          </w:tcPr>
          <w:p w:rsidR="00124356" w:rsidRPr="00B045DC" w:rsidRDefault="00124356" w:rsidP="00A732CD">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2014</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r>
      <w:tr w:rsidR="00124356" w:rsidRPr="00B045DC" w:rsidTr="00AC4F5D">
        <w:trPr>
          <w:trHeight w:val="285"/>
          <w:tblHead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711" w:type="dxa"/>
            <w:vMerge/>
            <w:tcBorders>
              <w:top w:val="nil"/>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c>
          <w:tcPr>
            <w:tcW w:w="709" w:type="dxa"/>
            <w:vMerge/>
            <w:tcBorders>
              <w:left w:val="nil"/>
              <w:bottom w:val="single" w:sz="4" w:space="0" w:color="auto"/>
              <w:right w:val="single" w:sz="4" w:space="0" w:color="auto"/>
            </w:tcBorders>
            <w:shd w:val="clear" w:color="000000" w:fill="D99795"/>
            <w:vAlign w:val="center"/>
          </w:tcPr>
          <w:p w:rsidR="00124356" w:rsidRPr="00B045DC" w:rsidRDefault="00124356" w:rsidP="008A2789">
            <w:pPr>
              <w:spacing w:after="0" w:line="240" w:lineRule="auto"/>
              <w:jc w:val="center"/>
              <w:rPr>
                <w:rFonts w:ascii="Times New Roman" w:eastAsia="Times New Roman" w:hAnsi="Times New Roman"/>
                <w:b/>
                <w:bCs/>
                <w:sz w:val="16"/>
                <w:szCs w:val="16"/>
                <w:lang w:eastAsia="ru-RU"/>
              </w:rPr>
            </w:pPr>
          </w:p>
        </w:tc>
        <w:tc>
          <w:tcPr>
            <w:tcW w:w="712" w:type="dxa"/>
            <w:tcBorders>
              <w:top w:val="nil"/>
              <w:left w:val="single" w:sz="4" w:space="0" w:color="auto"/>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план</w:t>
            </w:r>
          </w:p>
        </w:tc>
        <w:tc>
          <w:tcPr>
            <w:tcW w:w="712" w:type="dxa"/>
            <w:tcBorders>
              <w:top w:val="nil"/>
              <w:left w:val="nil"/>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факт</w:t>
            </w:r>
          </w:p>
        </w:tc>
        <w:tc>
          <w:tcPr>
            <w:tcW w:w="708" w:type="dxa"/>
            <w:tcBorders>
              <w:top w:val="nil"/>
              <w:left w:val="nil"/>
              <w:bottom w:val="single" w:sz="4" w:space="0" w:color="auto"/>
              <w:right w:val="single" w:sz="4" w:space="0" w:color="auto"/>
            </w:tcBorders>
            <w:shd w:val="clear" w:color="000000" w:fill="D99795"/>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roofErr w:type="spellStart"/>
            <w:r>
              <w:rPr>
                <w:rFonts w:ascii="Times New Roman" w:eastAsia="Times New Roman" w:hAnsi="Times New Roman"/>
                <w:b/>
                <w:bCs/>
                <w:sz w:val="16"/>
                <w:szCs w:val="16"/>
                <w:lang w:eastAsia="ru-RU"/>
              </w:rPr>
              <w:t>откл.</w:t>
            </w:r>
            <w:r w:rsidR="00AC4F5D">
              <w:rPr>
                <w:rFonts w:ascii="Times New Roman" w:eastAsia="Times New Roman" w:hAnsi="Times New Roman"/>
                <w:b/>
                <w:bCs/>
                <w:sz w:val="16"/>
                <w:szCs w:val="16"/>
                <w:lang w:eastAsia="ru-RU"/>
              </w:rPr>
              <w:t>,%</w:t>
            </w:r>
            <w:proofErr w:type="spellEnd"/>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124356" w:rsidRPr="00B045DC" w:rsidRDefault="00124356" w:rsidP="00DE638A">
            <w:pPr>
              <w:spacing w:after="0" w:line="240" w:lineRule="auto"/>
              <w:jc w:val="center"/>
              <w:rPr>
                <w:rFonts w:ascii="Times New Roman" w:eastAsia="Times New Roman" w:hAnsi="Times New Roman"/>
                <w:b/>
                <w:bCs/>
                <w:sz w:val="16"/>
                <w:szCs w:val="16"/>
                <w:lang w:eastAsia="ru-RU"/>
              </w:rPr>
            </w:pPr>
          </w:p>
        </w:tc>
      </w:tr>
      <w:tr w:rsidR="00AC4F5D" w:rsidRPr="00B045DC" w:rsidTr="00AC4F5D">
        <w:trPr>
          <w:trHeight w:val="66"/>
        </w:trPr>
        <w:tc>
          <w:tcPr>
            <w:tcW w:w="439" w:type="dxa"/>
            <w:tcBorders>
              <w:top w:val="nil"/>
              <w:left w:val="single" w:sz="4" w:space="0" w:color="auto"/>
              <w:bottom w:val="single" w:sz="4" w:space="0" w:color="auto"/>
              <w:right w:val="single" w:sz="4" w:space="0" w:color="auto"/>
            </w:tcBorders>
            <w:shd w:val="clear" w:color="000000" w:fill="D99795"/>
            <w:hideMark/>
          </w:tcPr>
          <w:p w:rsidR="00AC4F5D" w:rsidRPr="00B045DC" w:rsidRDefault="00AC4F5D" w:rsidP="008707C8">
            <w:pPr>
              <w:spacing w:after="0" w:line="240" w:lineRule="auto"/>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w:t>
            </w:r>
          </w:p>
        </w:tc>
        <w:tc>
          <w:tcPr>
            <w:tcW w:w="2269" w:type="dxa"/>
            <w:tcBorders>
              <w:top w:val="nil"/>
              <w:left w:val="nil"/>
              <w:bottom w:val="single" w:sz="4" w:space="0" w:color="auto"/>
              <w:right w:val="single" w:sz="4" w:space="0" w:color="auto"/>
            </w:tcBorders>
            <w:shd w:val="clear" w:color="auto" w:fill="E5B8B7"/>
            <w:vAlign w:val="bottom"/>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Доля организаций, осуществляющих управление многоквартирными домами, в уставном капитале которых доля мун. образований не более 25%, от общего числа организаций, %</w:t>
            </w:r>
          </w:p>
        </w:tc>
        <w:tc>
          <w:tcPr>
            <w:tcW w:w="711"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w:t>
            </w:r>
          </w:p>
        </w:tc>
        <w:tc>
          <w:tcPr>
            <w:tcW w:w="709"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80</w:t>
            </w:r>
          </w:p>
        </w:tc>
        <w:tc>
          <w:tcPr>
            <w:tcW w:w="708" w:type="dxa"/>
            <w:tcBorders>
              <w:top w:val="nil"/>
              <w:left w:val="nil"/>
              <w:bottom w:val="single" w:sz="4" w:space="0" w:color="auto"/>
              <w:right w:val="single" w:sz="4" w:space="0" w:color="auto"/>
            </w:tcBorders>
            <w:shd w:val="clear" w:color="auto" w:fill="auto"/>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93</w:t>
            </w:r>
          </w:p>
        </w:tc>
        <w:tc>
          <w:tcPr>
            <w:tcW w:w="709" w:type="dxa"/>
            <w:tcBorders>
              <w:top w:val="single" w:sz="4" w:space="0" w:color="auto"/>
              <w:left w:val="nil"/>
              <w:bottom w:val="single" w:sz="4" w:space="0" w:color="auto"/>
              <w:right w:val="single" w:sz="4" w:space="0" w:color="auto"/>
            </w:tcBorders>
            <w:vAlign w:val="center"/>
          </w:tcPr>
          <w:p w:rsidR="00AC4F5D" w:rsidRPr="00B045DC" w:rsidRDefault="00AC4F5D" w:rsidP="008A2789">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100</w:t>
            </w:r>
          </w:p>
        </w:tc>
        <w:tc>
          <w:tcPr>
            <w:tcW w:w="712" w:type="dxa"/>
            <w:tcBorders>
              <w:top w:val="nil"/>
              <w:left w:val="single" w:sz="4" w:space="0" w:color="auto"/>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712"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125,0</w:t>
            </w:r>
          </w:p>
        </w:tc>
        <w:tc>
          <w:tcPr>
            <w:tcW w:w="1409" w:type="dxa"/>
            <w:tcBorders>
              <w:top w:val="nil"/>
              <w:left w:val="nil"/>
              <w:bottom w:val="single" w:sz="4" w:space="0" w:color="auto"/>
              <w:right w:val="single" w:sz="4" w:space="0" w:color="auto"/>
            </w:tcBorders>
            <w:shd w:val="clear" w:color="000000" w:fill="FFFFFF"/>
            <w:vAlign w:val="center"/>
            <w:hideMark/>
          </w:tcPr>
          <w:p w:rsidR="00AC4F5D" w:rsidRPr="008707C8" w:rsidRDefault="00AC4F5D" w:rsidP="00B01C0B">
            <w:pPr>
              <w:spacing w:after="0" w:line="240" w:lineRule="auto"/>
              <w:jc w:val="center"/>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выполнен</w:t>
            </w:r>
          </w:p>
        </w:tc>
      </w:tr>
      <w:tr w:rsidR="00AC4F5D" w:rsidRPr="00B045DC" w:rsidTr="00AC4F5D">
        <w:trPr>
          <w:trHeight w:val="1068"/>
        </w:trPr>
        <w:tc>
          <w:tcPr>
            <w:tcW w:w="439" w:type="dxa"/>
            <w:tcBorders>
              <w:top w:val="nil"/>
              <w:left w:val="single" w:sz="4" w:space="0" w:color="auto"/>
              <w:bottom w:val="single" w:sz="4" w:space="0" w:color="auto"/>
              <w:right w:val="single" w:sz="4" w:space="0" w:color="auto"/>
            </w:tcBorders>
            <w:shd w:val="clear" w:color="000000" w:fill="D99795"/>
            <w:hideMark/>
          </w:tcPr>
          <w:p w:rsidR="00AC4F5D" w:rsidRPr="00B045DC" w:rsidRDefault="00AC4F5D" w:rsidP="008707C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3</w:t>
            </w:r>
          </w:p>
        </w:tc>
        <w:tc>
          <w:tcPr>
            <w:tcW w:w="2269" w:type="dxa"/>
            <w:tcBorders>
              <w:top w:val="nil"/>
              <w:left w:val="nil"/>
              <w:bottom w:val="single" w:sz="4" w:space="0" w:color="auto"/>
              <w:right w:val="single" w:sz="4" w:space="0" w:color="auto"/>
            </w:tcBorders>
            <w:shd w:val="clear" w:color="auto" w:fill="E5B8B7"/>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711"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AC4F5D" w:rsidRPr="00B045DC" w:rsidRDefault="00AC4F5D" w:rsidP="008A2789">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w:t>
            </w:r>
          </w:p>
        </w:tc>
        <w:tc>
          <w:tcPr>
            <w:tcW w:w="712" w:type="dxa"/>
            <w:tcBorders>
              <w:top w:val="nil"/>
              <w:left w:val="single" w:sz="4" w:space="0" w:color="auto"/>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712"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3,49</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23,3</w:t>
            </w:r>
          </w:p>
        </w:tc>
        <w:tc>
          <w:tcPr>
            <w:tcW w:w="1409" w:type="dxa"/>
            <w:tcBorders>
              <w:top w:val="nil"/>
              <w:left w:val="nil"/>
              <w:bottom w:val="single" w:sz="4" w:space="0" w:color="auto"/>
              <w:right w:val="single" w:sz="4" w:space="0" w:color="auto"/>
            </w:tcBorders>
            <w:shd w:val="clear" w:color="000000" w:fill="FFFFFF"/>
            <w:hideMark/>
          </w:tcPr>
          <w:p w:rsidR="00AC4F5D" w:rsidRPr="008707C8" w:rsidRDefault="00AC4F5D" w:rsidP="00AC4F5D">
            <w:pPr>
              <w:spacing w:after="0" w:line="240" w:lineRule="auto"/>
              <w:jc w:val="both"/>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Отсутствие финансировани</w:t>
            </w:r>
            <w:proofErr w:type="gramStart"/>
            <w:r w:rsidRPr="008707C8">
              <w:rPr>
                <w:rFonts w:ascii="Times New Roman" w:eastAsia="Times New Roman" w:hAnsi="Times New Roman"/>
                <w:sz w:val="15"/>
                <w:szCs w:val="15"/>
                <w:lang w:eastAsia="ru-RU"/>
              </w:rPr>
              <w:t>я-</w:t>
            </w:r>
            <w:proofErr w:type="gramEnd"/>
            <w:r w:rsidRPr="008707C8">
              <w:rPr>
                <w:rFonts w:ascii="Times New Roman" w:eastAsia="Times New Roman" w:hAnsi="Times New Roman"/>
                <w:sz w:val="15"/>
                <w:szCs w:val="15"/>
                <w:lang w:eastAsia="ru-RU"/>
              </w:rPr>
              <w:t xml:space="preserve"> из феде</w:t>
            </w:r>
            <w:r>
              <w:rPr>
                <w:rFonts w:ascii="Times New Roman" w:eastAsia="Times New Roman" w:hAnsi="Times New Roman"/>
                <w:sz w:val="15"/>
                <w:szCs w:val="15"/>
                <w:lang w:eastAsia="ru-RU"/>
              </w:rPr>
              <w:t>р</w:t>
            </w:r>
            <w:r w:rsidRPr="008707C8">
              <w:rPr>
                <w:rFonts w:ascii="Times New Roman" w:eastAsia="Times New Roman" w:hAnsi="Times New Roman"/>
                <w:sz w:val="15"/>
                <w:szCs w:val="15"/>
                <w:lang w:eastAsia="ru-RU"/>
              </w:rPr>
              <w:t>ального и краевого бюджета</w:t>
            </w:r>
          </w:p>
        </w:tc>
      </w:tr>
      <w:tr w:rsidR="00AC4F5D" w:rsidRPr="00B045DC" w:rsidTr="00AC4F5D">
        <w:trPr>
          <w:trHeight w:val="705"/>
        </w:trPr>
        <w:tc>
          <w:tcPr>
            <w:tcW w:w="439" w:type="dxa"/>
            <w:tcBorders>
              <w:top w:val="nil"/>
              <w:left w:val="single" w:sz="4" w:space="0" w:color="auto"/>
              <w:bottom w:val="single" w:sz="4" w:space="0" w:color="auto"/>
              <w:right w:val="single" w:sz="4" w:space="0" w:color="auto"/>
            </w:tcBorders>
            <w:shd w:val="clear" w:color="000000" w:fill="D99795"/>
            <w:hideMark/>
          </w:tcPr>
          <w:p w:rsidR="00AC4F5D" w:rsidRPr="00B045DC" w:rsidRDefault="00AC4F5D" w:rsidP="008707C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2269" w:type="dxa"/>
            <w:tcBorders>
              <w:top w:val="nil"/>
              <w:left w:val="nil"/>
              <w:bottom w:val="single" w:sz="4" w:space="0" w:color="auto"/>
              <w:right w:val="single" w:sz="4" w:space="0" w:color="auto"/>
            </w:tcBorders>
            <w:shd w:val="clear" w:color="auto" w:fill="E5B8B7"/>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Протяженность обслуживаемой на допустимом уровне сети автомобильных дорог общего пользования местного значения (содержание), км</w:t>
            </w:r>
          </w:p>
        </w:tc>
        <w:tc>
          <w:tcPr>
            <w:tcW w:w="711"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AC4F5D" w:rsidRPr="00B045DC" w:rsidRDefault="00AC4F5D" w:rsidP="008A2789">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199,354</w:t>
            </w:r>
          </w:p>
        </w:tc>
        <w:tc>
          <w:tcPr>
            <w:tcW w:w="712" w:type="dxa"/>
            <w:tcBorders>
              <w:top w:val="nil"/>
              <w:left w:val="single" w:sz="4" w:space="0" w:color="auto"/>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199,354</w:t>
            </w:r>
          </w:p>
        </w:tc>
        <w:tc>
          <w:tcPr>
            <w:tcW w:w="712"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199,354</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sidRPr="00AC4F5D">
              <w:rPr>
                <w:rFonts w:ascii="Times New Roman" w:eastAsia="Times New Roman" w:hAnsi="Times New Roman"/>
                <w:sz w:val="16"/>
                <w:szCs w:val="16"/>
                <w:lang w:eastAsia="ru-RU"/>
              </w:rPr>
              <w:t>100,0</w:t>
            </w:r>
          </w:p>
        </w:tc>
        <w:tc>
          <w:tcPr>
            <w:tcW w:w="1409" w:type="dxa"/>
            <w:tcBorders>
              <w:top w:val="nil"/>
              <w:left w:val="nil"/>
              <w:bottom w:val="single" w:sz="4" w:space="0" w:color="auto"/>
              <w:right w:val="single" w:sz="4" w:space="0" w:color="auto"/>
            </w:tcBorders>
            <w:shd w:val="clear" w:color="000000" w:fill="FFFFFF"/>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Показатель выполнен</w:t>
            </w:r>
          </w:p>
        </w:tc>
      </w:tr>
      <w:tr w:rsidR="00AC4F5D" w:rsidRPr="00B045DC" w:rsidTr="00AC4F5D">
        <w:trPr>
          <w:trHeight w:val="100"/>
        </w:trPr>
        <w:tc>
          <w:tcPr>
            <w:tcW w:w="439" w:type="dxa"/>
            <w:tcBorders>
              <w:top w:val="nil"/>
              <w:left w:val="single" w:sz="4" w:space="0" w:color="auto"/>
              <w:bottom w:val="single" w:sz="4" w:space="0" w:color="auto"/>
              <w:right w:val="single" w:sz="4" w:space="0" w:color="auto"/>
            </w:tcBorders>
            <w:shd w:val="clear" w:color="000000" w:fill="D99795"/>
            <w:hideMark/>
          </w:tcPr>
          <w:p w:rsidR="00AC4F5D" w:rsidRPr="00B045DC" w:rsidRDefault="00AC4F5D" w:rsidP="008707C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2269" w:type="dxa"/>
            <w:tcBorders>
              <w:top w:val="nil"/>
              <w:left w:val="nil"/>
              <w:bottom w:val="single" w:sz="4" w:space="0" w:color="auto"/>
              <w:right w:val="single" w:sz="4" w:space="0" w:color="auto"/>
            </w:tcBorders>
            <w:shd w:val="clear" w:color="auto" w:fill="E5B8B7"/>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Протяженность автомобильных дорог общего пользования, на которых выполнен капитальный ремонт, км</w:t>
            </w:r>
          </w:p>
        </w:tc>
        <w:tc>
          <w:tcPr>
            <w:tcW w:w="711"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AC4F5D" w:rsidRPr="00B045DC" w:rsidRDefault="00AC4F5D" w:rsidP="008A2789">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1,501</w:t>
            </w:r>
          </w:p>
        </w:tc>
        <w:tc>
          <w:tcPr>
            <w:tcW w:w="712" w:type="dxa"/>
            <w:tcBorders>
              <w:top w:val="nil"/>
              <w:left w:val="single" w:sz="4" w:space="0" w:color="auto"/>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712" w:type="dxa"/>
            <w:tcBorders>
              <w:top w:val="nil"/>
              <w:left w:val="nil"/>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AC4F5D" w:rsidRPr="00AC4F5D" w:rsidRDefault="00AC4F5D" w:rsidP="00AC4F5D">
            <w:pPr>
              <w:spacing w:after="0" w:line="240" w:lineRule="auto"/>
              <w:jc w:val="center"/>
              <w:rPr>
                <w:rFonts w:ascii="Times New Roman" w:eastAsia="Times New Roman" w:hAnsi="Times New Roman"/>
                <w:sz w:val="16"/>
                <w:szCs w:val="16"/>
                <w:lang w:eastAsia="ru-RU"/>
              </w:rPr>
            </w:pPr>
          </w:p>
        </w:tc>
        <w:tc>
          <w:tcPr>
            <w:tcW w:w="1409" w:type="dxa"/>
            <w:tcBorders>
              <w:top w:val="nil"/>
              <w:left w:val="nil"/>
              <w:bottom w:val="single" w:sz="4" w:space="0" w:color="auto"/>
              <w:right w:val="single" w:sz="4" w:space="0" w:color="auto"/>
            </w:tcBorders>
            <w:shd w:val="clear" w:color="000000" w:fill="FFFFFF"/>
            <w:vAlign w:val="center"/>
            <w:hideMark/>
          </w:tcPr>
          <w:p w:rsidR="00AC4F5D" w:rsidRPr="008707C8" w:rsidRDefault="00AC4F5D" w:rsidP="00A642AD">
            <w:pPr>
              <w:spacing w:after="0" w:line="240" w:lineRule="auto"/>
              <w:jc w:val="center"/>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w:t>
            </w:r>
          </w:p>
        </w:tc>
      </w:tr>
      <w:tr w:rsidR="00AC4F5D" w:rsidRPr="00B045DC" w:rsidTr="00AC4F5D">
        <w:trPr>
          <w:trHeight w:val="1252"/>
        </w:trPr>
        <w:tc>
          <w:tcPr>
            <w:tcW w:w="439" w:type="dxa"/>
            <w:tcBorders>
              <w:top w:val="single" w:sz="4" w:space="0" w:color="auto"/>
              <w:left w:val="single" w:sz="4" w:space="0" w:color="auto"/>
              <w:bottom w:val="single" w:sz="4" w:space="0" w:color="auto"/>
              <w:right w:val="single" w:sz="4" w:space="0" w:color="auto"/>
            </w:tcBorders>
            <w:shd w:val="clear" w:color="000000" w:fill="D99795"/>
            <w:hideMark/>
          </w:tcPr>
          <w:p w:rsidR="00AC4F5D" w:rsidRPr="00B045DC" w:rsidRDefault="00AC4F5D" w:rsidP="008707C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2269" w:type="dxa"/>
            <w:tcBorders>
              <w:top w:val="single" w:sz="4" w:space="0" w:color="auto"/>
              <w:left w:val="nil"/>
              <w:bottom w:val="single" w:sz="4" w:space="0" w:color="auto"/>
              <w:right w:val="single" w:sz="4" w:space="0" w:color="auto"/>
            </w:tcBorders>
            <w:shd w:val="clear" w:color="auto" w:fill="E5B8B7"/>
            <w:vAlign w:val="bottom"/>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автодорог местного значения,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C4F5D" w:rsidRPr="00B045DC" w:rsidRDefault="00AC4F5D" w:rsidP="00DE638A">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AC4F5D" w:rsidRPr="00B045DC" w:rsidRDefault="00AC4F5D" w:rsidP="008A2789">
            <w:pPr>
              <w:spacing w:after="0" w:line="240" w:lineRule="auto"/>
              <w:jc w:val="center"/>
              <w:rPr>
                <w:rFonts w:ascii="Times New Roman" w:eastAsia="Times New Roman" w:hAnsi="Times New Roman"/>
                <w:sz w:val="16"/>
                <w:szCs w:val="16"/>
                <w:lang w:eastAsia="ru-RU"/>
              </w:rPr>
            </w:pPr>
            <w:r w:rsidRPr="00B045DC">
              <w:rPr>
                <w:rFonts w:ascii="Times New Roman" w:eastAsia="Times New Roman" w:hAnsi="Times New Roman"/>
                <w:sz w:val="16"/>
                <w:szCs w:val="16"/>
                <w:lang w:eastAsia="ru-RU"/>
              </w:rPr>
              <w:t>37,1</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37,1</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AC4F5D" w:rsidRPr="00B045DC" w:rsidRDefault="00AC4F5D" w:rsidP="00DE638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C4F5D" w:rsidRPr="00AC4F5D" w:rsidRDefault="00AC4F5D" w:rsidP="00AC4F5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105,9</w:t>
            </w:r>
          </w:p>
        </w:tc>
        <w:tc>
          <w:tcPr>
            <w:tcW w:w="1409" w:type="dxa"/>
            <w:tcBorders>
              <w:top w:val="single" w:sz="4" w:space="0" w:color="auto"/>
              <w:left w:val="nil"/>
              <w:bottom w:val="single" w:sz="4" w:space="0" w:color="auto"/>
              <w:right w:val="single" w:sz="4" w:space="0" w:color="auto"/>
            </w:tcBorders>
            <w:shd w:val="clear" w:color="000000" w:fill="FFFFFF"/>
            <w:hideMark/>
          </w:tcPr>
          <w:p w:rsidR="00AC4F5D" w:rsidRPr="008707C8" w:rsidRDefault="00AC4F5D" w:rsidP="00DE638A">
            <w:pPr>
              <w:spacing w:after="0" w:line="240" w:lineRule="auto"/>
              <w:rPr>
                <w:rFonts w:ascii="Times New Roman" w:eastAsia="Times New Roman" w:hAnsi="Times New Roman"/>
                <w:sz w:val="15"/>
                <w:szCs w:val="15"/>
                <w:lang w:eastAsia="ru-RU"/>
              </w:rPr>
            </w:pPr>
            <w:r w:rsidRPr="008707C8">
              <w:rPr>
                <w:rFonts w:ascii="Times New Roman" w:eastAsia="Times New Roman" w:hAnsi="Times New Roman"/>
                <w:sz w:val="15"/>
                <w:szCs w:val="15"/>
                <w:lang w:eastAsia="ru-RU"/>
              </w:rPr>
              <w:t>Показатель выполнен</w:t>
            </w:r>
          </w:p>
        </w:tc>
      </w:tr>
    </w:tbl>
    <w:p w:rsidR="00522DE3" w:rsidRDefault="00522DE3" w:rsidP="006551AF">
      <w:pPr>
        <w:spacing w:after="0" w:line="240" w:lineRule="auto"/>
        <w:ind w:firstLine="709"/>
        <w:jc w:val="both"/>
        <w:rPr>
          <w:rFonts w:ascii="Times New Roman" w:hAnsi="Times New Roman"/>
          <w:sz w:val="28"/>
          <w:szCs w:val="28"/>
        </w:rPr>
      </w:pPr>
    </w:p>
    <w:tbl>
      <w:tblPr>
        <w:tblpPr w:leftFromText="180" w:rightFromText="180" w:vertAnchor="page" w:horzAnchor="margin" w:tblpY="6763"/>
        <w:tblOverlap w:val="never"/>
        <w:tblW w:w="9689" w:type="dxa"/>
        <w:tblLayout w:type="fixed"/>
        <w:tblLook w:val="04A0"/>
      </w:tblPr>
      <w:tblGrid>
        <w:gridCol w:w="9689"/>
      </w:tblGrid>
      <w:tr w:rsidR="00236A12" w:rsidRPr="003E51D0" w:rsidTr="00236A12">
        <w:trPr>
          <w:trHeight w:val="483"/>
        </w:trPr>
        <w:tc>
          <w:tcPr>
            <w:tcW w:w="9689" w:type="dxa"/>
            <w:tcBorders>
              <w:bottom w:val="single" w:sz="12" w:space="0" w:color="FFFFFF"/>
            </w:tcBorders>
            <w:shd w:val="clear" w:color="auto" w:fill="9E3A38"/>
          </w:tcPr>
          <w:p w:rsidR="00236A12" w:rsidRPr="003E51D0" w:rsidRDefault="00236A12" w:rsidP="00236A12">
            <w:pPr>
              <w:spacing w:line="240" w:lineRule="auto"/>
              <w:rPr>
                <w:rFonts w:ascii="Times New Roman" w:hAnsi="Times New Roman"/>
                <w:b/>
                <w:bCs/>
                <w:color w:val="FFFFFF"/>
                <w:sz w:val="28"/>
                <w:szCs w:val="28"/>
              </w:rPr>
            </w:pPr>
            <w:r w:rsidRPr="003E51D0">
              <w:rPr>
                <w:rFonts w:ascii="Times New Roman" w:hAnsi="Times New Roman"/>
                <w:b/>
                <w:bCs/>
                <w:color w:val="FFFFFF"/>
                <w:sz w:val="28"/>
                <w:szCs w:val="28"/>
              </w:rPr>
              <w:t xml:space="preserve">Приоритет </w:t>
            </w:r>
            <w:r>
              <w:rPr>
                <w:rFonts w:ascii="Times New Roman" w:hAnsi="Times New Roman"/>
                <w:b/>
                <w:bCs/>
                <w:color w:val="FFFFFF"/>
                <w:sz w:val="28"/>
                <w:szCs w:val="28"/>
              </w:rPr>
              <w:t>4. МУНИЦИПАЛЬНОЕ РАЗВИТИЕ</w:t>
            </w:r>
          </w:p>
        </w:tc>
      </w:tr>
      <w:tr w:rsidR="00236A12" w:rsidRPr="003E51D0" w:rsidTr="00236A12">
        <w:trPr>
          <w:trHeight w:val="339"/>
        </w:trPr>
        <w:tc>
          <w:tcPr>
            <w:tcW w:w="9689" w:type="dxa"/>
            <w:shd w:val="clear" w:color="auto" w:fill="F2DBDB"/>
          </w:tcPr>
          <w:p w:rsidR="00236A12" w:rsidRPr="000D05D1" w:rsidRDefault="00236A12" w:rsidP="00236A12">
            <w:pPr>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Главная цель 4.Развитие политически активного демократического общества и системы эффективного местного самоуправления</w:t>
            </w:r>
          </w:p>
        </w:tc>
      </w:tr>
    </w:tbl>
    <w:p w:rsidR="000E7F94" w:rsidRDefault="00077699" w:rsidP="00B045DC">
      <w:pPr>
        <w:spacing w:after="0" w:line="240" w:lineRule="auto"/>
        <w:ind w:firstLine="709"/>
        <w:jc w:val="both"/>
        <w:rPr>
          <w:rFonts w:ascii="Times New Roman" w:hAnsi="Times New Roman"/>
          <w:sz w:val="28"/>
          <w:szCs w:val="28"/>
        </w:rPr>
      </w:pPr>
      <w:r w:rsidRPr="003E51D0">
        <w:rPr>
          <w:rFonts w:ascii="Times New Roman" w:hAnsi="Times New Roman"/>
          <w:sz w:val="28"/>
          <w:szCs w:val="28"/>
        </w:rPr>
        <w:t xml:space="preserve">Приоритет включает </w:t>
      </w:r>
      <w:r>
        <w:rPr>
          <w:rFonts w:ascii="Times New Roman" w:hAnsi="Times New Roman"/>
          <w:sz w:val="28"/>
          <w:szCs w:val="28"/>
        </w:rPr>
        <w:t>реализацию следующих программ:</w:t>
      </w:r>
    </w:p>
    <w:p w:rsidR="00BB1904" w:rsidRDefault="00487CDF">
      <w:pPr>
        <w:pStyle w:val="ae"/>
        <w:numPr>
          <w:ilvl w:val="0"/>
          <w:numId w:val="14"/>
        </w:numPr>
        <w:spacing w:after="0" w:line="240" w:lineRule="auto"/>
        <w:jc w:val="both"/>
        <w:rPr>
          <w:rFonts w:ascii="Times New Roman" w:hAnsi="Times New Roman"/>
          <w:sz w:val="28"/>
          <w:szCs w:val="28"/>
        </w:rPr>
      </w:pPr>
      <w:r>
        <w:rPr>
          <w:rFonts w:ascii="Times New Roman" w:hAnsi="Times New Roman"/>
          <w:sz w:val="28"/>
          <w:szCs w:val="28"/>
        </w:rPr>
        <w:t>«</w:t>
      </w:r>
      <w:r w:rsidRPr="00487CDF">
        <w:rPr>
          <w:rFonts w:ascii="Times New Roman" w:hAnsi="Times New Roman"/>
          <w:sz w:val="28"/>
          <w:szCs w:val="28"/>
        </w:rPr>
        <w:t>Управление муниципальными финансами ЧМР   на2014-2017 г.г.</w:t>
      </w:r>
      <w:r>
        <w:rPr>
          <w:rFonts w:ascii="Times New Roman" w:hAnsi="Times New Roman"/>
          <w:sz w:val="28"/>
          <w:szCs w:val="28"/>
        </w:rPr>
        <w:t>»</w:t>
      </w:r>
    </w:p>
    <w:p w:rsidR="008B512A" w:rsidRPr="00614F72" w:rsidRDefault="00A95C03" w:rsidP="00614F72">
      <w:pPr>
        <w:pStyle w:val="ae"/>
        <w:numPr>
          <w:ilvl w:val="0"/>
          <w:numId w:val="14"/>
        </w:numPr>
        <w:spacing w:after="0" w:line="240" w:lineRule="auto"/>
        <w:ind w:left="0" w:firstLine="709"/>
        <w:jc w:val="both"/>
        <w:rPr>
          <w:rFonts w:ascii="Times New Roman" w:hAnsi="Times New Roman"/>
          <w:sz w:val="28"/>
          <w:szCs w:val="28"/>
        </w:rPr>
      </w:pPr>
      <w:r w:rsidRPr="00614F72">
        <w:rPr>
          <w:rFonts w:ascii="Times New Roman" w:hAnsi="Times New Roman"/>
          <w:sz w:val="28"/>
          <w:szCs w:val="28"/>
        </w:rPr>
        <w:t>«</w:t>
      </w:r>
      <w:r w:rsidR="00487CDF" w:rsidRPr="00614F72">
        <w:rPr>
          <w:rFonts w:ascii="Times New Roman" w:hAnsi="Times New Roman"/>
          <w:sz w:val="28"/>
          <w:szCs w:val="28"/>
        </w:rPr>
        <w:t>Совершенствование муниципального управления Чайковского муниципального района</w:t>
      </w:r>
      <w:r w:rsidR="00F65848">
        <w:rPr>
          <w:rFonts w:ascii="Times New Roman" w:hAnsi="Times New Roman"/>
          <w:sz w:val="28"/>
          <w:szCs w:val="28"/>
        </w:rPr>
        <w:t xml:space="preserve"> </w:t>
      </w:r>
      <w:r w:rsidR="001F4F17" w:rsidRPr="00614F72">
        <w:rPr>
          <w:rFonts w:ascii="Times New Roman" w:hAnsi="Times New Roman"/>
          <w:sz w:val="28"/>
          <w:szCs w:val="28"/>
        </w:rPr>
        <w:t>на 2014-2020 годы</w:t>
      </w:r>
      <w:r w:rsidRPr="00614F72">
        <w:rPr>
          <w:rFonts w:ascii="Times New Roman" w:hAnsi="Times New Roman"/>
          <w:sz w:val="28"/>
          <w:szCs w:val="28"/>
        </w:rPr>
        <w:t>».</w:t>
      </w:r>
    </w:p>
    <w:p w:rsidR="004A4490" w:rsidRPr="005E11B4" w:rsidRDefault="008B512A" w:rsidP="00B045D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Фактический</w:t>
      </w:r>
      <w:r w:rsidR="004A4490" w:rsidRPr="006A096A">
        <w:rPr>
          <w:rFonts w:ascii="Times New Roman" w:hAnsi="Times New Roman"/>
          <w:sz w:val="28"/>
          <w:szCs w:val="28"/>
        </w:rPr>
        <w:t xml:space="preserve"> объем финансирования мероприятий в 201</w:t>
      </w:r>
      <w:r w:rsidR="00F816A9">
        <w:rPr>
          <w:rFonts w:ascii="Times New Roman" w:hAnsi="Times New Roman"/>
          <w:sz w:val="28"/>
          <w:szCs w:val="28"/>
        </w:rPr>
        <w:t>4</w:t>
      </w:r>
      <w:r w:rsidR="004A4490" w:rsidRPr="006A096A">
        <w:rPr>
          <w:rFonts w:ascii="Times New Roman" w:hAnsi="Times New Roman"/>
          <w:sz w:val="28"/>
          <w:szCs w:val="28"/>
        </w:rPr>
        <w:t xml:space="preserve"> году – </w:t>
      </w:r>
      <w:r w:rsidR="00F816A9" w:rsidRPr="0086636E">
        <w:rPr>
          <w:rFonts w:ascii="Times New Roman" w:hAnsi="Times New Roman"/>
          <w:sz w:val="28"/>
          <w:szCs w:val="28"/>
        </w:rPr>
        <w:t>112</w:t>
      </w:r>
      <w:r w:rsidR="00F816A9">
        <w:rPr>
          <w:rFonts w:ascii="Times New Roman" w:hAnsi="Times New Roman"/>
          <w:b/>
          <w:sz w:val="28"/>
          <w:szCs w:val="28"/>
        </w:rPr>
        <w:t>,7</w:t>
      </w:r>
      <w:r w:rsidR="0086636E">
        <w:rPr>
          <w:rFonts w:ascii="Times New Roman" w:hAnsi="Times New Roman"/>
          <w:b/>
          <w:sz w:val="28"/>
          <w:szCs w:val="28"/>
        </w:rPr>
        <w:t xml:space="preserve"> </w:t>
      </w:r>
      <w:r w:rsidR="003B067D">
        <w:rPr>
          <w:rFonts w:ascii="Times New Roman" w:hAnsi="Times New Roman"/>
          <w:sz w:val="28"/>
          <w:szCs w:val="28"/>
        </w:rPr>
        <w:t>млн</w:t>
      </w:r>
      <w:r w:rsidR="004A4490" w:rsidRPr="005E11B4">
        <w:rPr>
          <w:rFonts w:ascii="Times New Roman" w:hAnsi="Times New Roman"/>
          <w:sz w:val="28"/>
          <w:szCs w:val="28"/>
        </w:rPr>
        <w:t>. рублей</w:t>
      </w:r>
      <w:r w:rsidR="005E11B4" w:rsidRPr="005E11B4">
        <w:rPr>
          <w:rFonts w:ascii="Times New Roman" w:hAnsi="Times New Roman"/>
          <w:sz w:val="28"/>
          <w:szCs w:val="28"/>
        </w:rPr>
        <w:t xml:space="preserve"> и составил 98,5 % к плановому объему финансирования</w:t>
      </w:r>
      <w:r w:rsidR="007138B3">
        <w:rPr>
          <w:rFonts w:ascii="Times New Roman" w:hAnsi="Times New Roman"/>
          <w:sz w:val="28"/>
          <w:szCs w:val="28"/>
        </w:rPr>
        <w:t xml:space="preserve"> (114,4 </w:t>
      </w:r>
      <w:r w:rsidR="003B067D">
        <w:rPr>
          <w:rFonts w:ascii="Times New Roman" w:hAnsi="Times New Roman"/>
          <w:sz w:val="28"/>
          <w:szCs w:val="28"/>
        </w:rPr>
        <w:t>млн.</w:t>
      </w:r>
      <w:r w:rsidR="007138B3">
        <w:rPr>
          <w:rFonts w:ascii="Times New Roman" w:hAnsi="Times New Roman"/>
          <w:sz w:val="28"/>
          <w:szCs w:val="28"/>
        </w:rPr>
        <w:t>рублей)</w:t>
      </w:r>
      <w:r w:rsidR="004A4490" w:rsidRPr="005E11B4">
        <w:rPr>
          <w:rFonts w:ascii="Times New Roman" w:hAnsi="Times New Roman"/>
          <w:sz w:val="28"/>
          <w:szCs w:val="28"/>
        </w:rPr>
        <w:t>.</w:t>
      </w:r>
    </w:p>
    <w:p w:rsidR="004A4490" w:rsidRDefault="004A4490" w:rsidP="00B045DC">
      <w:pPr>
        <w:pStyle w:val="ConsPlusNormal"/>
        <w:widowControl/>
        <w:ind w:firstLine="709"/>
        <w:jc w:val="both"/>
        <w:rPr>
          <w:rFonts w:ascii="Times New Roman" w:hAnsi="Times New Roman" w:cs="Times New Roman"/>
          <w:sz w:val="28"/>
          <w:szCs w:val="28"/>
        </w:rPr>
      </w:pPr>
    </w:p>
    <w:p w:rsidR="00BB1904" w:rsidRDefault="0097755B" w:rsidP="00BE1794">
      <w:pPr>
        <w:pStyle w:val="HTML"/>
        <w:widowControl w:val="0"/>
        <w:tabs>
          <w:tab w:val="left" w:pos="1276"/>
        </w:tabs>
        <w:ind w:left="851" w:hanging="142"/>
        <w:jc w:val="both"/>
        <w:rPr>
          <w:rFonts w:ascii="Times New Roman" w:hAnsi="Times New Roman" w:cs="Times New Roman"/>
          <w:sz w:val="28"/>
          <w:szCs w:val="28"/>
        </w:rPr>
      </w:pPr>
      <w:r w:rsidRPr="0097755B">
        <w:rPr>
          <w:rFonts w:ascii="Times New Roman" w:hAnsi="Times New Roman" w:cs="Times New Roman"/>
          <w:b/>
          <w:sz w:val="28"/>
          <w:szCs w:val="28"/>
        </w:rPr>
        <w:t>Управление муниципальными финансами</w:t>
      </w:r>
    </w:p>
    <w:p w:rsidR="0097755B" w:rsidRPr="0097755B" w:rsidRDefault="0097755B" w:rsidP="00BC71C2">
      <w:pPr>
        <w:spacing w:after="0" w:line="240" w:lineRule="auto"/>
        <w:ind w:firstLine="709"/>
        <w:jc w:val="both"/>
        <w:rPr>
          <w:rFonts w:ascii="Times New Roman" w:hAnsi="Times New Roman"/>
          <w:sz w:val="28"/>
          <w:szCs w:val="28"/>
        </w:rPr>
      </w:pPr>
      <w:r w:rsidRPr="0097755B">
        <w:rPr>
          <w:rFonts w:ascii="Times New Roman" w:hAnsi="Times New Roman"/>
          <w:sz w:val="28"/>
          <w:szCs w:val="28"/>
        </w:rPr>
        <w:t>Создан</w:t>
      </w:r>
      <w:r w:rsidR="00410214">
        <w:rPr>
          <w:rFonts w:ascii="Times New Roman" w:hAnsi="Times New Roman"/>
          <w:sz w:val="28"/>
          <w:szCs w:val="28"/>
        </w:rPr>
        <w:t>ы</w:t>
      </w:r>
      <w:r w:rsidRPr="0097755B">
        <w:rPr>
          <w:rFonts w:ascii="Times New Roman" w:hAnsi="Times New Roman"/>
          <w:sz w:val="28"/>
          <w:szCs w:val="28"/>
        </w:rPr>
        <w:t xml:space="preserve"> оптимальны</w:t>
      </w:r>
      <w:r w:rsidR="00410214">
        <w:rPr>
          <w:rFonts w:ascii="Times New Roman" w:hAnsi="Times New Roman"/>
          <w:sz w:val="28"/>
          <w:szCs w:val="28"/>
        </w:rPr>
        <w:t>е</w:t>
      </w:r>
      <w:r w:rsidRPr="0097755B">
        <w:rPr>
          <w:rFonts w:ascii="Times New Roman" w:hAnsi="Times New Roman"/>
          <w:sz w:val="28"/>
          <w:szCs w:val="28"/>
        </w:rPr>
        <w:t xml:space="preserve"> услови</w:t>
      </w:r>
      <w:r w:rsidR="00410214">
        <w:rPr>
          <w:rFonts w:ascii="Times New Roman" w:hAnsi="Times New Roman"/>
          <w:sz w:val="28"/>
          <w:szCs w:val="28"/>
        </w:rPr>
        <w:t>я</w:t>
      </w:r>
      <w:r w:rsidRPr="0097755B">
        <w:rPr>
          <w:rFonts w:ascii="Times New Roman" w:hAnsi="Times New Roman"/>
          <w:sz w:val="28"/>
          <w:szCs w:val="28"/>
        </w:rPr>
        <w:t xml:space="preserve"> для обеспечения долгосрочной сбалансированности и устойчивости  районного бюджета.</w:t>
      </w:r>
    </w:p>
    <w:p w:rsidR="001F4F17" w:rsidRPr="0097755B" w:rsidRDefault="0097755B" w:rsidP="00BC71C2">
      <w:pPr>
        <w:spacing w:after="0" w:line="240" w:lineRule="auto"/>
        <w:ind w:firstLine="709"/>
        <w:jc w:val="both"/>
        <w:rPr>
          <w:rFonts w:ascii="Times New Roman" w:hAnsi="Times New Roman"/>
          <w:sz w:val="28"/>
          <w:szCs w:val="28"/>
        </w:rPr>
      </w:pPr>
      <w:r w:rsidRPr="0097755B">
        <w:rPr>
          <w:rFonts w:ascii="Times New Roman" w:hAnsi="Times New Roman"/>
          <w:sz w:val="28"/>
          <w:szCs w:val="28"/>
        </w:rPr>
        <w:t>Обеспечен</w:t>
      </w:r>
      <w:r w:rsidR="00410214">
        <w:rPr>
          <w:rFonts w:ascii="Times New Roman" w:hAnsi="Times New Roman"/>
          <w:sz w:val="28"/>
          <w:szCs w:val="28"/>
        </w:rPr>
        <w:t>а</w:t>
      </w:r>
      <w:r w:rsidRPr="0097755B">
        <w:rPr>
          <w:rFonts w:ascii="Times New Roman" w:hAnsi="Times New Roman"/>
          <w:sz w:val="28"/>
          <w:szCs w:val="28"/>
        </w:rPr>
        <w:t xml:space="preserve"> открытост</w:t>
      </w:r>
      <w:r w:rsidR="00410214">
        <w:rPr>
          <w:rFonts w:ascii="Times New Roman" w:hAnsi="Times New Roman"/>
          <w:sz w:val="28"/>
          <w:szCs w:val="28"/>
        </w:rPr>
        <w:t>ь</w:t>
      </w:r>
      <w:r w:rsidRPr="0097755B">
        <w:rPr>
          <w:rFonts w:ascii="Times New Roman" w:hAnsi="Times New Roman"/>
          <w:sz w:val="28"/>
          <w:szCs w:val="28"/>
        </w:rPr>
        <w:t>, прозрачност</w:t>
      </w:r>
      <w:r w:rsidR="00410214">
        <w:rPr>
          <w:rFonts w:ascii="Times New Roman" w:hAnsi="Times New Roman"/>
          <w:sz w:val="28"/>
          <w:szCs w:val="28"/>
        </w:rPr>
        <w:t>ь</w:t>
      </w:r>
      <w:r w:rsidRPr="0097755B">
        <w:rPr>
          <w:rFonts w:ascii="Times New Roman" w:hAnsi="Times New Roman"/>
          <w:sz w:val="28"/>
          <w:szCs w:val="28"/>
        </w:rPr>
        <w:t xml:space="preserve"> и подотчетност</w:t>
      </w:r>
      <w:r w:rsidR="00410214">
        <w:rPr>
          <w:rFonts w:ascii="Times New Roman" w:hAnsi="Times New Roman"/>
          <w:sz w:val="28"/>
          <w:szCs w:val="28"/>
        </w:rPr>
        <w:t>ь</w:t>
      </w:r>
      <w:r w:rsidRPr="0097755B">
        <w:rPr>
          <w:rFonts w:ascii="Times New Roman" w:hAnsi="Times New Roman"/>
          <w:sz w:val="28"/>
          <w:szCs w:val="28"/>
        </w:rPr>
        <w:t xml:space="preserve"> деятельности администрации Чайковского муниципального района, ее функциональных органов при формировании и исполнении бюджета.</w:t>
      </w:r>
    </w:p>
    <w:p w:rsidR="001F4F17" w:rsidRDefault="00137F7D" w:rsidP="00BE1794">
      <w:pPr>
        <w:spacing w:after="0" w:line="240" w:lineRule="auto"/>
        <w:ind w:firstLine="709"/>
        <w:jc w:val="both"/>
        <w:rPr>
          <w:rFonts w:ascii="Times New Roman" w:hAnsi="Times New Roman"/>
          <w:sz w:val="28"/>
          <w:szCs w:val="28"/>
        </w:rPr>
      </w:pPr>
      <w:r w:rsidRPr="00482A9E">
        <w:rPr>
          <w:rFonts w:ascii="Times New Roman" w:hAnsi="Times New Roman"/>
          <w:b/>
          <w:sz w:val="28"/>
          <w:szCs w:val="28"/>
        </w:rPr>
        <w:t>Организация и совершенствование бюджетного процесса</w:t>
      </w:r>
      <w:r w:rsidRPr="00482A9E">
        <w:rPr>
          <w:rFonts w:ascii="Times New Roman" w:hAnsi="Times New Roman"/>
          <w:sz w:val="28"/>
          <w:szCs w:val="28"/>
        </w:rPr>
        <w:t>.</w:t>
      </w:r>
    </w:p>
    <w:p w:rsidR="00137F7D" w:rsidRPr="00482A9E" w:rsidRDefault="00137F7D" w:rsidP="00B80A73">
      <w:pPr>
        <w:spacing w:after="0" w:line="240" w:lineRule="auto"/>
        <w:ind w:firstLine="709"/>
        <w:jc w:val="both"/>
        <w:rPr>
          <w:rFonts w:ascii="Times New Roman" w:hAnsi="Times New Roman"/>
          <w:sz w:val="28"/>
          <w:szCs w:val="28"/>
        </w:rPr>
      </w:pPr>
      <w:r w:rsidRPr="00482A9E">
        <w:rPr>
          <w:rFonts w:ascii="Times New Roman" w:hAnsi="Times New Roman"/>
          <w:sz w:val="28"/>
          <w:szCs w:val="28"/>
        </w:rPr>
        <w:t>Важнейшей предпосылкой для обеспечения стабильности и устойчивости бюджета района является проведение предсказуемой и ответственной бюджетной и долговой политики.</w:t>
      </w:r>
    </w:p>
    <w:p w:rsidR="00EF4568" w:rsidRDefault="00137F7D" w:rsidP="00B80A73">
      <w:pPr>
        <w:spacing w:after="0" w:line="240" w:lineRule="auto"/>
        <w:ind w:firstLine="709"/>
        <w:jc w:val="both"/>
        <w:rPr>
          <w:rFonts w:ascii="Times New Roman" w:hAnsi="Times New Roman"/>
          <w:sz w:val="28"/>
          <w:szCs w:val="28"/>
        </w:rPr>
      </w:pPr>
      <w:r w:rsidRPr="00482A9E">
        <w:rPr>
          <w:rFonts w:ascii="Times New Roman" w:hAnsi="Times New Roman"/>
          <w:sz w:val="28"/>
          <w:szCs w:val="28"/>
        </w:rPr>
        <w:t xml:space="preserve"> Начиная с </w:t>
      </w:r>
      <w:smartTag w:uri="urn:schemas-microsoft-com:office:smarttags" w:element="metricconverter">
        <w:smartTagPr>
          <w:attr w:name="ProductID" w:val="2008 г"/>
        </w:smartTagPr>
        <w:r w:rsidRPr="00482A9E">
          <w:rPr>
            <w:rFonts w:ascii="Times New Roman" w:hAnsi="Times New Roman"/>
            <w:sz w:val="28"/>
            <w:szCs w:val="28"/>
          </w:rPr>
          <w:t>2008 г</w:t>
        </w:r>
      </w:smartTag>
      <w:r w:rsidRPr="00482A9E">
        <w:rPr>
          <w:rFonts w:ascii="Times New Roman" w:hAnsi="Times New Roman"/>
          <w:sz w:val="28"/>
          <w:szCs w:val="28"/>
        </w:rPr>
        <w:t>. в условиях кризиса на мировых и российских финансовых рынках и в последующие годы проводились мероприятия по формированию резервов в виде свободных остатков бюджетных средств за счет дополнительно полученных доходов и контроля над расходами. Это позволило обеспечить выплату заработной платы, ограничить рост кредиторской задолженности в начале нового финансового года. Во второ</w:t>
      </w:r>
      <w:r w:rsidR="00AF6E95">
        <w:rPr>
          <w:rFonts w:ascii="Times New Roman" w:hAnsi="Times New Roman"/>
          <w:sz w:val="28"/>
          <w:szCs w:val="28"/>
        </w:rPr>
        <w:t>й</w:t>
      </w:r>
      <w:r w:rsidRPr="00482A9E">
        <w:rPr>
          <w:rFonts w:ascii="Times New Roman" w:hAnsi="Times New Roman"/>
          <w:sz w:val="28"/>
          <w:szCs w:val="28"/>
        </w:rPr>
        <w:t xml:space="preserve"> половине финансового года свободные остатки бюджетных средств направлялись на </w:t>
      </w:r>
      <w:r w:rsidRPr="00482A9E">
        <w:rPr>
          <w:rFonts w:ascii="Times New Roman" w:hAnsi="Times New Roman"/>
          <w:sz w:val="28"/>
          <w:szCs w:val="28"/>
        </w:rPr>
        <w:lastRenderedPageBreak/>
        <w:t xml:space="preserve">финансирование дополнительных расходов, в основном для муниципальных проектов. </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  на протяжении 2007-2014 годы не привлекались.</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В связи с перераспределением  полномочий на уровне Российской Федерации, субъектов Российской Федерации и органов местного самоуправления с 1 января 2012 и 2014  года  значительно сокращены нормативы зачислений налога на доходы с физических лиц в бюджет муниципальных район</w:t>
      </w:r>
      <w:r w:rsidR="00AF6E95">
        <w:rPr>
          <w:rFonts w:ascii="Times New Roman" w:hAnsi="Times New Roman"/>
          <w:sz w:val="28"/>
          <w:szCs w:val="28"/>
        </w:rPr>
        <w:t>ов</w:t>
      </w:r>
      <w:r w:rsidRPr="00EF4568">
        <w:rPr>
          <w:rFonts w:ascii="Times New Roman" w:hAnsi="Times New Roman"/>
          <w:sz w:val="28"/>
          <w:szCs w:val="28"/>
        </w:rPr>
        <w:t xml:space="preserve"> и городских округов. Произошли изменения в региональном законодательстве в части закрепления дополнительных доходов  за местными бюджетами.</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 xml:space="preserve"> Удельный вес сумм дотации на повышение уровня бюджетной обеспеченности в  общем объеме доходов районного бюджета</w:t>
      </w:r>
      <w:r w:rsidR="00AF6E95">
        <w:rPr>
          <w:rFonts w:ascii="Times New Roman" w:hAnsi="Times New Roman"/>
          <w:sz w:val="28"/>
          <w:szCs w:val="28"/>
        </w:rPr>
        <w:t>,</w:t>
      </w:r>
      <w:r w:rsidRPr="00EF4568">
        <w:rPr>
          <w:rFonts w:ascii="Times New Roman" w:hAnsi="Times New Roman"/>
          <w:sz w:val="28"/>
          <w:szCs w:val="28"/>
        </w:rPr>
        <w:t xml:space="preserve"> направляемых на финансовое обеспечение расходных полномочий  муниципального района</w:t>
      </w:r>
      <w:r w:rsidR="00AF6E95">
        <w:rPr>
          <w:rFonts w:ascii="Times New Roman" w:hAnsi="Times New Roman"/>
          <w:sz w:val="28"/>
          <w:szCs w:val="28"/>
        </w:rPr>
        <w:t>,</w:t>
      </w:r>
      <w:r w:rsidRPr="00EF4568">
        <w:rPr>
          <w:rFonts w:ascii="Times New Roman" w:hAnsi="Times New Roman"/>
          <w:sz w:val="28"/>
          <w:szCs w:val="28"/>
        </w:rPr>
        <w:t xml:space="preserve">  увеличился и составил  в 2012 году -28,1 %, в 2013 году</w:t>
      </w:r>
      <w:r w:rsidR="009A259D">
        <w:rPr>
          <w:rFonts w:ascii="Times New Roman" w:hAnsi="Times New Roman"/>
          <w:sz w:val="28"/>
          <w:szCs w:val="28"/>
        </w:rPr>
        <w:t xml:space="preserve"> </w:t>
      </w:r>
      <w:r w:rsidRPr="00EF4568">
        <w:rPr>
          <w:rFonts w:ascii="Times New Roman" w:hAnsi="Times New Roman"/>
          <w:sz w:val="28"/>
          <w:szCs w:val="28"/>
        </w:rPr>
        <w:t>- 23,9%, в 2014 году- 31%, в 2015 году -27,4%.</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Налоговые и неналоговые доходы  в объеме доходов  районного бюджета состав</w:t>
      </w:r>
      <w:r w:rsidR="00AF6E95">
        <w:rPr>
          <w:rFonts w:ascii="Times New Roman" w:hAnsi="Times New Roman"/>
          <w:sz w:val="28"/>
          <w:szCs w:val="28"/>
        </w:rPr>
        <w:t>и</w:t>
      </w:r>
      <w:r w:rsidRPr="00EF4568">
        <w:rPr>
          <w:rFonts w:ascii="Times New Roman" w:hAnsi="Times New Roman"/>
          <w:sz w:val="28"/>
          <w:szCs w:val="28"/>
        </w:rPr>
        <w:t>л</w:t>
      </w:r>
      <w:r w:rsidR="00AF6E95">
        <w:rPr>
          <w:rFonts w:ascii="Times New Roman" w:hAnsi="Times New Roman"/>
          <w:sz w:val="28"/>
          <w:szCs w:val="28"/>
        </w:rPr>
        <w:t xml:space="preserve">и </w:t>
      </w:r>
      <w:r w:rsidRPr="00EF4568">
        <w:rPr>
          <w:rFonts w:ascii="Times New Roman" w:hAnsi="Times New Roman"/>
          <w:sz w:val="28"/>
          <w:szCs w:val="28"/>
        </w:rPr>
        <w:t>соответственно в 2012 году – 71,9%, в 2013 году- 76,1%, в 2014 году –69,% в 2015 году – 72,6%.</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Необходимость реализации Указов Президента Российской Федерации в части улучшения качества жизни населения, принятых в 2012 году потребовало значительного отвлечения средств из других приоритетных направлений расходов районного бюджета. Так потребность на реализацию данных Указов Президента Российской Федерации в части повышения оплаты труда работников бюджетной сферы учреждений муниципального района  на 2013 год состав</w:t>
      </w:r>
      <w:r w:rsidR="00AF6E95">
        <w:rPr>
          <w:rFonts w:ascii="Times New Roman" w:hAnsi="Times New Roman"/>
          <w:sz w:val="28"/>
          <w:szCs w:val="28"/>
        </w:rPr>
        <w:t>и</w:t>
      </w:r>
      <w:r w:rsidRPr="00EF4568">
        <w:rPr>
          <w:rFonts w:ascii="Times New Roman" w:hAnsi="Times New Roman"/>
          <w:sz w:val="28"/>
          <w:szCs w:val="28"/>
        </w:rPr>
        <w:t>л</w:t>
      </w:r>
      <w:r w:rsidR="00AF6E95">
        <w:rPr>
          <w:rFonts w:ascii="Times New Roman" w:hAnsi="Times New Roman"/>
          <w:sz w:val="28"/>
          <w:szCs w:val="28"/>
        </w:rPr>
        <w:t>а</w:t>
      </w:r>
      <w:r w:rsidRPr="00EF4568">
        <w:rPr>
          <w:rFonts w:ascii="Times New Roman" w:hAnsi="Times New Roman"/>
          <w:sz w:val="28"/>
          <w:szCs w:val="28"/>
        </w:rPr>
        <w:t xml:space="preserve"> более 124,4  млн</w:t>
      </w:r>
      <w:proofErr w:type="gramStart"/>
      <w:r w:rsidRPr="00EF4568">
        <w:rPr>
          <w:rFonts w:ascii="Times New Roman" w:hAnsi="Times New Roman"/>
          <w:sz w:val="28"/>
          <w:szCs w:val="28"/>
        </w:rPr>
        <w:t>.р</w:t>
      </w:r>
      <w:proofErr w:type="gramEnd"/>
      <w:r w:rsidRPr="00EF4568">
        <w:rPr>
          <w:rFonts w:ascii="Times New Roman" w:hAnsi="Times New Roman"/>
          <w:sz w:val="28"/>
          <w:szCs w:val="28"/>
        </w:rPr>
        <w:t>уб</w:t>
      </w:r>
      <w:r w:rsidR="00AF6E95">
        <w:rPr>
          <w:rFonts w:ascii="Times New Roman" w:hAnsi="Times New Roman"/>
          <w:sz w:val="28"/>
          <w:szCs w:val="28"/>
        </w:rPr>
        <w:t>лей</w:t>
      </w:r>
      <w:r w:rsidRPr="00EF4568">
        <w:rPr>
          <w:rFonts w:ascii="Times New Roman" w:hAnsi="Times New Roman"/>
          <w:sz w:val="28"/>
          <w:szCs w:val="28"/>
        </w:rPr>
        <w:t xml:space="preserve"> на 2014 год – более 44,0 млн.руб</w:t>
      </w:r>
      <w:r w:rsidR="00AF6E95">
        <w:rPr>
          <w:rFonts w:ascii="Times New Roman" w:hAnsi="Times New Roman"/>
          <w:sz w:val="28"/>
          <w:szCs w:val="28"/>
        </w:rPr>
        <w:t>лей</w:t>
      </w:r>
      <w:r w:rsidRPr="00EF4568">
        <w:rPr>
          <w:rFonts w:ascii="Times New Roman" w:hAnsi="Times New Roman"/>
          <w:sz w:val="28"/>
          <w:szCs w:val="28"/>
        </w:rPr>
        <w:t>, на 2015 год – более 20, млн.руб</w:t>
      </w:r>
      <w:r w:rsidR="00AF6E95">
        <w:rPr>
          <w:rFonts w:ascii="Times New Roman" w:hAnsi="Times New Roman"/>
          <w:sz w:val="28"/>
          <w:szCs w:val="28"/>
        </w:rPr>
        <w:t>лей</w:t>
      </w:r>
      <w:r w:rsidRPr="00EF4568">
        <w:rPr>
          <w:rFonts w:ascii="Times New Roman" w:hAnsi="Times New Roman"/>
          <w:sz w:val="28"/>
          <w:szCs w:val="28"/>
        </w:rPr>
        <w:t>.</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 xml:space="preserve">В этих условиях проблемы формирования сбалансированного и устойчивого в долгосрочной перспективе бюджета муниципального района стоят перед </w:t>
      </w:r>
      <w:r w:rsidR="00AF6E95">
        <w:rPr>
          <w:rFonts w:ascii="Times New Roman" w:hAnsi="Times New Roman"/>
          <w:sz w:val="28"/>
          <w:szCs w:val="28"/>
        </w:rPr>
        <w:t>а</w:t>
      </w:r>
      <w:r w:rsidRPr="00EF4568">
        <w:rPr>
          <w:rFonts w:ascii="Times New Roman" w:hAnsi="Times New Roman"/>
          <w:sz w:val="28"/>
          <w:szCs w:val="28"/>
        </w:rPr>
        <w:t xml:space="preserve">дминистрацией Чаковского муниципального района наиболее </w:t>
      </w:r>
      <w:r w:rsidR="00122AB5">
        <w:rPr>
          <w:rFonts w:ascii="Times New Roman" w:hAnsi="Times New Roman"/>
          <w:sz w:val="28"/>
          <w:szCs w:val="28"/>
        </w:rPr>
        <w:t>остро.</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Необходимыми условиями устойчивости бюджетной системы являются надежность экономических прогнозов  и предпосылок, положенных в основу долгосрочного прогноза социально-экономического развития, точность прогнозирования доходов бюджета Чайковского муниципального района, соответствие расходных обязательств полномочиям и функциям   органов муниципального образования, повышение эффективности бюджетных расходов.</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В этих целях в районный бюджет и бюджеты поселений формируются на 3 года</w:t>
      </w:r>
      <w:r w:rsidR="00122AB5">
        <w:rPr>
          <w:rFonts w:ascii="Times New Roman" w:hAnsi="Times New Roman"/>
          <w:sz w:val="28"/>
          <w:szCs w:val="28"/>
        </w:rPr>
        <w:t>.</w:t>
      </w:r>
      <w:r w:rsidRPr="00EF4568">
        <w:rPr>
          <w:rFonts w:ascii="Times New Roman" w:hAnsi="Times New Roman"/>
          <w:sz w:val="28"/>
          <w:szCs w:val="28"/>
        </w:rPr>
        <w:t xml:space="preserve"> </w:t>
      </w:r>
      <w:r w:rsidR="00122AB5">
        <w:rPr>
          <w:rFonts w:ascii="Times New Roman" w:hAnsi="Times New Roman"/>
          <w:sz w:val="28"/>
          <w:szCs w:val="28"/>
        </w:rPr>
        <w:t>С</w:t>
      </w:r>
      <w:r w:rsidRPr="00EF4568">
        <w:rPr>
          <w:rFonts w:ascii="Times New Roman" w:hAnsi="Times New Roman"/>
          <w:sz w:val="28"/>
          <w:szCs w:val="28"/>
        </w:rPr>
        <w:t xml:space="preserve">формирована нормативно-правовая и организационная база регулирования бюджетных отношений, проведена работа по организации исполнения бюджета по казначейской системе, автоматизации бюджетного процесса (кроме процесса планирования), ведению реестра расходных обязательств. </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Совместно с инспекцией ФНС России по г</w:t>
      </w:r>
      <w:proofErr w:type="gramStart"/>
      <w:r w:rsidRPr="00EF4568">
        <w:rPr>
          <w:rFonts w:ascii="Times New Roman" w:hAnsi="Times New Roman"/>
          <w:sz w:val="28"/>
          <w:szCs w:val="28"/>
        </w:rPr>
        <w:t>.Ч</w:t>
      </w:r>
      <w:proofErr w:type="gramEnd"/>
      <w:r w:rsidRPr="00EF4568">
        <w:rPr>
          <w:rFonts w:ascii="Times New Roman" w:hAnsi="Times New Roman"/>
          <w:sz w:val="28"/>
          <w:szCs w:val="28"/>
        </w:rPr>
        <w:t>айковскому проводи</w:t>
      </w:r>
      <w:r w:rsidR="00AF6E95">
        <w:rPr>
          <w:rFonts w:ascii="Times New Roman" w:hAnsi="Times New Roman"/>
          <w:sz w:val="28"/>
          <w:szCs w:val="28"/>
        </w:rPr>
        <w:t>л</w:t>
      </w:r>
      <w:r w:rsidRPr="00EF4568">
        <w:rPr>
          <w:rFonts w:ascii="Times New Roman" w:hAnsi="Times New Roman"/>
          <w:sz w:val="28"/>
          <w:szCs w:val="28"/>
        </w:rPr>
        <w:t xml:space="preserve">ся мониторинг налогооблагаемой базы по налоговым доходам. Финансовое </w:t>
      </w:r>
      <w:r w:rsidRPr="00EF4568">
        <w:rPr>
          <w:rFonts w:ascii="Times New Roman" w:hAnsi="Times New Roman"/>
          <w:sz w:val="28"/>
          <w:szCs w:val="28"/>
        </w:rPr>
        <w:lastRenderedPageBreak/>
        <w:t>управление принима</w:t>
      </w:r>
      <w:r w:rsidR="00122AB5">
        <w:rPr>
          <w:rFonts w:ascii="Times New Roman" w:hAnsi="Times New Roman"/>
          <w:sz w:val="28"/>
          <w:szCs w:val="28"/>
        </w:rPr>
        <w:t>ло активное</w:t>
      </w:r>
      <w:r w:rsidRPr="00EF4568">
        <w:rPr>
          <w:rFonts w:ascii="Times New Roman" w:hAnsi="Times New Roman"/>
          <w:sz w:val="28"/>
          <w:szCs w:val="28"/>
        </w:rPr>
        <w:t xml:space="preserve"> участие в работе комиссии по легализации  объектов налогообложения, сокращению задолженности в бюджет. </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Планирование расходов бюджета осуществля</w:t>
      </w:r>
      <w:r w:rsidR="00122AB5">
        <w:rPr>
          <w:rFonts w:ascii="Times New Roman" w:hAnsi="Times New Roman"/>
          <w:sz w:val="28"/>
          <w:szCs w:val="28"/>
        </w:rPr>
        <w:t>лось</w:t>
      </w:r>
      <w:r w:rsidRPr="00EF4568">
        <w:rPr>
          <w:rFonts w:ascii="Times New Roman" w:hAnsi="Times New Roman"/>
          <w:sz w:val="28"/>
          <w:szCs w:val="28"/>
        </w:rPr>
        <w:t xml:space="preserve"> исходя из необходимости безусловного исполнения действующих расходных обязательств</w:t>
      </w:r>
      <w:r w:rsidR="00122AB5">
        <w:rPr>
          <w:rFonts w:ascii="Times New Roman" w:hAnsi="Times New Roman"/>
          <w:sz w:val="28"/>
          <w:szCs w:val="28"/>
        </w:rPr>
        <w:t>.</w:t>
      </w:r>
      <w:r w:rsidRPr="00EF4568">
        <w:rPr>
          <w:rFonts w:ascii="Times New Roman" w:hAnsi="Times New Roman"/>
          <w:sz w:val="28"/>
          <w:szCs w:val="28"/>
        </w:rPr>
        <w:t xml:space="preserve"> </w:t>
      </w:r>
      <w:r w:rsidR="00122AB5">
        <w:rPr>
          <w:rFonts w:ascii="Times New Roman" w:hAnsi="Times New Roman"/>
          <w:sz w:val="28"/>
          <w:szCs w:val="28"/>
        </w:rPr>
        <w:t>Б</w:t>
      </w:r>
      <w:r w:rsidRPr="00EF4568">
        <w:rPr>
          <w:rFonts w:ascii="Times New Roman" w:hAnsi="Times New Roman"/>
          <w:sz w:val="28"/>
          <w:szCs w:val="28"/>
        </w:rPr>
        <w:t>юджетные ассигнования планир</w:t>
      </w:r>
      <w:r w:rsidR="00122AB5">
        <w:rPr>
          <w:rFonts w:ascii="Times New Roman" w:hAnsi="Times New Roman"/>
          <w:sz w:val="28"/>
          <w:szCs w:val="28"/>
        </w:rPr>
        <w:t>овались</w:t>
      </w:r>
      <w:r w:rsidRPr="00EF4568">
        <w:rPr>
          <w:rFonts w:ascii="Times New Roman" w:hAnsi="Times New Roman"/>
          <w:sz w:val="28"/>
          <w:szCs w:val="28"/>
        </w:rPr>
        <w:t xml:space="preserve"> на основании перечня муниципальных услуг (работ), а также оценки объемов принимаемых обязательств и ресурсных возможностей районного бюджета. </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Расходы  районного бюджета закреплены за руководителями функционально-целевых блоков «Экономическое развитие», «Развитие человеческого потенциала», «Развитие инфраструктуры», «Управление имуществом и земельными ресурсами».</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 xml:space="preserve">Бюджет Чайковского муниципального района на 2015год и плановый период 2016-2017 годы утвержден в программном формате. </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В 201</w:t>
      </w:r>
      <w:r w:rsidR="00122AB5">
        <w:rPr>
          <w:rFonts w:ascii="Times New Roman" w:hAnsi="Times New Roman"/>
          <w:sz w:val="28"/>
          <w:szCs w:val="28"/>
        </w:rPr>
        <w:t>4</w:t>
      </w:r>
      <w:r w:rsidRPr="00EF4568">
        <w:rPr>
          <w:rFonts w:ascii="Times New Roman" w:hAnsi="Times New Roman"/>
          <w:sz w:val="28"/>
          <w:szCs w:val="28"/>
        </w:rPr>
        <w:t xml:space="preserve"> году проведены мероприятии по повышению уровня ликвидности  и устойчивости бю</w:t>
      </w:r>
      <w:r w:rsidR="00122AB5">
        <w:rPr>
          <w:rFonts w:ascii="Times New Roman" w:hAnsi="Times New Roman"/>
          <w:sz w:val="28"/>
          <w:szCs w:val="28"/>
        </w:rPr>
        <w:t>джета муниципального района. В</w:t>
      </w:r>
      <w:r w:rsidRPr="00EF4568">
        <w:rPr>
          <w:rFonts w:ascii="Times New Roman" w:hAnsi="Times New Roman"/>
          <w:sz w:val="28"/>
          <w:szCs w:val="28"/>
        </w:rPr>
        <w:t>недрена подсистема автоматизированный центр контроля – Web  в целях обеспечения возможности из любой точки, подключенной к сети Интернет, оперативно управлять своими платежами и документами. С 1 июля  2014 года  внедрена в эксплуатацию подсистема электронно-цифровой подписи системы автоматизированный центр контроля</w:t>
      </w:r>
      <w:r w:rsidR="00122AB5">
        <w:rPr>
          <w:rFonts w:ascii="Times New Roman" w:hAnsi="Times New Roman"/>
          <w:sz w:val="28"/>
          <w:szCs w:val="28"/>
        </w:rPr>
        <w:t xml:space="preserve"> –</w:t>
      </w:r>
      <w:r w:rsidRPr="00EF4568">
        <w:rPr>
          <w:rFonts w:ascii="Times New Roman" w:hAnsi="Times New Roman"/>
          <w:sz w:val="28"/>
          <w:szCs w:val="28"/>
        </w:rPr>
        <w:t xml:space="preserve"> </w:t>
      </w:r>
      <w:r w:rsidR="00122AB5">
        <w:rPr>
          <w:rFonts w:ascii="Times New Roman" w:hAnsi="Times New Roman"/>
          <w:sz w:val="28"/>
          <w:szCs w:val="28"/>
        </w:rPr>
        <w:t>«</w:t>
      </w:r>
      <w:r w:rsidRPr="00EF4568">
        <w:rPr>
          <w:rFonts w:ascii="Times New Roman" w:hAnsi="Times New Roman"/>
          <w:sz w:val="28"/>
          <w:szCs w:val="28"/>
        </w:rPr>
        <w:t>Финансы</w:t>
      </w:r>
      <w:r w:rsidR="00122AB5">
        <w:rPr>
          <w:rFonts w:ascii="Times New Roman" w:hAnsi="Times New Roman"/>
          <w:sz w:val="28"/>
          <w:szCs w:val="28"/>
        </w:rPr>
        <w:t>»</w:t>
      </w:r>
      <w:r w:rsidRPr="00EF4568">
        <w:rPr>
          <w:rFonts w:ascii="Times New Roman" w:hAnsi="Times New Roman"/>
          <w:sz w:val="28"/>
          <w:szCs w:val="28"/>
        </w:rPr>
        <w:t xml:space="preserve"> в муниципальных учреждениях, в целях обеспечения доступа к актуальной информации о движении по счетам. С 1 января  2015 году возвращены на казначейское обслуживание счета муниципальных  автономных учреждений, которые ранее имели счета в кредитных организациях. </w:t>
      </w:r>
    </w:p>
    <w:p w:rsidR="003B4283" w:rsidRPr="00EF4568" w:rsidRDefault="003B4283" w:rsidP="00EF4568">
      <w:pPr>
        <w:spacing w:after="0" w:line="240" w:lineRule="auto"/>
        <w:ind w:firstLine="709"/>
        <w:jc w:val="both"/>
        <w:rPr>
          <w:rFonts w:ascii="Times New Roman" w:hAnsi="Times New Roman"/>
          <w:sz w:val="28"/>
          <w:szCs w:val="28"/>
        </w:rPr>
      </w:pPr>
      <w:r w:rsidRPr="00EF4568">
        <w:rPr>
          <w:rFonts w:ascii="Times New Roman" w:hAnsi="Times New Roman"/>
          <w:sz w:val="28"/>
          <w:szCs w:val="28"/>
        </w:rPr>
        <w:t>Проведены мероприятия  по предоставлению главными распорядителями бюджетных средств бюджетной отчетности и бухгалтерской отчетности автономных и бюджетных учреждений в электронном виде.</w:t>
      </w:r>
    </w:p>
    <w:p w:rsidR="003B4283" w:rsidRPr="00EF4568" w:rsidRDefault="003B4283" w:rsidP="0069328C">
      <w:pPr>
        <w:spacing w:after="0" w:line="240" w:lineRule="auto"/>
        <w:ind w:firstLine="709"/>
        <w:jc w:val="both"/>
        <w:rPr>
          <w:rFonts w:ascii="Times New Roman" w:hAnsi="Times New Roman"/>
          <w:sz w:val="28"/>
          <w:szCs w:val="28"/>
        </w:rPr>
      </w:pPr>
      <w:r w:rsidRPr="00EF4568">
        <w:rPr>
          <w:rFonts w:ascii="Times New Roman" w:hAnsi="Times New Roman"/>
          <w:sz w:val="28"/>
          <w:szCs w:val="28"/>
        </w:rPr>
        <w:t xml:space="preserve">В соответствии с новациями бюджетного законодательства  </w:t>
      </w:r>
      <w:r w:rsidR="00122AB5">
        <w:rPr>
          <w:rFonts w:ascii="Times New Roman" w:hAnsi="Times New Roman"/>
          <w:sz w:val="28"/>
          <w:szCs w:val="28"/>
        </w:rPr>
        <w:t>за</w:t>
      </w:r>
      <w:r w:rsidRPr="00EF4568">
        <w:rPr>
          <w:rFonts w:ascii="Times New Roman" w:hAnsi="Times New Roman"/>
          <w:sz w:val="28"/>
          <w:szCs w:val="28"/>
        </w:rPr>
        <w:t>планир</w:t>
      </w:r>
      <w:r w:rsidR="00122AB5">
        <w:rPr>
          <w:rFonts w:ascii="Times New Roman" w:hAnsi="Times New Roman"/>
          <w:sz w:val="28"/>
          <w:szCs w:val="28"/>
        </w:rPr>
        <w:t>ована</w:t>
      </w:r>
      <w:r w:rsidRPr="00EF4568">
        <w:rPr>
          <w:rFonts w:ascii="Times New Roman" w:hAnsi="Times New Roman"/>
          <w:sz w:val="28"/>
          <w:szCs w:val="28"/>
        </w:rPr>
        <w:t xml:space="preserve"> организация мероприятий по составлению бюджетного прогноза на долгосрочный период, по внедрению </w:t>
      </w:r>
      <w:proofErr w:type="gramStart"/>
      <w:r w:rsidRPr="00EF4568">
        <w:rPr>
          <w:rFonts w:ascii="Times New Roman" w:hAnsi="Times New Roman"/>
          <w:sz w:val="28"/>
          <w:szCs w:val="28"/>
        </w:rPr>
        <w:t>методики определения объема финансового обеспечения выполнения муниципального задания</w:t>
      </w:r>
      <w:proofErr w:type="gramEnd"/>
      <w:r w:rsidRPr="00EF4568">
        <w:rPr>
          <w:rFonts w:ascii="Times New Roman" w:hAnsi="Times New Roman"/>
          <w:sz w:val="28"/>
          <w:szCs w:val="28"/>
        </w:rPr>
        <w:t xml:space="preserve"> на основании нормативных затрат на оказание муниципальных услуг в целях формирования проекта бюджета на 2016 год и плановый период.</w:t>
      </w:r>
    </w:p>
    <w:p w:rsidR="00C42118" w:rsidRPr="00482A9E" w:rsidRDefault="00C42118" w:rsidP="003B4283">
      <w:pPr>
        <w:spacing w:after="0" w:line="240" w:lineRule="auto"/>
        <w:ind w:firstLine="709"/>
        <w:jc w:val="both"/>
        <w:rPr>
          <w:rFonts w:ascii="Times New Roman" w:hAnsi="Times New Roman"/>
          <w:sz w:val="28"/>
          <w:szCs w:val="28"/>
        </w:rPr>
      </w:pPr>
    </w:p>
    <w:p w:rsidR="00B410C7" w:rsidRPr="004B56CA" w:rsidRDefault="00137F7D" w:rsidP="00BE1794">
      <w:pPr>
        <w:spacing w:after="0" w:line="240" w:lineRule="auto"/>
        <w:ind w:firstLine="851"/>
        <w:jc w:val="both"/>
        <w:rPr>
          <w:rFonts w:ascii="Times New Roman" w:hAnsi="Times New Roman"/>
          <w:sz w:val="28"/>
          <w:szCs w:val="28"/>
        </w:rPr>
      </w:pPr>
      <w:r w:rsidRPr="00482A9E">
        <w:rPr>
          <w:rFonts w:ascii="Times New Roman" w:hAnsi="Times New Roman"/>
          <w:b/>
          <w:sz w:val="28"/>
          <w:szCs w:val="28"/>
        </w:rPr>
        <w:t>Повышение финансовой устойчивости местных бюджетов</w:t>
      </w:r>
      <w:r w:rsidRPr="00482A9E">
        <w:rPr>
          <w:rFonts w:ascii="Times New Roman" w:hAnsi="Times New Roman"/>
          <w:sz w:val="28"/>
          <w:szCs w:val="28"/>
        </w:rPr>
        <w:t>.</w:t>
      </w:r>
    </w:p>
    <w:p w:rsidR="00122AB5" w:rsidRDefault="00B410C7" w:rsidP="007025CD">
      <w:pPr>
        <w:spacing w:after="0" w:line="240" w:lineRule="auto"/>
        <w:ind w:firstLine="709"/>
        <w:jc w:val="both"/>
        <w:rPr>
          <w:rFonts w:ascii="Times New Roman" w:hAnsi="Times New Roman"/>
          <w:sz w:val="28"/>
          <w:szCs w:val="28"/>
        </w:rPr>
      </w:pPr>
      <w:r w:rsidRPr="004B56CA">
        <w:rPr>
          <w:rFonts w:ascii="Times New Roman" w:hAnsi="Times New Roman"/>
          <w:sz w:val="28"/>
          <w:szCs w:val="28"/>
        </w:rPr>
        <w:t>Выравнивание муниципальных образований, входящих в состав Чайковского муниципального района осуществля</w:t>
      </w:r>
      <w:r w:rsidR="00122AB5">
        <w:rPr>
          <w:rFonts w:ascii="Times New Roman" w:hAnsi="Times New Roman"/>
          <w:sz w:val="28"/>
          <w:szCs w:val="28"/>
        </w:rPr>
        <w:t>лось</w:t>
      </w:r>
      <w:r w:rsidRPr="004B56CA">
        <w:rPr>
          <w:rFonts w:ascii="Times New Roman" w:hAnsi="Times New Roman"/>
          <w:sz w:val="28"/>
          <w:szCs w:val="28"/>
        </w:rPr>
        <w:t xml:space="preserve"> путем распределения регионального фонда финансовой поддержки поселений и районного фонда финансовой поддержки поселений.</w:t>
      </w:r>
    </w:p>
    <w:p w:rsidR="00B410C7" w:rsidRPr="004B56CA" w:rsidRDefault="00B410C7" w:rsidP="007025CD">
      <w:pPr>
        <w:spacing w:after="0" w:line="240" w:lineRule="auto"/>
        <w:ind w:firstLine="709"/>
        <w:jc w:val="both"/>
        <w:rPr>
          <w:rFonts w:ascii="Times New Roman" w:hAnsi="Times New Roman"/>
          <w:sz w:val="28"/>
          <w:szCs w:val="28"/>
        </w:rPr>
      </w:pPr>
      <w:r w:rsidRPr="004B56CA">
        <w:rPr>
          <w:rFonts w:ascii="Times New Roman" w:hAnsi="Times New Roman"/>
          <w:sz w:val="28"/>
          <w:szCs w:val="28"/>
        </w:rPr>
        <w:t>За прошедший с 2011 года период времени произошли изменения в федеральном и региональном бюджетном законодательстве в части закрепления за бюджетами поселений дополнительных источников поступлений:</w:t>
      </w:r>
    </w:p>
    <w:p w:rsidR="00B410C7" w:rsidRPr="004B56CA" w:rsidRDefault="00B410C7" w:rsidP="008C5FF9">
      <w:pPr>
        <w:spacing w:after="0" w:line="240" w:lineRule="auto"/>
        <w:ind w:firstLine="851"/>
        <w:jc w:val="both"/>
        <w:rPr>
          <w:rFonts w:ascii="Times New Roman" w:hAnsi="Times New Roman"/>
          <w:sz w:val="28"/>
          <w:szCs w:val="28"/>
        </w:rPr>
      </w:pPr>
      <w:r w:rsidRPr="004B56CA">
        <w:rPr>
          <w:rFonts w:ascii="Times New Roman" w:hAnsi="Times New Roman"/>
          <w:sz w:val="28"/>
          <w:szCs w:val="28"/>
        </w:rPr>
        <w:t>с 1 января 2012 года единого сельскохозяйственного налога по нормативу 100 процентов, подлежащего зачислению в бюджет Чайковского муниципального района,</w:t>
      </w:r>
    </w:p>
    <w:p w:rsidR="00B410C7" w:rsidRPr="004B56CA" w:rsidRDefault="00B410C7" w:rsidP="007025CD">
      <w:pPr>
        <w:spacing w:after="0" w:line="240" w:lineRule="auto"/>
        <w:ind w:firstLine="709"/>
        <w:jc w:val="both"/>
        <w:rPr>
          <w:rFonts w:ascii="Times New Roman" w:hAnsi="Times New Roman"/>
          <w:sz w:val="28"/>
          <w:szCs w:val="28"/>
        </w:rPr>
      </w:pPr>
      <w:r w:rsidRPr="004B56CA">
        <w:rPr>
          <w:rFonts w:ascii="Times New Roman" w:hAnsi="Times New Roman"/>
          <w:sz w:val="28"/>
          <w:szCs w:val="28"/>
        </w:rPr>
        <w:t>с 1 января 2013 года транспортного налога, зачисляемого в районный бюджет по нормативу 50 процентов,</w:t>
      </w:r>
    </w:p>
    <w:p w:rsidR="00B410C7" w:rsidRPr="004B56CA" w:rsidRDefault="00B410C7" w:rsidP="007025CD">
      <w:pPr>
        <w:spacing w:after="0" w:line="240" w:lineRule="auto"/>
        <w:ind w:firstLine="709"/>
        <w:jc w:val="both"/>
        <w:rPr>
          <w:rFonts w:ascii="Times New Roman" w:hAnsi="Times New Roman"/>
          <w:sz w:val="28"/>
          <w:szCs w:val="28"/>
        </w:rPr>
      </w:pPr>
      <w:r w:rsidRPr="004B56CA">
        <w:rPr>
          <w:rFonts w:ascii="Times New Roman" w:hAnsi="Times New Roman"/>
          <w:sz w:val="28"/>
          <w:szCs w:val="28"/>
        </w:rPr>
        <w:lastRenderedPageBreak/>
        <w:t>с 1 января 2014 года  акцизов на бензин, дизельное топливо по дифференцированному нормативу, исходя из протяженности автомобильных дорог.</w:t>
      </w:r>
    </w:p>
    <w:p w:rsidR="00B410C7" w:rsidRPr="004B56CA" w:rsidRDefault="007025CD" w:rsidP="007025CD">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410C7" w:rsidRPr="004B56CA">
        <w:rPr>
          <w:rFonts w:ascii="Times New Roman" w:hAnsi="Times New Roman"/>
          <w:sz w:val="28"/>
          <w:szCs w:val="28"/>
        </w:rPr>
        <w:t>оля налоговых и неналоговых доходов в бюджетах трех поселений  (городское поселение, Большебукорское и Ольховское сельские поселения) составляет  от 99,5% до 93,8%. В бюджетах остальных  семи поселений доля налоговых и неналоговых доходов составляет от 21,3% до 56%.</w:t>
      </w:r>
    </w:p>
    <w:p w:rsidR="00B410C7" w:rsidRPr="004B56CA" w:rsidRDefault="00B410C7" w:rsidP="00C64A71">
      <w:pPr>
        <w:spacing w:after="0" w:line="240" w:lineRule="auto"/>
        <w:ind w:firstLine="709"/>
        <w:jc w:val="both"/>
        <w:rPr>
          <w:rFonts w:ascii="Times New Roman" w:hAnsi="Times New Roman"/>
          <w:sz w:val="28"/>
          <w:szCs w:val="28"/>
        </w:rPr>
      </w:pPr>
      <w:r w:rsidRPr="004B56CA">
        <w:rPr>
          <w:rFonts w:ascii="Times New Roman" w:hAnsi="Times New Roman"/>
          <w:sz w:val="28"/>
          <w:szCs w:val="28"/>
        </w:rPr>
        <w:t xml:space="preserve">Во исполнение норм Бюджетного Кодекса Российской Федерации с «высокодотационными» поселениями заключены соглашения о мерах по повышению эффективности использования бюджетных средств и увеличению налоговых и неналоговых доходов местного бюджета, осуществляется </w:t>
      </w:r>
      <w:proofErr w:type="gramStart"/>
      <w:r w:rsidRPr="004B56CA">
        <w:rPr>
          <w:rFonts w:ascii="Times New Roman" w:hAnsi="Times New Roman"/>
          <w:sz w:val="28"/>
          <w:szCs w:val="28"/>
        </w:rPr>
        <w:t>контроль  за</w:t>
      </w:r>
      <w:proofErr w:type="gramEnd"/>
      <w:r w:rsidRPr="004B56CA">
        <w:rPr>
          <w:rFonts w:ascii="Times New Roman" w:hAnsi="Times New Roman"/>
          <w:sz w:val="28"/>
          <w:szCs w:val="28"/>
        </w:rPr>
        <w:t xml:space="preserve"> соблюдением норм бюджетного законодательства при формировании и исполнении местных бюджетов.</w:t>
      </w:r>
    </w:p>
    <w:p w:rsidR="00B410C7" w:rsidRPr="004B56CA" w:rsidRDefault="00B410C7" w:rsidP="004B56CA">
      <w:pPr>
        <w:widowControl w:val="0"/>
        <w:autoSpaceDE w:val="0"/>
        <w:autoSpaceDN w:val="0"/>
        <w:adjustRightInd w:val="0"/>
        <w:spacing w:after="0" w:line="240" w:lineRule="auto"/>
        <w:ind w:firstLine="540"/>
        <w:jc w:val="both"/>
        <w:rPr>
          <w:rFonts w:ascii="Times New Roman" w:hAnsi="Times New Roman"/>
          <w:sz w:val="28"/>
          <w:szCs w:val="28"/>
        </w:rPr>
      </w:pPr>
      <w:r w:rsidRPr="004B56CA">
        <w:rPr>
          <w:rFonts w:ascii="Times New Roman" w:hAnsi="Times New Roman"/>
          <w:sz w:val="28"/>
          <w:szCs w:val="28"/>
        </w:rPr>
        <w:t>Ежеквартально осуществля</w:t>
      </w:r>
      <w:r w:rsidR="00122AB5">
        <w:rPr>
          <w:rFonts w:ascii="Times New Roman" w:hAnsi="Times New Roman"/>
          <w:sz w:val="28"/>
          <w:szCs w:val="28"/>
        </w:rPr>
        <w:t>лся</w:t>
      </w:r>
      <w:r w:rsidRPr="004B56CA">
        <w:rPr>
          <w:rFonts w:ascii="Times New Roman" w:hAnsi="Times New Roman"/>
          <w:sz w:val="28"/>
          <w:szCs w:val="28"/>
        </w:rPr>
        <w:t xml:space="preserve"> мониторинг качества управления муниципальными финансами поселени</w:t>
      </w:r>
      <w:r w:rsidR="00122AB5">
        <w:rPr>
          <w:rFonts w:ascii="Times New Roman" w:hAnsi="Times New Roman"/>
          <w:sz w:val="28"/>
          <w:szCs w:val="28"/>
        </w:rPr>
        <w:t>й</w:t>
      </w:r>
      <w:r w:rsidRPr="004B56CA">
        <w:rPr>
          <w:rFonts w:ascii="Times New Roman" w:hAnsi="Times New Roman"/>
          <w:sz w:val="28"/>
          <w:szCs w:val="28"/>
        </w:rPr>
        <w:t>. Результаты мониторинга рассматрива</w:t>
      </w:r>
      <w:r w:rsidR="00122AB5">
        <w:rPr>
          <w:rFonts w:ascii="Times New Roman" w:hAnsi="Times New Roman"/>
          <w:sz w:val="28"/>
          <w:szCs w:val="28"/>
        </w:rPr>
        <w:t>лись</w:t>
      </w:r>
      <w:r w:rsidRPr="004B56CA">
        <w:rPr>
          <w:rFonts w:ascii="Times New Roman" w:hAnsi="Times New Roman"/>
          <w:sz w:val="28"/>
          <w:szCs w:val="28"/>
        </w:rPr>
        <w:t xml:space="preserve"> на совете глав поселений при главе муниципального района - главе администрации Чайковского муниципального района. </w:t>
      </w:r>
    </w:p>
    <w:p w:rsidR="00122AB5" w:rsidRDefault="00122AB5" w:rsidP="004B56CA">
      <w:pPr>
        <w:widowControl w:val="0"/>
        <w:autoSpaceDE w:val="0"/>
        <w:autoSpaceDN w:val="0"/>
        <w:adjustRightInd w:val="0"/>
        <w:spacing w:after="0" w:line="240" w:lineRule="auto"/>
        <w:ind w:firstLine="540"/>
        <w:jc w:val="both"/>
        <w:rPr>
          <w:rFonts w:ascii="Times New Roman" w:hAnsi="Times New Roman"/>
          <w:b/>
          <w:sz w:val="28"/>
          <w:szCs w:val="28"/>
        </w:rPr>
      </w:pPr>
    </w:p>
    <w:p w:rsidR="00B410C7" w:rsidRPr="004B56CA" w:rsidRDefault="00B410C7" w:rsidP="004B56CA">
      <w:pPr>
        <w:widowControl w:val="0"/>
        <w:autoSpaceDE w:val="0"/>
        <w:autoSpaceDN w:val="0"/>
        <w:adjustRightInd w:val="0"/>
        <w:spacing w:after="0" w:line="240" w:lineRule="auto"/>
        <w:ind w:firstLine="540"/>
        <w:jc w:val="both"/>
        <w:rPr>
          <w:rFonts w:ascii="Times New Roman" w:hAnsi="Times New Roman"/>
          <w:b/>
          <w:sz w:val="28"/>
          <w:szCs w:val="28"/>
        </w:rPr>
      </w:pPr>
      <w:r w:rsidRPr="004B56CA">
        <w:rPr>
          <w:rFonts w:ascii="Times New Roman" w:hAnsi="Times New Roman"/>
          <w:b/>
          <w:sz w:val="28"/>
          <w:szCs w:val="28"/>
        </w:rPr>
        <w:t>«Обеспечение публичности бюджета»</w:t>
      </w:r>
    </w:p>
    <w:p w:rsidR="00B410C7" w:rsidRPr="004B56CA" w:rsidRDefault="00122AB5" w:rsidP="004B56C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B410C7" w:rsidRPr="004B56CA">
        <w:rPr>
          <w:rFonts w:ascii="Times New Roman" w:hAnsi="Times New Roman"/>
          <w:sz w:val="28"/>
          <w:szCs w:val="28"/>
        </w:rPr>
        <w:t xml:space="preserve"> сфере управления общественными финансами проведен целый ряд реформ, в ходе которых были выдвинуты новые требования к составу и качеству информации о финансовой деятельности публично-</w:t>
      </w:r>
      <w:r>
        <w:rPr>
          <w:rFonts w:ascii="Times New Roman" w:hAnsi="Times New Roman"/>
          <w:sz w:val="28"/>
          <w:szCs w:val="28"/>
        </w:rPr>
        <w:t>правовых образований. На сайте а</w:t>
      </w:r>
      <w:r w:rsidR="00B410C7" w:rsidRPr="004B56CA">
        <w:rPr>
          <w:rFonts w:ascii="Times New Roman" w:hAnsi="Times New Roman"/>
          <w:sz w:val="28"/>
          <w:szCs w:val="28"/>
        </w:rPr>
        <w:t>дминистрации Чайковского муниципального района размещ</w:t>
      </w:r>
      <w:r>
        <w:rPr>
          <w:rFonts w:ascii="Times New Roman" w:hAnsi="Times New Roman"/>
          <w:sz w:val="28"/>
          <w:szCs w:val="28"/>
        </w:rPr>
        <w:t>ены</w:t>
      </w:r>
      <w:r w:rsidR="00B410C7" w:rsidRPr="004B56CA">
        <w:rPr>
          <w:rFonts w:ascii="Times New Roman" w:hAnsi="Times New Roman"/>
          <w:sz w:val="28"/>
          <w:szCs w:val="28"/>
        </w:rPr>
        <w:t xml:space="preserve"> проекты решений «О бюджете Чайковского муниципального района на соответствующий  год и плановый период», «Об утверждении годового отчета об исполнении бюджета Чайковского муниципального района», информация об исполнении бюджета в текущем финансовом году. В соответствии с федеральным законодательством пров</w:t>
      </w:r>
      <w:r>
        <w:rPr>
          <w:rFonts w:ascii="Times New Roman" w:hAnsi="Times New Roman"/>
          <w:sz w:val="28"/>
          <w:szCs w:val="28"/>
        </w:rPr>
        <w:t>едены</w:t>
      </w:r>
      <w:r w:rsidR="00B410C7" w:rsidRPr="004B56CA">
        <w:rPr>
          <w:rFonts w:ascii="Times New Roman" w:hAnsi="Times New Roman"/>
          <w:sz w:val="28"/>
          <w:szCs w:val="28"/>
        </w:rPr>
        <w:t xml:space="preserve"> публичные слушания по проекту бюджета и по годовому отчету об исполнении бюджета.</w:t>
      </w:r>
    </w:p>
    <w:p w:rsidR="00B410C7" w:rsidRPr="004B56CA" w:rsidRDefault="00B410C7" w:rsidP="004B56CA">
      <w:pPr>
        <w:widowControl w:val="0"/>
        <w:autoSpaceDE w:val="0"/>
        <w:autoSpaceDN w:val="0"/>
        <w:adjustRightInd w:val="0"/>
        <w:spacing w:after="0" w:line="240" w:lineRule="auto"/>
        <w:ind w:firstLine="540"/>
        <w:jc w:val="both"/>
        <w:rPr>
          <w:rFonts w:ascii="Times New Roman" w:hAnsi="Times New Roman"/>
          <w:sz w:val="28"/>
          <w:szCs w:val="28"/>
        </w:rPr>
      </w:pPr>
      <w:r w:rsidRPr="004B56CA">
        <w:rPr>
          <w:rFonts w:ascii="Times New Roman" w:hAnsi="Times New Roman"/>
          <w:sz w:val="28"/>
          <w:szCs w:val="28"/>
        </w:rPr>
        <w:t>В 2014 году разработан и введен в эксплуатацию сайт финансового управления администрации Чайковского муниципального района.</w:t>
      </w:r>
    </w:p>
    <w:p w:rsidR="00122AB5" w:rsidRDefault="00B410C7" w:rsidP="00122AB5">
      <w:pPr>
        <w:widowControl w:val="0"/>
        <w:autoSpaceDE w:val="0"/>
        <w:autoSpaceDN w:val="0"/>
        <w:adjustRightInd w:val="0"/>
        <w:spacing w:after="0" w:line="240" w:lineRule="auto"/>
        <w:ind w:firstLine="540"/>
        <w:jc w:val="both"/>
        <w:rPr>
          <w:rFonts w:ascii="Times New Roman" w:hAnsi="Times New Roman"/>
          <w:sz w:val="28"/>
          <w:szCs w:val="28"/>
        </w:rPr>
      </w:pPr>
      <w:r w:rsidRPr="004B56CA">
        <w:rPr>
          <w:rFonts w:ascii="Times New Roman" w:hAnsi="Times New Roman"/>
          <w:sz w:val="28"/>
          <w:szCs w:val="28"/>
        </w:rPr>
        <w:t>Разработан формат изложения решения о бюджете  «Бюджет для граждан». «Бюджет для граждан» размеще</w:t>
      </w:r>
      <w:r w:rsidR="00122AB5">
        <w:rPr>
          <w:rFonts w:ascii="Times New Roman" w:hAnsi="Times New Roman"/>
          <w:sz w:val="28"/>
          <w:szCs w:val="28"/>
        </w:rPr>
        <w:t>н</w:t>
      </w:r>
      <w:r w:rsidRPr="004B56CA">
        <w:rPr>
          <w:rFonts w:ascii="Times New Roman" w:hAnsi="Times New Roman"/>
          <w:sz w:val="28"/>
          <w:szCs w:val="28"/>
        </w:rPr>
        <w:t xml:space="preserve"> на сайте финансового управления в актуальной редакции, соответствующей Решению Земского собрания Чайковского муниципального района о  бюджете.</w:t>
      </w:r>
    </w:p>
    <w:p w:rsidR="00F637BA" w:rsidRPr="00F637BA" w:rsidRDefault="00F637BA" w:rsidP="00B80A73">
      <w:pPr>
        <w:pStyle w:val="3"/>
        <w:ind w:firstLine="851"/>
        <w:rPr>
          <w:rFonts w:ascii="Times New Roman" w:hAnsi="Times New Roman"/>
          <w:sz w:val="28"/>
          <w:szCs w:val="28"/>
        </w:rPr>
      </w:pPr>
      <w:r w:rsidRPr="00F637BA">
        <w:rPr>
          <w:rFonts w:ascii="Times New Roman" w:hAnsi="Times New Roman"/>
          <w:sz w:val="28"/>
          <w:szCs w:val="28"/>
        </w:rPr>
        <w:t>Система муниципального управления</w:t>
      </w:r>
    </w:p>
    <w:p w:rsidR="00122AB5" w:rsidRDefault="00F637BA" w:rsidP="00122AB5">
      <w:pPr>
        <w:spacing w:after="0" w:line="240" w:lineRule="auto"/>
        <w:ind w:firstLine="851"/>
        <w:jc w:val="both"/>
        <w:rPr>
          <w:rFonts w:ascii="Times New Roman" w:hAnsi="Times New Roman"/>
          <w:sz w:val="28"/>
          <w:szCs w:val="28"/>
        </w:rPr>
      </w:pPr>
      <w:r w:rsidRPr="00A90453">
        <w:rPr>
          <w:rFonts w:ascii="Times New Roman" w:hAnsi="Times New Roman"/>
          <w:b/>
          <w:sz w:val="28"/>
          <w:szCs w:val="28"/>
        </w:rPr>
        <w:t>Предоставление муниципальных услуг</w:t>
      </w:r>
      <w:r w:rsidRPr="00A90453">
        <w:rPr>
          <w:rFonts w:ascii="Times New Roman" w:hAnsi="Times New Roman"/>
          <w:sz w:val="28"/>
          <w:szCs w:val="28"/>
        </w:rPr>
        <w:t xml:space="preserve">. В </w:t>
      </w:r>
      <w:smartTag w:uri="urn:schemas-microsoft-com:office:smarttags" w:element="metricconverter">
        <w:smartTagPr>
          <w:attr w:name="ProductID" w:val="2014 г"/>
        </w:smartTagPr>
        <w:r w:rsidRPr="00A90453">
          <w:rPr>
            <w:rFonts w:ascii="Times New Roman" w:hAnsi="Times New Roman"/>
            <w:sz w:val="28"/>
            <w:szCs w:val="28"/>
          </w:rPr>
          <w:t>2014 г</w:t>
        </w:r>
      </w:smartTag>
      <w:r w:rsidRPr="00A90453">
        <w:rPr>
          <w:rFonts w:ascii="Times New Roman" w:hAnsi="Times New Roman"/>
          <w:sz w:val="28"/>
          <w:szCs w:val="28"/>
        </w:rPr>
        <w:t xml:space="preserve">. сформирована нормативная и методическая база повышения качества предоставления государственных и муниципальных услуг, заложена правовая база по формированию системы муниципального задания в отношении услуг, оказываемых органами местного самоуправления и муниципальными учреждениями. </w:t>
      </w:r>
    </w:p>
    <w:p w:rsidR="00F637BA" w:rsidRPr="00A90453" w:rsidRDefault="00F637BA" w:rsidP="00122AB5">
      <w:pPr>
        <w:spacing w:after="0" w:line="240" w:lineRule="auto"/>
        <w:ind w:firstLine="851"/>
        <w:jc w:val="both"/>
        <w:rPr>
          <w:rFonts w:ascii="Times New Roman" w:hAnsi="Times New Roman"/>
          <w:sz w:val="28"/>
          <w:szCs w:val="28"/>
        </w:rPr>
      </w:pPr>
      <w:r w:rsidRPr="00A90453">
        <w:rPr>
          <w:rFonts w:ascii="Times New Roman" w:hAnsi="Times New Roman"/>
          <w:sz w:val="28"/>
          <w:szCs w:val="28"/>
        </w:rPr>
        <w:t>В административные регламенты заведены следующие показатели:</w:t>
      </w:r>
    </w:p>
    <w:p w:rsidR="00BB1904" w:rsidRDefault="00F637BA" w:rsidP="00F65848">
      <w:pPr>
        <w:numPr>
          <w:ilvl w:val="0"/>
          <w:numId w:val="15"/>
        </w:numPr>
        <w:tabs>
          <w:tab w:val="clear" w:pos="1429"/>
          <w:tab w:val="num" w:pos="960"/>
        </w:tabs>
        <w:autoSpaceDE w:val="0"/>
        <w:autoSpaceDN w:val="0"/>
        <w:spacing w:after="0" w:line="240" w:lineRule="auto"/>
        <w:ind w:left="0" w:firstLine="720"/>
        <w:jc w:val="both"/>
        <w:rPr>
          <w:rFonts w:ascii="Times New Roman" w:hAnsi="Times New Roman"/>
          <w:sz w:val="28"/>
          <w:szCs w:val="28"/>
        </w:rPr>
      </w:pPr>
      <w:r w:rsidRPr="00A90453">
        <w:rPr>
          <w:rFonts w:ascii="Times New Roman" w:hAnsi="Times New Roman"/>
          <w:sz w:val="28"/>
          <w:szCs w:val="28"/>
        </w:rPr>
        <w:t>предельный срок ожидания при получении услуги не более 15 мин.;</w:t>
      </w:r>
    </w:p>
    <w:p w:rsidR="00122AB5" w:rsidRDefault="00F637BA" w:rsidP="00F65848">
      <w:pPr>
        <w:numPr>
          <w:ilvl w:val="0"/>
          <w:numId w:val="15"/>
        </w:numPr>
        <w:tabs>
          <w:tab w:val="clear" w:pos="1429"/>
          <w:tab w:val="num" w:pos="960"/>
        </w:tabs>
        <w:autoSpaceDE w:val="0"/>
        <w:autoSpaceDN w:val="0"/>
        <w:spacing w:after="0" w:line="240" w:lineRule="auto"/>
        <w:ind w:left="0" w:firstLine="720"/>
        <w:jc w:val="both"/>
        <w:rPr>
          <w:rFonts w:ascii="Times New Roman" w:hAnsi="Times New Roman"/>
          <w:sz w:val="28"/>
          <w:szCs w:val="28"/>
        </w:rPr>
      </w:pPr>
      <w:r w:rsidRPr="00122AB5">
        <w:rPr>
          <w:rFonts w:ascii="Times New Roman" w:hAnsi="Times New Roman"/>
          <w:sz w:val="28"/>
          <w:szCs w:val="28"/>
        </w:rPr>
        <w:t xml:space="preserve">предусмотрена возможность получения муниципальных услуг по принципу «одного окна» по месту пребывания, в том числе в </w:t>
      </w:r>
      <w:r w:rsidRPr="00122AB5">
        <w:rPr>
          <w:rFonts w:ascii="Times New Roman" w:hAnsi="Times New Roman"/>
          <w:sz w:val="28"/>
          <w:szCs w:val="28"/>
        </w:rPr>
        <w:lastRenderedPageBreak/>
        <w:t>многофункциональных центрах предоставления государственных и муниципальных услуг, включая портал.</w:t>
      </w:r>
    </w:p>
    <w:p w:rsidR="00413FD3" w:rsidRDefault="00F637BA" w:rsidP="00413FD3">
      <w:pPr>
        <w:autoSpaceDE w:val="0"/>
        <w:autoSpaceDN w:val="0"/>
        <w:spacing w:after="0" w:line="240" w:lineRule="auto"/>
        <w:ind w:firstLine="720"/>
        <w:jc w:val="both"/>
        <w:rPr>
          <w:rFonts w:ascii="Times New Roman" w:hAnsi="Times New Roman"/>
          <w:sz w:val="28"/>
          <w:szCs w:val="28"/>
        </w:rPr>
      </w:pPr>
      <w:r w:rsidRPr="00122AB5">
        <w:rPr>
          <w:rFonts w:ascii="Times New Roman" w:hAnsi="Times New Roman"/>
          <w:sz w:val="28"/>
          <w:szCs w:val="28"/>
        </w:rPr>
        <w:t>Продолжена работа по совершенствованию действующих нормативных правовых актов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В Региональном реестре государственных услуг размещена информация о муниципальных услугах, оказываемых администрацией Чайковского муниципального района, формы заявлений и иных документов, необходимых для получения соответствующих услуг. На портале государственных услуг (функций) размещены формы заявлений и иных документов, необходимых для получения соответствующих услуг, причем в таком виде, который обеспечивает возможность их копирования и заполнения в электронном виде. 16 услуг перев</w:t>
      </w:r>
      <w:r w:rsidR="00413FD3">
        <w:rPr>
          <w:rFonts w:ascii="Times New Roman" w:hAnsi="Times New Roman"/>
          <w:sz w:val="28"/>
          <w:szCs w:val="28"/>
        </w:rPr>
        <w:t>едены</w:t>
      </w:r>
      <w:r w:rsidRPr="00122AB5">
        <w:rPr>
          <w:rFonts w:ascii="Times New Roman" w:hAnsi="Times New Roman"/>
          <w:sz w:val="28"/>
          <w:szCs w:val="28"/>
        </w:rPr>
        <w:t xml:space="preserve"> в электронный вид, 4 из них можно получить через портал государственных и муниципальных услуг.</w:t>
      </w:r>
    </w:p>
    <w:p w:rsidR="00413FD3" w:rsidRDefault="00F637BA" w:rsidP="00413FD3">
      <w:pPr>
        <w:autoSpaceDE w:val="0"/>
        <w:autoSpaceDN w:val="0"/>
        <w:spacing w:after="0" w:line="240" w:lineRule="auto"/>
        <w:ind w:firstLine="720"/>
        <w:jc w:val="both"/>
        <w:rPr>
          <w:rFonts w:ascii="Times New Roman" w:hAnsi="Times New Roman"/>
          <w:sz w:val="28"/>
          <w:szCs w:val="28"/>
        </w:rPr>
      </w:pPr>
      <w:r w:rsidRPr="00A90453">
        <w:rPr>
          <w:rFonts w:ascii="Times New Roman" w:hAnsi="Times New Roman"/>
          <w:sz w:val="28"/>
          <w:szCs w:val="28"/>
        </w:rPr>
        <w:t>Совместно с Пермским краевым многофункциональным центром проведены рабочие встречи по вопросу подбора помещения, его ремонта в соответствии с нормативами, утвержденными Постановлением Правительства РФ. Разработана сметно-проектная документация на ремонт помещения под филиал МФЦ, заключен муниципальный контракт, выполнена часть строительно-монтажных работ. Закуплена часть оборудования системы вентиляции, окна и двери.</w:t>
      </w:r>
    </w:p>
    <w:p w:rsidR="00F637BA" w:rsidRDefault="00F637BA" w:rsidP="00413FD3">
      <w:pPr>
        <w:autoSpaceDE w:val="0"/>
        <w:autoSpaceDN w:val="0"/>
        <w:spacing w:after="0" w:line="240" w:lineRule="auto"/>
        <w:ind w:firstLine="720"/>
        <w:jc w:val="both"/>
        <w:rPr>
          <w:rFonts w:ascii="Times New Roman" w:hAnsi="Times New Roman"/>
          <w:sz w:val="28"/>
          <w:szCs w:val="28"/>
        </w:rPr>
      </w:pPr>
      <w:r w:rsidRPr="00A90453">
        <w:rPr>
          <w:rFonts w:ascii="Times New Roman" w:hAnsi="Times New Roman"/>
          <w:sz w:val="28"/>
          <w:szCs w:val="28"/>
        </w:rPr>
        <w:t xml:space="preserve">По состоянию на начало </w:t>
      </w:r>
      <w:smartTag w:uri="urn:schemas-microsoft-com:office:smarttags" w:element="metricconverter">
        <w:smartTagPr>
          <w:attr w:name="ProductID" w:val="2015 г"/>
        </w:smartTagPr>
        <w:r w:rsidRPr="00A90453">
          <w:rPr>
            <w:rFonts w:ascii="Times New Roman" w:hAnsi="Times New Roman"/>
            <w:sz w:val="28"/>
            <w:szCs w:val="28"/>
          </w:rPr>
          <w:t>2015 г</w:t>
        </w:r>
        <w:r w:rsidR="00413FD3">
          <w:rPr>
            <w:rFonts w:ascii="Times New Roman" w:hAnsi="Times New Roman"/>
            <w:sz w:val="28"/>
            <w:szCs w:val="28"/>
          </w:rPr>
          <w:t>ода</w:t>
        </w:r>
      </w:smartTag>
      <w:r w:rsidRPr="00A90453">
        <w:rPr>
          <w:rFonts w:ascii="Times New Roman" w:hAnsi="Times New Roman"/>
          <w:sz w:val="28"/>
          <w:szCs w:val="28"/>
        </w:rPr>
        <w:t xml:space="preserve"> удовлетворенность населения района качеством и доступностью муниципальных услуг составила 100%.</w:t>
      </w:r>
    </w:p>
    <w:p w:rsidR="00F61E09" w:rsidRPr="00A90453" w:rsidRDefault="00F61E09" w:rsidP="00F61E09">
      <w:pPr>
        <w:spacing w:after="0" w:line="240" w:lineRule="auto"/>
        <w:jc w:val="both"/>
        <w:rPr>
          <w:rFonts w:ascii="Times New Roman" w:hAnsi="Times New Roman"/>
          <w:sz w:val="28"/>
          <w:szCs w:val="28"/>
        </w:rPr>
      </w:pPr>
    </w:p>
    <w:p w:rsidR="006D3972" w:rsidRDefault="00F637BA" w:rsidP="00B80A73">
      <w:pPr>
        <w:spacing w:after="0" w:line="240" w:lineRule="auto"/>
        <w:ind w:firstLine="709"/>
        <w:jc w:val="both"/>
        <w:rPr>
          <w:rFonts w:ascii="Times New Roman" w:hAnsi="Times New Roman"/>
          <w:sz w:val="28"/>
          <w:szCs w:val="28"/>
        </w:rPr>
      </w:pPr>
      <w:r w:rsidRPr="00A90453">
        <w:rPr>
          <w:rFonts w:ascii="Times New Roman" w:hAnsi="Times New Roman"/>
          <w:b/>
          <w:sz w:val="28"/>
          <w:szCs w:val="28"/>
        </w:rPr>
        <w:t>Развитие кадрового потенциала муниципальной службы</w:t>
      </w:r>
      <w:r w:rsidRPr="00A90453">
        <w:rPr>
          <w:rFonts w:ascii="Times New Roman" w:hAnsi="Times New Roman"/>
          <w:sz w:val="28"/>
          <w:szCs w:val="28"/>
        </w:rPr>
        <w:t xml:space="preserve">. </w:t>
      </w:r>
    </w:p>
    <w:p w:rsidR="00F637BA" w:rsidRDefault="00F637BA" w:rsidP="009B357C">
      <w:pPr>
        <w:spacing w:after="0" w:line="240" w:lineRule="auto"/>
        <w:ind w:firstLine="709"/>
        <w:jc w:val="both"/>
        <w:rPr>
          <w:rFonts w:ascii="Times New Roman" w:hAnsi="Times New Roman"/>
          <w:sz w:val="28"/>
          <w:szCs w:val="28"/>
        </w:rPr>
      </w:pPr>
      <w:r w:rsidRPr="00A90453">
        <w:rPr>
          <w:rFonts w:ascii="Times New Roman" w:hAnsi="Times New Roman"/>
          <w:sz w:val="28"/>
          <w:szCs w:val="28"/>
        </w:rPr>
        <w:t xml:space="preserve">В </w:t>
      </w:r>
      <w:smartTag w:uri="urn:schemas-microsoft-com:office:smarttags" w:element="metricconverter">
        <w:smartTagPr>
          <w:attr w:name="ProductID" w:val="2014 г"/>
        </w:smartTagPr>
        <w:r w:rsidRPr="00A90453">
          <w:rPr>
            <w:rFonts w:ascii="Times New Roman" w:hAnsi="Times New Roman"/>
            <w:sz w:val="28"/>
            <w:szCs w:val="28"/>
          </w:rPr>
          <w:t>2014 г</w:t>
        </w:r>
        <w:r w:rsidR="00413FD3">
          <w:rPr>
            <w:rFonts w:ascii="Times New Roman" w:hAnsi="Times New Roman"/>
            <w:sz w:val="28"/>
            <w:szCs w:val="28"/>
          </w:rPr>
          <w:t>оду</w:t>
        </w:r>
      </w:smartTag>
      <w:r w:rsidRPr="00A90453">
        <w:rPr>
          <w:rFonts w:ascii="Times New Roman" w:hAnsi="Times New Roman"/>
          <w:sz w:val="28"/>
          <w:szCs w:val="28"/>
        </w:rPr>
        <w:t xml:space="preserve"> в администрации Чайковского муниципального района получили дополнительное образование 46 муниципальных служащих, что состав</w:t>
      </w:r>
      <w:r w:rsidR="00413FD3">
        <w:rPr>
          <w:rFonts w:ascii="Times New Roman" w:hAnsi="Times New Roman"/>
          <w:sz w:val="28"/>
          <w:szCs w:val="28"/>
        </w:rPr>
        <w:t>и</w:t>
      </w:r>
      <w:r w:rsidRPr="00A90453">
        <w:rPr>
          <w:rFonts w:ascii="Times New Roman" w:hAnsi="Times New Roman"/>
          <w:sz w:val="28"/>
          <w:szCs w:val="28"/>
        </w:rPr>
        <w:t>л</w:t>
      </w:r>
      <w:r w:rsidR="00413FD3">
        <w:rPr>
          <w:rFonts w:ascii="Times New Roman" w:hAnsi="Times New Roman"/>
          <w:sz w:val="28"/>
          <w:szCs w:val="28"/>
        </w:rPr>
        <w:t>о</w:t>
      </w:r>
      <w:r w:rsidRPr="00A90453">
        <w:rPr>
          <w:rFonts w:ascii="Times New Roman" w:hAnsi="Times New Roman"/>
          <w:sz w:val="28"/>
          <w:szCs w:val="28"/>
        </w:rPr>
        <w:t xml:space="preserve"> 26,4% от общего кол</w:t>
      </w:r>
      <w:r w:rsidR="00413FD3">
        <w:rPr>
          <w:rFonts w:ascii="Times New Roman" w:hAnsi="Times New Roman"/>
          <w:sz w:val="28"/>
          <w:szCs w:val="28"/>
        </w:rPr>
        <w:t>ичества муниципальных служащих.</w:t>
      </w:r>
    </w:p>
    <w:p w:rsidR="009A4A7C" w:rsidRPr="00A90453" w:rsidRDefault="009A4A7C" w:rsidP="00F61E09">
      <w:pPr>
        <w:spacing w:after="0" w:line="240" w:lineRule="auto"/>
        <w:jc w:val="both"/>
        <w:rPr>
          <w:rFonts w:ascii="Times New Roman" w:hAnsi="Times New Roman"/>
          <w:sz w:val="28"/>
          <w:szCs w:val="28"/>
        </w:rPr>
      </w:pPr>
    </w:p>
    <w:p w:rsidR="009A4A7C" w:rsidRDefault="00F637BA" w:rsidP="009A4A7C">
      <w:pPr>
        <w:spacing w:after="0" w:line="240" w:lineRule="auto"/>
        <w:ind w:firstLine="708"/>
        <w:jc w:val="both"/>
        <w:rPr>
          <w:rFonts w:ascii="Times New Roman" w:hAnsi="Times New Roman"/>
          <w:sz w:val="28"/>
          <w:szCs w:val="28"/>
        </w:rPr>
      </w:pPr>
      <w:r w:rsidRPr="00A90453">
        <w:rPr>
          <w:rFonts w:ascii="Times New Roman" w:hAnsi="Times New Roman"/>
          <w:b/>
          <w:sz w:val="28"/>
          <w:szCs w:val="28"/>
        </w:rPr>
        <w:t>Повышение эффективности организационно-документационной деятельности</w:t>
      </w:r>
    </w:p>
    <w:p w:rsidR="00413FD3" w:rsidRDefault="00F637BA" w:rsidP="00413FD3">
      <w:pPr>
        <w:spacing w:after="0" w:line="240" w:lineRule="auto"/>
        <w:ind w:firstLine="708"/>
        <w:jc w:val="both"/>
        <w:rPr>
          <w:rFonts w:ascii="Times New Roman" w:hAnsi="Times New Roman"/>
          <w:sz w:val="28"/>
          <w:szCs w:val="28"/>
        </w:rPr>
      </w:pPr>
      <w:r w:rsidRPr="00A90453">
        <w:rPr>
          <w:rFonts w:ascii="Times New Roman" w:hAnsi="Times New Roman"/>
          <w:sz w:val="28"/>
          <w:szCs w:val="28"/>
        </w:rPr>
        <w:t xml:space="preserve">С </w:t>
      </w:r>
      <w:smartTag w:uri="urn:schemas-microsoft-com:office:smarttags" w:element="metricconverter">
        <w:smartTagPr>
          <w:attr w:name="ProductID" w:val="2011 г"/>
        </w:smartTagPr>
        <w:r w:rsidRPr="00A90453">
          <w:rPr>
            <w:rFonts w:ascii="Times New Roman" w:hAnsi="Times New Roman"/>
            <w:sz w:val="28"/>
            <w:szCs w:val="28"/>
          </w:rPr>
          <w:t>2011 г</w:t>
        </w:r>
        <w:r w:rsidR="00413FD3">
          <w:rPr>
            <w:rFonts w:ascii="Times New Roman" w:hAnsi="Times New Roman"/>
            <w:sz w:val="28"/>
            <w:szCs w:val="28"/>
          </w:rPr>
          <w:t>ода</w:t>
        </w:r>
      </w:smartTag>
      <w:r w:rsidRPr="00A90453">
        <w:rPr>
          <w:rFonts w:ascii="Times New Roman" w:hAnsi="Times New Roman"/>
          <w:sz w:val="28"/>
          <w:szCs w:val="28"/>
        </w:rPr>
        <w:t xml:space="preserve"> в районной администрации и администрациях поселений организован переход с традиционного бумажного документооборота на электронный документооборот по следующим процессам: подготовка внутреннего документа; подготовка исходящего документа; поручение; регистрация обращений граждан, регистрация входящих документов. В </w:t>
      </w:r>
      <w:smartTag w:uri="urn:schemas-microsoft-com:office:smarttags" w:element="metricconverter">
        <w:smartTagPr>
          <w:attr w:name="ProductID" w:val="2014 г"/>
        </w:smartTagPr>
        <w:r w:rsidRPr="00A90453">
          <w:rPr>
            <w:rFonts w:ascii="Times New Roman" w:hAnsi="Times New Roman"/>
            <w:sz w:val="28"/>
            <w:szCs w:val="28"/>
          </w:rPr>
          <w:t>2014 г</w:t>
        </w:r>
        <w:r w:rsidR="00413FD3">
          <w:rPr>
            <w:rFonts w:ascii="Times New Roman" w:hAnsi="Times New Roman"/>
            <w:sz w:val="28"/>
            <w:szCs w:val="28"/>
          </w:rPr>
          <w:t xml:space="preserve">оду </w:t>
        </w:r>
      </w:smartTag>
      <w:r w:rsidRPr="00A90453">
        <w:rPr>
          <w:rFonts w:ascii="Times New Roman" w:hAnsi="Times New Roman"/>
          <w:sz w:val="28"/>
          <w:szCs w:val="28"/>
        </w:rPr>
        <w:t>увеличилось количество пользователей, работающих в системе электронного документооборота, проведены обучающие семинары по вопросам обеспечения единого порядка работы с документами – служебной корреспонденцией, правовыми актами, поручениями главы и обращениями граждан.</w:t>
      </w:r>
    </w:p>
    <w:p w:rsidR="00413FD3" w:rsidRDefault="00F637BA" w:rsidP="00413FD3">
      <w:pPr>
        <w:spacing w:after="0" w:line="240" w:lineRule="auto"/>
        <w:ind w:firstLine="708"/>
        <w:jc w:val="both"/>
        <w:rPr>
          <w:rFonts w:ascii="Times New Roman" w:hAnsi="Times New Roman"/>
          <w:sz w:val="28"/>
          <w:szCs w:val="28"/>
        </w:rPr>
      </w:pPr>
      <w:r w:rsidRPr="00A90453">
        <w:rPr>
          <w:rFonts w:ascii="Times New Roman" w:hAnsi="Times New Roman"/>
          <w:sz w:val="28"/>
          <w:szCs w:val="28"/>
        </w:rPr>
        <w:t xml:space="preserve">Реализованы мероприятия по совершенствованию системы контроля исполнения документов, в результате которых удалось сократить сроки исполнения документов, обеспечить их своевременное рассмотрение. </w:t>
      </w:r>
    </w:p>
    <w:p w:rsidR="00F637BA" w:rsidRDefault="00F637BA" w:rsidP="00413FD3">
      <w:pPr>
        <w:spacing w:after="0" w:line="240" w:lineRule="auto"/>
        <w:ind w:firstLine="708"/>
        <w:jc w:val="both"/>
        <w:rPr>
          <w:rFonts w:ascii="Times New Roman" w:hAnsi="Times New Roman"/>
          <w:sz w:val="28"/>
          <w:szCs w:val="28"/>
        </w:rPr>
      </w:pPr>
      <w:r w:rsidRPr="00A90453">
        <w:rPr>
          <w:rFonts w:ascii="Times New Roman" w:hAnsi="Times New Roman"/>
          <w:spacing w:val="2"/>
          <w:sz w:val="28"/>
          <w:szCs w:val="28"/>
        </w:rPr>
        <w:t>В полном объеме и своевременно проведены мероприятия по обеспечению открытости и доступности к проектам нормативных правовых актов,</w:t>
      </w:r>
      <w:r w:rsidRPr="00A90453">
        <w:rPr>
          <w:rFonts w:ascii="Times New Roman" w:hAnsi="Times New Roman"/>
          <w:sz w:val="28"/>
          <w:szCs w:val="28"/>
        </w:rPr>
        <w:t xml:space="preserve"> возможности внесения гражданами предложений в проекты </w:t>
      </w:r>
      <w:r w:rsidRPr="00A90453">
        <w:rPr>
          <w:rFonts w:ascii="Times New Roman" w:hAnsi="Times New Roman"/>
          <w:sz w:val="28"/>
          <w:szCs w:val="28"/>
        </w:rPr>
        <w:lastRenderedPageBreak/>
        <w:t>нормативных правовых актов, а также к</w:t>
      </w:r>
      <w:r w:rsidRPr="00A90453">
        <w:rPr>
          <w:rFonts w:ascii="Times New Roman" w:hAnsi="Times New Roman"/>
          <w:spacing w:val="2"/>
          <w:sz w:val="28"/>
          <w:szCs w:val="28"/>
        </w:rPr>
        <w:t xml:space="preserve"> принятым нормативным правовым актам района. </w:t>
      </w:r>
      <w:r w:rsidRPr="00A90453">
        <w:rPr>
          <w:rFonts w:ascii="Times New Roman" w:hAnsi="Times New Roman"/>
          <w:sz w:val="28"/>
          <w:szCs w:val="28"/>
        </w:rPr>
        <w:t xml:space="preserve">В </w:t>
      </w:r>
      <w:smartTag w:uri="urn:schemas-microsoft-com:office:smarttags" w:element="metricconverter">
        <w:smartTagPr>
          <w:attr w:name="ProductID" w:val="2014 г"/>
        </w:smartTagPr>
        <w:r w:rsidRPr="00A90453">
          <w:rPr>
            <w:rFonts w:ascii="Times New Roman" w:hAnsi="Times New Roman"/>
            <w:sz w:val="28"/>
            <w:szCs w:val="28"/>
          </w:rPr>
          <w:t>2014 г</w:t>
        </w:r>
        <w:r w:rsidR="00413FD3">
          <w:rPr>
            <w:rFonts w:ascii="Times New Roman" w:hAnsi="Times New Roman"/>
            <w:sz w:val="28"/>
            <w:szCs w:val="28"/>
          </w:rPr>
          <w:t>оду</w:t>
        </w:r>
      </w:smartTag>
      <w:r w:rsidRPr="00A90453">
        <w:rPr>
          <w:rFonts w:ascii="Times New Roman" w:hAnsi="Times New Roman"/>
          <w:sz w:val="28"/>
          <w:szCs w:val="28"/>
        </w:rPr>
        <w:t xml:space="preserve"> своевременно опубликованы 356 постановлений администрации Чайковского муниципального района, 89 решений Земского Собрания, на официальном сайте администрации Чайковского муниципального района своевременно размещено 356 правовых актов. </w:t>
      </w:r>
    </w:p>
    <w:p w:rsidR="00B81D9D" w:rsidRDefault="00B81D9D" w:rsidP="00413FD3">
      <w:pPr>
        <w:spacing w:after="0" w:line="240" w:lineRule="auto"/>
        <w:ind w:firstLine="708"/>
        <w:jc w:val="both"/>
        <w:rPr>
          <w:rFonts w:ascii="Times New Roman" w:hAnsi="Times New Roman"/>
          <w:sz w:val="28"/>
          <w:szCs w:val="28"/>
        </w:rPr>
      </w:pPr>
    </w:p>
    <w:p w:rsidR="00B81D9D" w:rsidRPr="009251F9" w:rsidRDefault="00B81D9D" w:rsidP="0054490B">
      <w:pPr>
        <w:spacing w:line="240" w:lineRule="auto"/>
        <w:jc w:val="both"/>
        <w:rPr>
          <w:rFonts w:ascii="Times New Roman" w:hAnsi="Times New Roman"/>
          <w:sz w:val="28"/>
          <w:szCs w:val="28"/>
        </w:rPr>
      </w:pPr>
      <w:r w:rsidRPr="009251F9">
        <w:rPr>
          <w:rFonts w:ascii="Times New Roman" w:hAnsi="Times New Roman"/>
          <w:sz w:val="28"/>
          <w:szCs w:val="28"/>
        </w:rPr>
        <w:t xml:space="preserve">Таблица </w:t>
      </w:r>
      <w:r>
        <w:rPr>
          <w:rFonts w:ascii="Times New Roman" w:hAnsi="Times New Roman"/>
          <w:sz w:val="28"/>
          <w:szCs w:val="28"/>
        </w:rPr>
        <w:t>38</w:t>
      </w:r>
      <w:r w:rsidRPr="009251F9">
        <w:rPr>
          <w:rFonts w:ascii="Times New Roman" w:hAnsi="Times New Roman"/>
          <w:sz w:val="28"/>
          <w:szCs w:val="28"/>
        </w:rPr>
        <w:t>. Достижение целевых индикаторов</w:t>
      </w:r>
      <w:r>
        <w:rPr>
          <w:rFonts w:ascii="Times New Roman" w:hAnsi="Times New Roman"/>
          <w:sz w:val="28"/>
          <w:szCs w:val="28"/>
        </w:rPr>
        <w:t xml:space="preserve"> направления «Муниципальное развитие»</w:t>
      </w:r>
    </w:p>
    <w:tbl>
      <w:tblPr>
        <w:tblW w:w="9795" w:type="dxa"/>
        <w:tblInd w:w="94" w:type="dxa"/>
        <w:tblLayout w:type="fixed"/>
        <w:tblLook w:val="04A0"/>
      </w:tblPr>
      <w:tblGrid>
        <w:gridCol w:w="436"/>
        <w:gridCol w:w="3264"/>
        <w:gridCol w:w="851"/>
        <w:gridCol w:w="850"/>
        <w:gridCol w:w="851"/>
        <w:gridCol w:w="850"/>
        <w:gridCol w:w="711"/>
        <w:gridCol w:w="1982"/>
      </w:tblGrid>
      <w:tr w:rsidR="00B81D9D" w:rsidRPr="00B045DC" w:rsidTr="004A2B55">
        <w:trPr>
          <w:trHeight w:val="75"/>
          <w:tblHeader/>
        </w:trPr>
        <w:tc>
          <w:tcPr>
            <w:tcW w:w="436"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 xml:space="preserve">№ </w:t>
            </w:r>
            <w:proofErr w:type="spellStart"/>
            <w:proofErr w:type="gramStart"/>
            <w:r w:rsidRPr="00B045DC">
              <w:rPr>
                <w:rFonts w:ascii="Times New Roman" w:eastAsia="Times New Roman" w:hAnsi="Times New Roman"/>
                <w:b/>
                <w:bCs/>
                <w:sz w:val="16"/>
                <w:szCs w:val="16"/>
                <w:lang w:eastAsia="ru-RU"/>
              </w:rPr>
              <w:t>п</w:t>
            </w:r>
            <w:proofErr w:type="spellEnd"/>
            <w:proofErr w:type="gramEnd"/>
            <w:r w:rsidRPr="00B045DC">
              <w:rPr>
                <w:rFonts w:ascii="Times New Roman" w:eastAsia="Times New Roman" w:hAnsi="Times New Roman"/>
                <w:b/>
                <w:bCs/>
                <w:sz w:val="16"/>
                <w:szCs w:val="16"/>
                <w:lang w:eastAsia="ru-RU"/>
              </w:rPr>
              <w:t>/</w:t>
            </w:r>
            <w:proofErr w:type="spellStart"/>
            <w:r w:rsidRPr="00B045DC">
              <w:rPr>
                <w:rFonts w:ascii="Times New Roman" w:eastAsia="Times New Roman" w:hAnsi="Times New Roman"/>
                <w:b/>
                <w:bCs/>
                <w:sz w:val="16"/>
                <w:szCs w:val="16"/>
                <w:lang w:eastAsia="ru-RU"/>
              </w:rPr>
              <w:t>п</w:t>
            </w:r>
            <w:proofErr w:type="spellEnd"/>
          </w:p>
        </w:tc>
        <w:tc>
          <w:tcPr>
            <w:tcW w:w="3264"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Основные показатели</w:t>
            </w:r>
          </w:p>
        </w:tc>
        <w:tc>
          <w:tcPr>
            <w:tcW w:w="4113" w:type="dxa"/>
            <w:gridSpan w:val="5"/>
            <w:tcBorders>
              <w:top w:val="single" w:sz="4" w:space="0" w:color="auto"/>
              <w:left w:val="nil"/>
              <w:bottom w:val="single" w:sz="4" w:space="0" w:color="auto"/>
              <w:right w:val="single" w:sz="4" w:space="0" w:color="auto"/>
            </w:tcBorders>
            <w:shd w:val="clear" w:color="000000" w:fill="D99795"/>
            <w:vAlign w:val="center"/>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Значение показателя по годам</w:t>
            </w:r>
          </w:p>
        </w:tc>
        <w:tc>
          <w:tcPr>
            <w:tcW w:w="1982"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Примечание</w:t>
            </w:r>
          </w:p>
        </w:tc>
      </w:tr>
      <w:tr w:rsidR="00B81D9D" w:rsidRPr="00B045DC" w:rsidTr="004A2B55">
        <w:trPr>
          <w:trHeight w:val="12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2012</w:t>
            </w:r>
          </w:p>
        </w:tc>
        <w:tc>
          <w:tcPr>
            <w:tcW w:w="850" w:type="dxa"/>
            <w:vMerge w:val="restart"/>
            <w:tcBorders>
              <w:top w:val="single" w:sz="4" w:space="0" w:color="auto"/>
              <w:left w:val="nil"/>
              <w:right w:val="single" w:sz="4" w:space="0" w:color="auto"/>
            </w:tcBorders>
            <w:shd w:val="clear" w:color="000000" w:fill="D99795"/>
            <w:vAlign w:val="center"/>
          </w:tcPr>
          <w:p w:rsidR="00B81D9D" w:rsidRPr="00B045DC" w:rsidRDefault="00B81D9D" w:rsidP="00274EDF">
            <w:pPr>
              <w:spacing w:after="0"/>
              <w:jc w:val="center"/>
              <w:rPr>
                <w:rFonts w:ascii="Times New Roman" w:eastAsia="Times New Roman" w:hAnsi="Times New Roman"/>
                <w:b/>
                <w:bCs/>
                <w:sz w:val="16"/>
                <w:szCs w:val="16"/>
                <w:lang w:eastAsia="ru-RU"/>
              </w:rPr>
            </w:pPr>
            <w:r w:rsidRPr="00B045DC">
              <w:rPr>
                <w:rFonts w:ascii="Times New Roman" w:eastAsia="Times New Roman" w:hAnsi="Times New Roman"/>
                <w:b/>
                <w:bCs/>
                <w:sz w:val="16"/>
                <w:szCs w:val="16"/>
                <w:lang w:eastAsia="ru-RU"/>
              </w:rPr>
              <w:t>2013</w:t>
            </w:r>
          </w:p>
        </w:tc>
        <w:tc>
          <w:tcPr>
            <w:tcW w:w="2412" w:type="dxa"/>
            <w:gridSpan w:val="3"/>
            <w:tcBorders>
              <w:top w:val="single" w:sz="4" w:space="0" w:color="auto"/>
              <w:left w:val="single" w:sz="4" w:space="0" w:color="auto"/>
              <w:bottom w:val="single" w:sz="4" w:space="0" w:color="auto"/>
              <w:right w:val="single" w:sz="4" w:space="0" w:color="auto"/>
            </w:tcBorders>
            <w:shd w:val="clear" w:color="000000" w:fill="D99795"/>
            <w:vAlign w:val="bottom"/>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2014</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r>
      <w:tr w:rsidR="00B81D9D" w:rsidRPr="00B045DC" w:rsidTr="004A2B55">
        <w:trPr>
          <w:trHeight w:val="285"/>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c>
          <w:tcPr>
            <w:tcW w:w="850" w:type="dxa"/>
            <w:vMerge/>
            <w:tcBorders>
              <w:left w:val="nil"/>
              <w:bottom w:val="single" w:sz="4" w:space="0" w:color="auto"/>
              <w:right w:val="single" w:sz="4" w:space="0" w:color="auto"/>
            </w:tcBorders>
            <w:shd w:val="clear" w:color="000000" w:fill="D99795"/>
            <w:vAlign w:val="center"/>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c>
          <w:tcPr>
            <w:tcW w:w="851" w:type="dxa"/>
            <w:tcBorders>
              <w:top w:val="nil"/>
              <w:left w:val="single" w:sz="4" w:space="0" w:color="auto"/>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план</w:t>
            </w:r>
          </w:p>
        </w:tc>
        <w:tc>
          <w:tcPr>
            <w:tcW w:w="850" w:type="dxa"/>
            <w:tcBorders>
              <w:top w:val="nil"/>
              <w:left w:val="nil"/>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факт</w:t>
            </w:r>
          </w:p>
        </w:tc>
        <w:tc>
          <w:tcPr>
            <w:tcW w:w="711" w:type="dxa"/>
            <w:tcBorders>
              <w:top w:val="nil"/>
              <w:left w:val="nil"/>
              <w:bottom w:val="single" w:sz="4" w:space="0" w:color="auto"/>
              <w:right w:val="single" w:sz="4" w:space="0" w:color="auto"/>
            </w:tcBorders>
            <w:shd w:val="clear" w:color="000000" w:fill="D99795"/>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roofErr w:type="spellStart"/>
            <w:r>
              <w:rPr>
                <w:rFonts w:ascii="Times New Roman" w:eastAsia="Times New Roman" w:hAnsi="Times New Roman"/>
                <w:b/>
                <w:bCs/>
                <w:sz w:val="16"/>
                <w:szCs w:val="16"/>
                <w:lang w:eastAsia="ru-RU"/>
              </w:rPr>
              <w:t>откл</w:t>
            </w:r>
            <w:proofErr w:type="spellEnd"/>
            <w:r>
              <w:rPr>
                <w:rFonts w:ascii="Times New Roman" w:eastAsia="Times New Roman" w:hAnsi="Times New Roman"/>
                <w:b/>
                <w:bCs/>
                <w:sz w:val="16"/>
                <w:szCs w:val="16"/>
                <w:lang w:eastAsia="ru-RU"/>
              </w:rPr>
              <w:t>.</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81D9D" w:rsidRPr="00B045DC" w:rsidRDefault="00B81D9D" w:rsidP="00274EDF">
            <w:pPr>
              <w:spacing w:after="0" w:line="240" w:lineRule="auto"/>
              <w:jc w:val="center"/>
              <w:rPr>
                <w:rFonts w:ascii="Times New Roman" w:eastAsia="Times New Roman" w:hAnsi="Times New Roman"/>
                <w:b/>
                <w:bCs/>
                <w:sz w:val="16"/>
                <w:szCs w:val="16"/>
                <w:lang w:eastAsia="ru-RU"/>
              </w:rPr>
            </w:pP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Доля расходов районного бюджета, распределенных по муниципальным программам,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5,5</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10,76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Не менее</w:t>
            </w:r>
          </w:p>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86</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AC4F5D">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172</w:t>
            </w:r>
            <w:r w:rsidR="00AC4F5D">
              <w:rPr>
                <w:rFonts w:ascii="Times New Roman" w:eastAsia="Times New Roman" w:hAnsi="Times New Roman"/>
                <w:sz w:val="16"/>
                <w:szCs w:val="16"/>
                <w:lang w:eastAsia="ru-RU"/>
              </w:rPr>
              <w:t>,0</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Удовлетворенность населения качеством и (или) доступностью муниципальных услуг,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23</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100</w:t>
            </w:r>
          </w:p>
        </w:tc>
        <w:tc>
          <w:tcPr>
            <w:tcW w:w="711" w:type="dxa"/>
            <w:tcBorders>
              <w:top w:val="single" w:sz="4" w:space="0" w:color="auto"/>
              <w:left w:val="nil"/>
              <w:bottom w:val="single" w:sz="4" w:space="0" w:color="auto"/>
              <w:right w:val="single" w:sz="4" w:space="0" w:color="auto"/>
            </w:tcBorders>
            <w:shd w:val="clear" w:color="000000" w:fill="FFFFFF"/>
            <w:vAlign w:val="bottom"/>
            <w:hideMark/>
          </w:tcPr>
          <w:p w:rsidR="00F920D6" w:rsidRPr="00F920D6" w:rsidRDefault="00AC4F5D" w:rsidP="00F920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00F920D6" w:rsidRPr="00F920D6">
              <w:rPr>
                <w:rFonts w:ascii="Times New Roman" w:eastAsia="Times New Roman" w:hAnsi="Times New Roman"/>
                <w:sz w:val="16"/>
                <w:szCs w:val="16"/>
                <w:lang w:eastAsia="ru-RU"/>
              </w:rPr>
              <w:t>25,0</w:t>
            </w:r>
          </w:p>
        </w:tc>
        <w:tc>
          <w:tcPr>
            <w:tcW w:w="1982" w:type="dxa"/>
            <w:tcBorders>
              <w:top w:val="single" w:sz="4" w:space="0" w:color="auto"/>
              <w:left w:val="nil"/>
              <w:bottom w:val="single" w:sz="4" w:space="0" w:color="auto"/>
              <w:right w:val="single" w:sz="4" w:space="0" w:color="auto"/>
            </w:tcBorders>
            <w:shd w:val="clear" w:color="000000" w:fill="FFFFFF"/>
            <w:vAlign w:val="bottom"/>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Качественное исполнение своих полномочий органами местного самоуправления, в том числе пол осуществлению муниципального контроля (да/нет)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нет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да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да</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Доля исполненных решений совета глав поселений, поручений главы муниципального района-главы администрации Чайковского муниципального района,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74</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80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112,5</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Доля служащих своевременно прошедших обучение от общего количества служащих,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48</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51,5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76,1</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117,1</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Доля своевременно рассмотренных  документов (запросов, заявлений, обращений физических и юридических лиц),%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69,9</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82,2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85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85,4</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100,5</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Доля исправного оборудования, программного обеспечения,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93</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100,0</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Доля позитивных материалов в СМИ о культурных, деловых, общественно-политических событиях, проводимых в Чайковском муниципальном районе,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60</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115,4</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Темп роста налоговых доходов местных бюджетов поселений, получающих дотацию из районного фонда финансовой поддержки поселений к предыдущему году,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123,1</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116,2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107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102,9</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Вовлечение в хозяйственный оборот объектов муниципальной собственности, путем сдачи в аренду и на ином праве пользования, 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83,3</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Не выполнен</w:t>
            </w:r>
            <w:r w:rsidR="004A2B55">
              <w:rPr>
                <w:rFonts w:ascii="Times New Roman" w:eastAsia="Times New Roman" w:hAnsi="Times New Roman"/>
                <w:sz w:val="16"/>
                <w:szCs w:val="16"/>
                <w:lang w:eastAsia="ru-RU"/>
              </w:rPr>
              <w:t>.</w:t>
            </w:r>
            <w:r w:rsidR="004A2B55" w:rsidRPr="004A2B55">
              <w:rPr>
                <w:rFonts w:ascii="Times New Roman" w:eastAsia="Times New Roman" w:hAnsi="Times New Roman"/>
                <w:sz w:val="16"/>
                <w:szCs w:val="16"/>
                <w:lang w:eastAsia="ru-RU"/>
              </w:rPr>
              <w:t xml:space="preserve"> Планировалось вовлечь в хозяйственный оборот объектов муниципальной собственности 6, фактически вовлечено 5. Один объект не востребован, в связи с большой площадью и расположением </w:t>
            </w:r>
            <w:proofErr w:type="gramStart"/>
            <w:r w:rsidR="004A2B55" w:rsidRPr="004A2B55">
              <w:rPr>
                <w:rFonts w:ascii="Times New Roman" w:eastAsia="Times New Roman" w:hAnsi="Times New Roman"/>
                <w:sz w:val="16"/>
                <w:szCs w:val="16"/>
                <w:lang w:eastAsia="ru-RU"/>
              </w:rPr>
              <w:t>в</w:t>
            </w:r>
            <w:proofErr w:type="gramEnd"/>
            <w:r w:rsidR="004A2B55" w:rsidRPr="004A2B55">
              <w:rPr>
                <w:rFonts w:ascii="Times New Roman" w:eastAsia="Times New Roman" w:hAnsi="Times New Roman"/>
                <w:sz w:val="16"/>
                <w:szCs w:val="16"/>
                <w:lang w:eastAsia="ru-RU"/>
              </w:rPr>
              <w:t xml:space="preserve"> </w:t>
            </w:r>
            <w:proofErr w:type="gramStart"/>
            <w:r w:rsidR="004A2B55" w:rsidRPr="004A2B55">
              <w:rPr>
                <w:rFonts w:ascii="Times New Roman" w:eastAsia="Times New Roman" w:hAnsi="Times New Roman"/>
                <w:sz w:val="16"/>
                <w:szCs w:val="16"/>
                <w:lang w:eastAsia="ru-RU"/>
              </w:rPr>
              <w:t>Заринском</w:t>
            </w:r>
            <w:proofErr w:type="gramEnd"/>
            <w:r w:rsidR="004A2B55" w:rsidRPr="004A2B55">
              <w:rPr>
                <w:rFonts w:ascii="Times New Roman" w:eastAsia="Times New Roman" w:hAnsi="Times New Roman"/>
                <w:sz w:val="16"/>
                <w:szCs w:val="16"/>
                <w:lang w:eastAsia="ru-RU"/>
              </w:rPr>
              <w:t xml:space="preserve"> микрорайоне.</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Передача на различные уровни собственности в соответствии с федеральным законом от 06.10.2013  №131-ФЗ «Об общих принципах организации местного самоуправления в Российской Федерации</w:t>
            </w:r>
            <w:proofErr w:type="gramStart"/>
            <w:r w:rsidRPr="00B81D9D">
              <w:rPr>
                <w:rFonts w:ascii="Times New Roman" w:eastAsia="Times New Roman" w:hAnsi="Times New Roman"/>
                <w:sz w:val="15"/>
                <w:szCs w:val="15"/>
                <w:lang w:eastAsia="ru-RU"/>
              </w:rPr>
              <w:t>»(</w:t>
            </w:r>
            <w:proofErr w:type="gramEnd"/>
            <w:r w:rsidRPr="00B81D9D">
              <w:rPr>
                <w:rFonts w:ascii="Times New Roman" w:eastAsia="Times New Roman" w:hAnsi="Times New Roman"/>
                <w:sz w:val="15"/>
                <w:szCs w:val="15"/>
                <w:lang w:eastAsia="ru-RU"/>
              </w:rPr>
              <w:t xml:space="preserve">федеральную, краевую и муниципальную собственность поселений), </w:t>
            </w:r>
            <w:proofErr w:type="spellStart"/>
            <w:r w:rsidRPr="00B81D9D">
              <w:rPr>
                <w:rFonts w:ascii="Times New Roman" w:eastAsia="Times New Roman" w:hAnsi="Times New Roman"/>
                <w:sz w:val="15"/>
                <w:szCs w:val="15"/>
                <w:lang w:eastAsia="ru-RU"/>
              </w:rPr>
              <w:t>ед</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18</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76</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506,7</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4A2B55" w:rsidP="004A2B5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Перев</w:t>
            </w:r>
            <w:r w:rsidR="00F920D6" w:rsidRPr="00F920D6">
              <w:rPr>
                <w:rFonts w:ascii="Times New Roman" w:eastAsia="Times New Roman" w:hAnsi="Times New Roman"/>
                <w:sz w:val="16"/>
                <w:szCs w:val="16"/>
                <w:lang w:eastAsia="ru-RU"/>
              </w:rPr>
              <w:t>ыполнен</w:t>
            </w:r>
            <w:r>
              <w:rPr>
                <w:rFonts w:ascii="Times New Roman" w:eastAsia="Times New Roman" w:hAnsi="Times New Roman"/>
                <w:sz w:val="16"/>
                <w:szCs w:val="16"/>
                <w:lang w:eastAsia="ru-RU"/>
              </w:rPr>
              <w:t>.</w:t>
            </w:r>
            <w:r w:rsidRPr="004A2B55">
              <w:rPr>
                <w:rFonts w:ascii="Times New Roman" w:eastAsia="Times New Roman" w:hAnsi="Times New Roman"/>
                <w:sz w:val="16"/>
                <w:szCs w:val="16"/>
                <w:lang w:eastAsia="ru-RU"/>
              </w:rPr>
              <w:t xml:space="preserve"> Передача на различные уровни собственности (разграничение имущества) произошла из-за передачи имущественных комплексов учреждений здравоохранения в государственную собственность Пермского края.</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 xml:space="preserve">Приватизация, находящихся в муниципальной собственности, долей хозяйствующих обществ, </w:t>
            </w:r>
            <w:proofErr w:type="spellStart"/>
            <w:proofErr w:type="gramStart"/>
            <w:r w:rsidRPr="00B81D9D">
              <w:rPr>
                <w:rFonts w:ascii="Times New Roman" w:eastAsia="Times New Roman" w:hAnsi="Times New Roman"/>
                <w:sz w:val="15"/>
                <w:szCs w:val="15"/>
                <w:lang w:eastAsia="ru-RU"/>
              </w:rPr>
              <w:t>ед</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100,0</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4A2B55">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r w:rsidR="004A2B55" w:rsidRPr="004A2B55">
              <w:rPr>
                <w:rFonts w:ascii="Times New Roman" w:eastAsia="Times New Roman" w:hAnsi="Times New Roman"/>
                <w:sz w:val="16"/>
                <w:szCs w:val="16"/>
                <w:lang w:eastAsia="ru-RU"/>
              </w:rPr>
              <w:t xml:space="preserve"> </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 xml:space="preserve">Увеличение площади вовлеченных в оборот земельных участков государственная собственность, на которые не разграничена, </w:t>
            </w:r>
            <w:proofErr w:type="gramStart"/>
            <w:r w:rsidRPr="00B81D9D">
              <w:rPr>
                <w:rFonts w:ascii="Times New Roman" w:eastAsia="Times New Roman" w:hAnsi="Times New Roman"/>
                <w:sz w:val="15"/>
                <w:szCs w:val="15"/>
                <w:lang w:eastAsia="ru-RU"/>
              </w:rPr>
              <w:t>га</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16,09</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21,4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35,0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35,1</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100,3</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Выполнен</w:t>
            </w:r>
            <w:r w:rsidR="004A2B55">
              <w:rPr>
                <w:rFonts w:ascii="Times New Roman" w:eastAsia="Times New Roman" w:hAnsi="Times New Roman"/>
                <w:sz w:val="16"/>
                <w:szCs w:val="16"/>
                <w:lang w:eastAsia="ru-RU"/>
              </w:rPr>
              <w:t>.</w:t>
            </w:r>
            <w:r w:rsidR="004A2B55" w:rsidRPr="004A2B55">
              <w:rPr>
                <w:rFonts w:ascii="Times New Roman" w:eastAsia="Times New Roman" w:hAnsi="Times New Roman"/>
                <w:sz w:val="16"/>
                <w:szCs w:val="16"/>
                <w:lang w:eastAsia="ru-RU"/>
              </w:rPr>
              <w:t xml:space="preserve"> Увеличение площади вовлеченных в оборот земельных участков объясняется  результатами  проведенной работы по муниципальному земельному контролю.</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 xml:space="preserve">Поступления арендной платы за земельные участки, от продажи права на заключение договоров  аренды земельных участков, </w:t>
            </w:r>
            <w:proofErr w:type="spellStart"/>
            <w:r w:rsidRPr="00B81D9D">
              <w:rPr>
                <w:rFonts w:ascii="Times New Roman" w:eastAsia="Times New Roman" w:hAnsi="Times New Roman"/>
                <w:sz w:val="15"/>
                <w:szCs w:val="15"/>
                <w:lang w:eastAsia="ru-RU"/>
              </w:rPr>
              <w:t>тыс</w:t>
            </w:r>
            <w:proofErr w:type="gramStart"/>
            <w:r w:rsidRPr="00B81D9D">
              <w:rPr>
                <w:rFonts w:ascii="Times New Roman" w:eastAsia="Times New Roman" w:hAnsi="Times New Roman"/>
                <w:sz w:val="15"/>
                <w:szCs w:val="15"/>
                <w:lang w:eastAsia="ru-RU"/>
              </w:rPr>
              <w:t>.р</w:t>
            </w:r>
            <w:proofErr w:type="gramEnd"/>
            <w:r w:rsidRPr="00B81D9D">
              <w:rPr>
                <w:rFonts w:ascii="Times New Roman" w:eastAsia="Times New Roman" w:hAnsi="Times New Roman"/>
                <w:sz w:val="15"/>
                <w:szCs w:val="15"/>
                <w:lang w:eastAsia="ru-RU"/>
              </w:rPr>
              <w:t>уб</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29 </w:t>
            </w:r>
            <w:r w:rsidRPr="00B81D9D">
              <w:rPr>
                <w:rFonts w:ascii="Times New Roman" w:eastAsia="Times New Roman" w:hAnsi="Times New Roman"/>
                <w:sz w:val="16"/>
                <w:szCs w:val="16"/>
                <w:lang w:eastAsia="ru-RU"/>
              </w:rPr>
              <w:t>133,1</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37 486,8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29 365,2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24 846,9</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84,6</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Не выполнен</w:t>
            </w:r>
            <w:r w:rsidR="004A2B55">
              <w:rPr>
                <w:rFonts w:ascii="Times New Roman" w:eastAsia="Times New Roman" w:hAnsi="Times New Roman"/>
                <w:sz w:val="16"/>
                <w:szCs w:val="16"/>
                <w:lang w:eastAsia="ru-RU"/>
              </w:rPr>
              <w:t>.</w:t>
            </w:r>
            <w:r w:rsidR="004A2B55" w:rsidRPr="004A2B55">
              <w:rPr>
                <w:rFonts w:ascii="Times New Roman" w:eastAsia="Times New Roman" w:hAnsi="Times New Roman"/>
                <w:sz w:val="16"/>
                <w:szCs w:val="16"/>
                <w:lang w:eastAsia="ru-RU"/>
              </w:rPr>
              <w:t xml:space="preserve"> Уменьшение поступления платежей за аренду земельных участков связано с </w:t>
            </w:r>
            <w:r w:rsidR="004A2B55" w:rsidRPr="004A2B55">
              <w:rPr>
                <w:rFonts w:ascii="Times New Roman" w:eastAsia="Times New Roman" w:hAnsi="Times New Roman"/>
                <w:sz w:val="16"/>
                <w:szCs w:val="16"/>
                <w:lang w:eastAsia="ru-RU"/>
              </w:rPr>
              <w:lastRenderedPageBreak/>
              <w:t>изменением  кадастровой стоимости земельных участков.</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 xml:space="preserve">Поступления от продажи земельных участков в собственность, </w:t>
            </w:r>
            <w:proofErr w:type="spellStart"/>
            <w:r w:rsidRPr="00B81D9D">
              <w:rPr>
                <w:rFonts w:ascii="Times New Roman" w:eastAsia="Times New Roman" w:hAnsi="Times New Roman"/>
                <w:sz w:val="15"/>
                <w:szCs w:val="15"/>
                <w:lang w:eastAsia="ru-RU"/>
              </w:rPr>
              <w:t>тыс</w:t>
            </w:r>
            <w:proofErr w:type="gramStart"/>
            <w:r w:rsidRPr="00B81D9D">
              <w:rPr>
                <w:rFonts w:ascii="Times New Roman" w:eastAsia="Times New Roman" w:hAnsi="Times New Roman"/>
                <w:sz w:val="15"/>
                <w:szCs w:val="15"/>
                <w:lang w:eastAsia="ru-RU"/>
              </w:rPr>
              <w:t>.р</w:t>
            </w:r>
            <w:proofErr w:type="gramEnd"/>
            <w:r w:rsidRPr="00B81D9D">
              <w:rPr>
                <w:rFonts w:ascii="Times New Roman" w:eastAsia="Times New Roman" w:hAnsi="Times New Roman"/>
                <w:sz w:val="15"/>
                <w:szCs w:val="15"/>
                <w:lang w:eastAsia="ru-RU"/>
              </w:rPr>
              <w:t>уб</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4 284,3</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3 938,2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4 440,0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3 622,6</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81,6</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Не выполнен</w:t>
            </w:r>
            <w:r w:rsidR="004A2B55">
              <w:rPr>
                <w:rFonts w:ascii="Times New Roman" w:eastAsia="Times New Roman" w:hAnsi="Times New Roman"/>
                <w:sz w:val="16"/>
                <w:szCs w:val="16"/>
                <w:lang w:eastAsia="ru-RU"/>
              </w:rPr>
              <w:t>.</w:t>
            </w:r>
            <w:r w:rsidR="004A2B55" w:rsidRPr="004A2B55">
              <w:rPr>
                <w:rFonts w:ascii="Times New Roman" w:eastAsia="Times New Roman" w:hAnsi="Times New Roman"/>
                <w:sz w:val="16"/>
                <w:szCs w:val="16"/>
                <w:lang w:eastAsia="ru-RU"/>
              </w:rPr>
              <w:t xml:space="preserve"> </w:t>
            </w:r>
            <w:proofErr w:type="spellStart"/>
            <w:r w:rsidR="004A2B55" w:rsidRPr="004A2B55">
              <w:rPr>
                <w:rFonts w:ascii="Times New Roman" w:eastAsia="Times New Roman" w:hAnsi="Times New Roman"/>
                <w:sz w:val="16"/>
                <w:szCs w:val="16"/>
                <w:lang w:eastAsia="ru-RU"/>
              </w:rPr>
              <w:t>Недопоступление</w:t>
            </w:r>
            <w:proofErr w:type="spellEnd"/>
            <w:r w:rsidR="004A2B55" w:rsidRPr="004A2B55">
              <w:rPr>
                <w:rFonts w:ascii="Times New Roman" w:eastAsia="Times New Roman" w:hAnsi="Times New Roman"/>
                <w:sz w:val="16"/>
                <w:szCs w:val="16"/>
                <w:lang w:eastAsia="ru-RU"/>
              </w:rPr>
              <w:t xml:space="preserve"> доходов от продажи земельных участков произошло из-за  бездействия  заявителей по внесению платы за  выкуп земельных участков</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 xml:space="preserve">Поступления арендной платы от сдачи имущества в аренду, </w:t>
            </w:r>
            <w:proofErr w:type="spellStart"/>
            <w:r w:rsidRPr="00B81D9D">
              <w:rPr>
                <w:rFonts w:ascii="Times New Roman" w:eastAsia="Times New Roman" w:hAnsi="Times New Roman"/>
                <w:sz w:val="15"/>
                <w:szCs w:val="15"/>
                <w:lang w:eastAsia="ru-RU"/>
              </w:rPr>
              <w:t>тыс</w:t>
            </w:r>
            <w:proofErr w:type="gramStart"/>
            <w:r w:rsidRPr="00B81D9D">
              <w:rPr>
                <w:rFonts w:ascii="Times New Roman" w:eastAsia="Times New Roman" w:hAnsi="Times New Roman"/>
                <w:sz w:val="15"/>
                <w:szCs w:val="15"/>
                <w:lang w:eastAsia="ru-RU"/>
              </w:rPr>
              <w:t>.р</w:t>
            </w:r>
            <w:proofErr w:type="gramEnd"/>
            <w:r w:rsidRPr="00B81D9D">
              <w:rPr>
                <w:rFonts w:ascii="Times New Roman" w:eastAsia="Times New Roman" w:hAnsi="Times New Roman"/>
                <w:sz w:val="15"/>
                <w:szCs w:val="15"/>
                <w:lang w:eastAsia="ru-RU"/>
              </w:rPr>
              <w:t>уб</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9 094,9</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6748,7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11 759,6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7 609,1</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64,7</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Не выполнен</w:t>
            </w:r>
            <w:r w:rsidR="004A2B55">
              <w:rPr>
                <w:rFonts w:ascii="Times New Roman" w:eastAsia="Times New Roman" w:hAnsi="Times New Roman"/>
                <w:sz w:val="16"/>
                <w:szCs w:val="16"/>
                <w:lang w:eastAsia="ru-RU"/>
              </w:rPr>
              <w:t>.</w:t>
            </w:r>
            <w:r w:rsidR="004A2B55" w:rsidRPr="004A2B55">
              <w:rPr>
                <w:rFonts w:ascii="Times New Roman" w:eastAsia="Times New Roman" w:hAnsi="Times New Roman"/>
                <w:sz w:val="16"/>
                <w:szCs w:val="16"/>
                <w:lang w:eastAsia="ru-RU"/>
              </w:rPr>
              <w:t xml:space="preserve"> Поступления арендной платы от сдачи имущества муниципальной собственности недополучены из-за несвоевременной оплаты арендной платы, где крупными должниками являются ООО «ЭСКА», ООО «</w:t>
            </w:r>
            <w:proofErr w:type="spellStart"/>
            <w:r w:rsidR="004A2B55" w:rsidRPr="004A2B55">
              <w:rPr>
                <w:rFonts w:ascii="Times New Roman" w:eastAsia="Times New Roman" w:hAnsi="Times New Roman"/>
                <w:sz w:val="16"/>
                <w:szCs w:val="16"/>
                <w:lang w:eastAsia="ru-RU"/>
              </w:rPr>
              <w:t>Селеста</w:t>
            </w:r>
            <w:proofErr w:type="spellEnd"/>
            <w:r w:rsidR="004A2B55" w:rsidRPr="004A2B55">
              <w:rPr>
                <w:rFonts w:ascii="Times New Roman" w:eastAsia="Times New Roman" w:hAnsi="Times New Roman"/>
                <w:sz w:val="16"/>
                <w:szCs w:val="16"/>
                <w:lang w:eastAsia="ru-RU"/>
              </w:rPr>
              <w:t xml:space="preserve">» и ИП </w:t>
            </w:r>
            <w:proofErr w:type="spellStart"/>
            <w:r w:rsidR="004A2B55" w:rsidRPr="004A2B55">
              <w:rPr>
                <w:rFonts w:ascii="Times New Roman" w:eastAsia="Times New Roman" w:hAnsi="Times New Roman"/>
                <w:sz w:val="16"/>
                <w:szCs w:val="16"/>
                <w:lang w:eastAsia="ru-RU"/>
              </w:rPr>
              <w:t>Шляпина</w:t>
            </w:r>
            <w:proofErr w:type="spellEnd"/>
            <w:r w:rsidR="004A2B55" w:rsidRPr="004A2B55">
              <w:rPr>
                <w:rFonts w:ascii="Times New Roman" w:eastAsia="Times New Roman" w:hAnsi="Times New Roman"/>
                <w:sz w:val="16"/>
                <w:szCs w:val="16"/>
                <w:lang w:eastAsia="ru-RU"/>
              </w:rPr>
              <w:t xml:space="preserve"> Е.В.  С данными должниками ведутся судебные разбирательства.</w:t>
            </w:r>
          </w:p>
        </w:tc>
      </w:tr>
      <w:tr w:rsidR="00F920D6" w:rsidRPr="00B045DC" w:rsidTr="004A2B55">
        <w:trPr>
          <w:trHeight w:val="66"/>
        </w:trPr>
        <w:tc>
          <w:tcPr>
            <w:tcW w:w="436" w:type="dxa"/>
            <w:tcBorders>
              <w:top w:val="single" w:sz="4" w:space="0" w:color="auto"/>
              <w:left w:val="single" w:sz="4" w:space="0" w:color="auto"/>
              <w:bottom w:val="single" w:sz="4" w:space="0" w:color="auto"/>
              <w:right w:val="single" w:sz="4" w:space="0" w:color="auto"/>
            </w:tcBorders>
            <w:shd w:val="clear" w:color="000000" w:fill="D99795"/>
            <w:hideMark/>
          </w:tcPr>
          <w:p w:rsidR="00F920D6" w:rsidRPr="00B81D9D" w:rsidRDefault="00F920D6" w:rsidP="00B81D9D">
            <w:pPr>
              <w:pStyle w:val="ae"/>
              <w:numPr>
                <w:ilvl w:val="0"/>
                <w:numId w:val="43"/>
              </w:numPr>
              <w:tabs>
                <w:tab w:val="left" w:pos="190"/>
              </w:tabs>
              <w:spacing w:after="0" w:line="240" w:lineRule="auto"/>
              <w:ind w:left="0" w:hanging="29"/>
              <w:rPr>
                <w:rFonts w:ascii="Times New Roman" w:hAnsi="Times New Roman"/>
                <w:sz w:val="16"/>
                <w:szCs w:val="16"/>
              </w:rPr>
            </w:pPr>
          </w:p>
        </w:tc>
        <w:tc>
          <w:tcPr>
            <w:tcW w:w="3264" w:type="dxa"/>
            <w:tcBorders>
              <w:top w:val="single" w:sz="4" w:space="0" w:color="auto"/>
              <w:left w:val="nil"/>
              <w:bottom w:val="single" w:sz="4" w:space="0" w:color="auto"/>
              <w:right w:val="single" w:sz="4" w:space="0" w:color="auto"/>
            </w:tcBorders>
            <w:shd w:val="clear" w:color="auto" w:fill="E5B8B7"/>
            <w:hideMark/>
          </w:tcPr>
          <w:p w:rsidR="00F920D6" w:rsidRPr="00B81D9D" w:rsidRDefault="00F920D6" w:rsidP="00B81D9D">
            <w:pPr>
              <w:spacing w:after="0" w:line="240" w:lineRule="auto"/>
              <w:rPr>
                <w:rFonts w:ascii="Times New Roman" w:eastAsia="Times New Roman" w:hAnsi="Times New Roman"/>
                <w:sz w:val="15"/>
                <w:szCs w:val="15"/>
                <w:lang w:eastAsia="ru-RU"/>
              </w:rPr>
            </w:pPr>
            <w:r w:rsidRPr="00B81D9D">
              <w:rPr>
                <w:rFonts w:ascii="Times New Roman" w:eastAsia="Times New Roman" w:hAnsi="Times New Roman"/>
                <w:sz w:val="15"/>
                <w:szCs w:val="15"/>
                <w:lang w:eastAsia="ru-RU"/>
              </w:rPr>
              <w:t>Поступления от продажи имущества муниципальной собственности, тыс</w:t>
            </w:r>
            <w:proofErr w:type="gramStart"/>
            <w:r w:rsidRPr="00B81D9D">
              <w:rPr>
                <w:rFonts w:ascii="Times New Roman" w:eastAsia="Times New Roman" w:hAnsi="Times New Roman"/>
                <w:sz w:val="15"/>
                <w:szCs w:val="15"/>
                <w:lang w:eastAsia="ru-RU"/>
              </w:rPr>
              <w:t>.р</w:t>
            </w:r>
            <w:proofErr w:type="gramEnd"/>
            <w:r w:rsidRPr="00B81D9D">
              <w:rPr>
                <w:rFonts w:ascii="Times New Roman" w:eastAsia="Times New Roman" w:hAnsi="Times New Roman"/>
                <w:sz w:val="15"/>
                <w:szCs w:val="15"/>
                <w:lang w:eastAsia="ru-RU"/>
              </w:rPr>
              <w:t>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15 122,0</w:t>
            </w:r>
          </w:p>
        </w:tc>
        <w:tc>
          <w:tcPr>
            <w:tcW w:w="850" w:type="dxa"/>
            <w:tcBorders>
              <w:top w:val="single" w:sz="4" w:space="0" w:color="auto"/>
              <w:left w:val="nil"/>
              <w:bottom w:val="single" w:sz="4" w:space="0" w:color="auto"/>
              <w:right w:val="single" w:sz="4" w:space="0" w:color="auto"/>
            </w:tcBorders>
            <w:vAlign w:val="center"/>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11 072,8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2 342,8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20D6" w:rsidRPr="00B81D9D" w:rsidRDefault="00F920D6" w:rsidP="00B81D9D">
            <w:pPr>
              <w:spacing w:after="0" w:line="240" w:lineRule="auto"/>
              <w:jc w:val="center"/>
              <w:rPr>
                <w:rFonts w:ascii="Times New Roman" w:eastAsia="Times New Roman" w:hAnsi="Times New Roman"/>
                <w:sz w:val="16"/>
                <w:szCs w:val="16"/>
                <w:lang w:eastAsia="ru-RU"/>
              </w:rPr>
            </w:pPr>
            <w:r w:rsidRPr="00B81D9D">
              <w:rPr>
                <w:rFonts w:ascii="Times New Roman" w:eastAsia="Times New Roman" w:hAnsi="Times New Roman"/>
                <w:sz w:val="16"/>
                <w:szCs w:val="16"/>
                <w:lang w:eastAsia="ru-RU"/>
              </w:rPr>
              <w:t>4 537,7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F920D6" w:rsidP="00F920D6">
            <w:pPr>
              <w:spacing w:after="0" w:line="240" w:lineRule="auto"/>
              <w:jc w:val="center"/>
              <w:rPr>
                <w:rFonts w:ascii="Times New Roman" w:eastAsia="Times New Roman" w:hAnsi="Times New Roman"/>
                <w:sz w:val="16"/>
                <w:szCs w:val="16"/>
                <w:lang w:eastAsia="ru-RU"/>
              </w:rPr>
            </w:pPr>
            <w:r w:rsidRPr="00F920D6">
              <w:rPr>
                <w:rFonts w:ascii="Times New Roman" w:eastAsia="Times New Roman" w:hAnsi="Times New Roman"/>
                <w:sz w:val="16"/>
                <w:szCs w:val="16"/>
                <w:lang w:eastAsia="ru-RU"/>
              </w:rPr>
              <w:t>193,7</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rsidR="00F920D6" w:rsidRPr="00F920D6" w:rsidRDefault="004A2B55" w:rsidP="004A2B55">
            <w:pPr>
              <w:spacing w:after="0" w:line="240" w:lineRule="auto"/>
              <w:jc w:val="center"/>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Перев</w:t>
            </w:r>
            <w:r w:rsidR="00F920D6" w:rsidRPr="00F920D6">
              <w:rPr>
                <w:rFonts w:ascii="Times New Roman" w:eastAsia="Times New Roman" w:hAnsi="Times New Roman"/>
                <w:sz w:val="16"/>
                <w:szCs w:val="16"/>
                <w:lang w:eastAsia="ru-RU"/>
              </w:rPr>
              <w:t>ыполнен</w:t>
            </w:r>
            <w:proofErr w:type="gramEnd"/>
            <w:r w:rsidRPr="004A2B55">
              <w:rPr>
                <w:rFonts w:ascii="Times New Roman" w:eastAsia="Times New Roman" w:hAnsi="Times New Roman"/>
                <w:sz w:val="16"/>
                <w:szCs w:val="16"/>
                <w:lang w:eastAsia="ru-RU"/>
              </w:rPr>
              <w:t>, в связи с заключением новых договоров купли-продажи с субъектами малого и среднего предпринимательства,  реализующих право в рамках Федерального закона  № 159-ФЗ</w:t>
            </w:r>
          </w:p>
        </w:tc>
      </w:tr>
    </w:tbl>
    <w:p w:rsidR="004A2B55" w:rsidRPr="00482A9E" w:rsidRDefault="004A2B55" w:rsidP="00E97C43">
      <w:pPr>
        <w:widowControl w:val="0"/>
        <w:adjustRightInd w:val="0"/>
        <w:spacing w:after="0" w:line="240" w:lineRule="auto"/>
        <w:ind w:firstLine="540"/>
        <w:jc w:val="both"/>
        <w:rPr>
          <w:rFonts w:ascii="Times New Roman" w:hAnsi="Times New Roman"/>
          <w:sz w:val="28"/>
          <w:szCs w:val="28"/>
        </w:rPr>
      </w:pPr>
    </w:p>
    <w:tbl>
      <w:tblPr>
        <w:tblW w:w="9969" w:type="dxa"/>
        <w:tblLook w:val="04A0"/>
      </w:tblPr>
      <w:tblGrid>
        <w:gridCol w:w="9969"/>
      </w:tblGrid>
      <w:tr w:rsidR="00E339EE" w:rsidRPr="003E51D0" w:rsidTr="00CF0089">
        <w:trPr>
          <w:trHeight w:val="474"/>
        </w:trPr>
        <w:tc>
          <w:tcPr>
            <w:tcW w:w="9969" w:type="dxa"/>
            <w:shd w:val="clear" w:color="auto" w:fill="9E3A38"/>
          </w:tcPr>
          <w:p w:rsidR="00E339EE" w:rsidRPr="003E51D0" w:rsidRDefault="0051467F" w:rsidP="00B045DC">
            <w:pPr>
              <w:spacing w:line="240" w:lineRule="auto"/>
              <w:rPr>
                <w:rFonts w:ascii="Times New Roman" w:hAnsi="Times New Roman"/>
                <w:b/>
                <w:bCs/>
                <w:color w:val="FFFFFF"/>
                <w:sz w:val="28"/>
                <w:szCs w:val="28"/>
              </w:rPr>
            </w:pPr>
            <w:r>
              <w:rPr>
                <w:rFonts w:ascii="Times New Roman" w:hAnsi="Times New Roman"/>
                <w:b/>
                <w:bCs/>
                <w:color w:val="FFFFFF"/>
                <w:sz w:val="28"/>
                <w:szCs w:val="28"/>
              </w:rPr>
              <w:t>П</w:t>
            </w:r>
            <w:r w:rsidR="00E339EE" w:rsidRPr="003E51D0">
              <w:rPr>
                <w:rFonts w:ascii="Times New Roman" w:hAnsi="Times New Roman"/>
                <w:b/>
                <w:bCs/>
                <w:color w:val="FFFFFF"/>
                <w:sz w:val="28"/>
                <w:szCs w:val="28"/>
              </w:rPr>
              <w:t xml:space="preserve">риоритет </w:t>
            </w:r>
            <w:r w:rsidR="00E339EE">
              <w:rPr>
                <w:rFonts w:ascii="Times New Roman" w:hAnsi="Times New Roman"/>
                <w:b/>
                <w:bCs/>
                <w:color w:val="FFFFFF"/>
                <w:sz w:val="28"/>
                <w:szCs w:val="28"/>
              </w:rPr>
              <w:t>5</w:t>
            </w:r>
            <w:r w:rsidR="00FB5B08">
              <w:rPr>
                <w:rFonts w:ascii="Times New Roman" w:hAnsi="Times New Roman"/>
                <w:b/>
                <w:bCs/>
                <w:color w:val="FFFFFF"/>
                <w:sz w:val="28"/>
                <w:szCs w:val="28"/>
              </w:rPr>
              <w:t>.</w:t>
            </w:r>
            <w:r w:rsidR="00FB5B08" w:rsidRPr="00FB5B08">
              <w:rPr>
                <w:rFonts w:ascii="Times New Roman" w:hAnsi="Times New Roman"/>
                <w:b/>
                <w:bCs/>
                <w:color w:val="FFFFFF"/>
                <w:sz w:val="28"/>
                <w:szCs w:val="28"/>
              </w:rPr>
              <w:t>Обеспечение общественной безопасности</w:t>
            </w:r>
          </w:p>
        </w:tc>
      </w:tr>
      <w:tr w:rsidR="00E339EE" w:rsidRPr="003E51D0" w:rsidTr="00CF0089">
        <w:trPr>
          <w:trHeight w:val="468"/>
        </w:trPr>
        <w:tc>
          <w:tcPr>
            <w:tcW w:w="9969" w:type="dxa"/>
            <w:shd w:val="clear" w:color="auto" w:fill="F2DBDB"/>
          </w:tcPr>
          <w:p w:rsidR="00E339EE" w:rsidRPr="003E51D0" w:rsidRDefault="00FB5B08" w:rsidP="00781D26">
            <w:pPr>
              <w:spacing w:after="0" w:line="240" w:lineRule="auto"/>
              <w:jc w:val="both"/>
              <w:rPr>
                <w:rFonts w:ascii="Century Schoolbook" w:hAnsi="Century Schoolbook"/>
                <w:b/>
                <w:bCs/>
                <w:color w:val="000000"/>
                <w:sz w:val="28"/>
                <w:szCs w:val="28"/>
              </w:rPr>
            </w:pPr>
            <w:r>
              <w:rPr>
                <w:rFonts w:ascii="Times New Roman" w:hAnsi="Times New Roman"/>
                <w:b/>
                <w:sz w:val="28"/>
                <w:szCs w:val="28"/>
              </w:rPr>
              <w:t>Главная цель</w:t>
            </w:r>
            <w:r w:rsidR="00781D26">
              <w:rPr>
                <w:rFonts w:ascii="Times New Roman" w:hAnsi="Times New Roman"/>
                <w:b/>
                <w:sz w:val="28"/>
                <w:szCs w:val="28"/>
              </w:rPr>
              <w:t xml:space="preserve"> 5.</w:t>
            </w:r>
            <w:r w:rsidRPr="001658F4">
              <w:rPr>
                <w:rFonts w:ascii="Times New Roman" w:hAnsi="Times New Roman"/>
                <w:b/>
                <w:sz w:val="28"/>
                <w:szCs w:val="28"/>
              </w:rPr>
              <w:t>Улучшение социальной ситуации в районе через обеспечение профилактики правонарушений</w:t>
            </w:r>
          </w:p>
        </w:tc>
      </w:tr>
    </w:tbl>
    <w:p w:rsidR="00FB5B08" w:rsidRDefault="00FB5B08" w:rsidP="00B045DC">
      <w:pPr>
        <w:spacing w:after="0" w:line="240" w:lineRule="auto"/>
        <w:ind w:firstLine="709"/>
        <w:jc w:val="both"/>
        <w:rPr>
          <w:rFonts w:ascii="Times New Roman" w:hAnsi="Times New Roman"/>
          <w:sz w:val="28"/>
          <w:szCs w:val="28"/>
        </w:rPr>
      </w:pPr>
    </w:p>
    <w:p w:rsidR="00FB5B08" w:rsidRPr="008B512A" w:rsidRDefault="00FB5B08" w:rsidP="00413FD3">
      <w:pPr>
        <w:spacing w:after="0" w:line="240" w:lineRule="auto"/>
        <w:ind w:firstLine="709"/>
        <w:jc w:val="both"/>
        <w:rPr>
          <w:rFonts w:ascii="Times New Roman" w:hAnsi="Times New Roman"/>
          <w:sz w:val="28"/>
          <w:szCs w:val="28"/>
        </w:rPr>
      </w:pPr>
      <w:r w:rsidRPr="003E51D0">
        <w:rPr>
          <w:rFonts w:ascii="Times New Roman" w:hAnsi="Times New Roman"/>
          <w:sz w:val="28"/>
          <w:szCs w:val="28"/>
        </w:rPr>
        <w:t xml:space="preserve">Приоритет включает </w:t>
      </w:r>
      <w:r>
        <w:rPr>
          <w:rFonts w:ascii="Times New Roman" w:hAnsi="Times New Roman"/>
          <w:sz w:val="28"/>
          <w:szCs w:val="28"/>
        </w:rPr>
        <w:t xml:space="preserve">реализацию </w:t>
      </w:r>
      <w:r w:rsidR="00CA101A">
        <w:rPr>
          <w:rFonts w:ascii="Times New Roman" w:hAnsi="Times New Roman"/>
          <w:sz w:val="28"/>
          <w:szCs w:val="28"/>
        </w:rPr>
        <w:t xml:space="preserve">муниципальной </w:t>
      </w:r>
      <w:r>
        <w:rPr>
          <w:rFonts w:ascii="Times New Roman" w:hAnsi="Times New Roman"/>
          <w:sz w:val="28"/>
          <w:szCs w:val="28"/>
        </w:rPr>
        <w:t xml:space="preserve"> программ</w:t>
      </w:r>
      <w:r w:rsidR="00CA101A">
        <w:rPr>
          <w:rFonts w:ascii="Times New Roman" w:hAnsi="Times New Roman"/>
          <w:sz w:val="28"/>
          <w:szCs w:val="28"/>
        </w:rPr>
        <w:t>ы</w:t>
      </w:r>
      <w:r w:rsidR="00A866BC">
        <w:rPr>
          <w:rFonts w:ascii="Times New Roman" w:hAnsi="Times New Roman"/>
          <w:sz w:val="28"/>
          <w:szCs w:val="28"/>
        </w:rPr>
        <w:t xml:space="preserve"> </w:t>
      </w:r>
      <w:r w:rsidR="00A866BC" w:rsidRPr="00236A12">
        <w:rPr>
          <w:rFonts w:ascii="Times New Roman" w:hAnsi="Times New Roman"/>
          <w:b/>
          <w:color w:val="000000"/>
          <w:sz w:val="28"/>
          <w:szCs w:val="28"/>
        </w:rPr>
        <w:t>«Обеспечение безопасности</w:t>
      </w:r>
      <w:r w:rsidR="00DE1EB7" w:rsidRPr="00236A12">
        <w:rPr>
          <w:rFonts w:ascii="Times New Roman" w:hAnsi="Times New Roman"/>
          <w:b/>
          <w:color w:val="000000"/>
          <w:sz w:val="28"/>
          <w:szCs w:val="28"/>
        </w:rPr>
        <w:t xml:space="preserve"> жизнедеятельности населения</w:t>
      </w:r>
      <w:r w:rsidR="00356879" w:rsidRPr="00236A12">
        <w:rPr>
          <w:rFonts w:ascii="Times New Roman" w:hAnsi="Times New Roman"/>
          <w:b/>
          <w:color w:val="000000"/>
          <w:sz w:val="28"/>
          <w:szCs w:val="28"/>
        </w:rPr>
        <w:t xml:space="preserve"> Чайковского муниципального района на 2014-2020 годы»</w:t>
      </w:r>
      <w:r w:rsidR="00236A12">
        <w:rPr>
          <w:rFonts w:ascii="Times New Roman" w:hAnsi="Times New Roman"/>
          <w:b/>
          <w:color w:val="000000"/>
          <w:sz w:val="28"/>
          <w:szCs w:val="28"/>
        </w:rPr>
        <w:t>.</w:t>
      </w:r>
    </w:p>
    <w:p w:rsidR="00465929" w:rsidRDefault="00F84445" w:rsidP="005A0426">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Фактический </w:t>
      </w:r>
      <w:r w:rsidR="00E339EE" w:rsidRPr="00E57813">
        <w:rPr>
          <w:rFonts w:ascii="Times New Roman" w:hAnsi="Times New Roman"/>
          <w:sz w:val="28"/>
          <w:szCs w:val="28"/>
        </w:rPr>
        <w:t xml:space="preserve">объем финансирования мероприятий </w:t>
      </w:r>
      <w:r w:rsidR="00356879">
        <w:rPr>
          <w:rFonts w:ascii="Times New Roman" w:hAnsi="Times New Roman"/>
          <w:sz w:val="28"/>
          <w:szCs w:val="28"/>
        </w:rPr>
        <w:t xml:space="preserve">программы </w:t>
      </w:r>
      <w:r w:rsidR="00E339EE" w:rsidRPr="00E57813">
        <w:rPr>
          <w:rFonts w:ascii="Times New Roman" w:hAnsi="Times New Roman"/>
          <w:sz w:val="28"/>
          <w:szCs w:val="28"/>
        </w:rPr>
        <w:t>в 201</w:t>
      </w:r>
      <w:r w:rsidR="00356879">
        <w:rPr>
          <w:rFonts w:ascii="Times New Roman" w:hAnsi="Times New Roman"/>
          <w:sz w:val="28"/>
          <w:szCs w:val="28"/>
        </w:rPr>
        <w:t>4</w:t>
      </w:r>
      <w:r w:rsidR="00E339EE" w:rsidRPr="00E57813">
        <w:rPr>
          <w:rFonts w:ascii="Times New Roman" w:hAnsi="Times New Roman"/>
          <w:sz w:val="28"/>
          <w:szCs w:val="28"/>
        </w:rPr>
        <w:t xml:space="preserve"> году </w:t>
      </w:r>
      <w:r w:rsidR="005410AE">
        <w:rPr>
          <w:rFonts w:ascii="Times New Roman" w:hAnsi="Times New Roman"/>
          <w:sz w:val="28"/>
          <w:szCs w:val="28"/>
        </w:rPr>
        <w:t>составил</w:t>
      </w:r>
      <w:r w:rsidR="009B357C">
        <w:rPr>
          <w:rFonts w:ascii="Times New Roman" w:hAnsi="Times New Roman"/>
          <w:sz w:val="28"/>
          <w:szCs w:val="28"/>
        </w:rPr>
        <w:t xml:space="preserve"> </w:t>
      </w:r>
      <w:r w:rsidR="002302AD">
        <w:rPr>
          <w:rFonts w:ascii="Times New Roman" w:hAnsi="Times New Roman"/>
          <w:b/>
          <w:sz w:val="28"/>
          <w:szCs w:val="28"/>
        </w:rPr>
        <w:t>7126,1</w:t>
      </w:r>
      <w:r w:rsidR="00E339EE" w:rsidRPr="00E57813">
        <w:rPr>
          <w:rFonts w:ascii="Times New Roman" w:hAnsi="Times New Roman"/>
          <w:sz w:val="28"/>
          <w:szCs w:val="28"/>
        </w:rPr>
        <w:t xml:space="preserve"> тыс. рублей</w:t>
      </w:r>
      <w:r w:rsidR="005410AE">
        <w:rPr>
          <w:rFonts w:ascii="Times New Roman" w:hAnsi="Times New Roman"/>
          <w:sz w:val="28"/>
          <w:szCs w:val="28"/>
        </w:rPr>
        <w:t>, 98,</w:t>
      </w:r>
      <w:r w:rsidR="007177BD">
        <w:rPr>
          <w:rFonts w:ascii="Times New Roman" w:hAnsi="Times New Roman"/>
          <w:sz w:val="28"/>
          <w:szCs w:val="28"/>
        </w:rPr>
        <w:t>6</w:t>
      </w:r>
      <w:r w:rsidR="005410AE">
        <w:rPr>
          <w:rFonts w:ascii="Times New Roman" w:hAnsi="Times New Roman"/>
          <w:sz w:val="28"/>
          <w:szCs w:val="28"/>
        </w:rPr>
        <w:t xml:space="preserve"> % от запланированного</w:t>
      </w:r>
      <w:r w:rsidR="007177BD">
        <w:rPr>
          <w:rFonts w:ascii="Times New Roman" w:hAnsi="Times New Roman"/>
          <w:sz w:val="28"/>
          <w:szCs w:val="28"/>
        </w:rPr>
        <w:t xml:space="preserve"> объема.</w:t>
      </w:r>
    </w:p>
    <w:p w:rsidR="00107E78" w:rsidRPr="004D1302" w:rsidRDefault="00107E78" w:rsidP="00107E78">
      <w:pPr>
        <w:pStyle w:val="afd"/>
        <w:ind w:firstLine="708"/>
        <w:jc w:val="both"/>
        <w:rPr>
          <w:rFonts w:ascii="Times New Roman" w:hAnsi="Times New Roman"/>
          <w:sz w:val="28"/>
          <w:szCs w:val="28"/>
        </w:rPr>
      </w:pPr>
      <w:r w:rsidRPr="004D1302">
        <w:rPr>
          <w:rFonts w:ascii="Times New Roman" w:hAnsi="Times New Roman"/>
          <w:sz w:val="28"/>
          <w:szCs w:val="28"/>
        </w:rPr>
        <w:t xml:space="preserve">Современные условия развития государства, демократические преобразования, проводимые в стране, привели к необходимости повышения роли значения и влияния семьи в обществе. Профилактика семейного неблагополучия, безнадзорности, социального сиротства </w:t>
      </w:r>
      <w:r w:rsidR="00413FD3">
        <w:rPr>
          <w:rFonts w:ascii="Times New Roman" w:hAnsi="Times New Roman"/>
          <w:sz w:val="28"/>
          <w:szCs w:val="28"/>
        </w:rPr>
        <w:t>стала</w:t>
      </w:r>
      <w:r w:rsidRPr="004D1302">
        <w:rPr>
          <w:rFonts w:ascii="Times New Roman" w:hAnsi="Times New Roman"/>
          <w:sz w:val="28"/>
          <w:szCs w:val="28"/>
        </w:rPr>
        <w:t xml:space="preserve"> одной из важных задач, решение которой позвол</w:t>
      </w:r>
      <w:r w:rsidR="00413FD3">
        <w:rPr>
          <w:rFonts w:ascii="Times New Roman" w:hAnsi="Times New Roman"/>
          <w:sz w:val="28"/>
          <w:szCs w:val="28"/>
        </w:rPr>
        <w:t>ило</w:t>
      </w:r>
      <w:r w:rsidRPr="004D1302">
        <w:rPr>
          <w:rFonts w:ascii="Times New Roman" w:hAnsi="Times New Roman"/>
          <w:sz w:val="28"/>
          <w:szCs w:val="28"/>
        </w:rPr>
        <w:t xml:space="preserve"> снизить многие негативные тенденции развития общества. </w:t>
      </w:r>
    </w:p>
    <w:p w:rsidR="00107E78" w:rsidRDefault="00107E78" w:rsidP="00413FD3">
      <w:pPr>
        <w:pStyle w:val="afd"/>
        <w:jc w:val="both"/>
        <w:rPr>
          <w:rFonts w:ascii="Times New Roman" w:hAnsi="Times New Roman"/>
          <w:sz w:val="28"/>
          <w:szCs w:val="28"/>
        </w:rPr>
      </w:pPr>
      <w:r>
        <w:rPr>
          <w:rFonts w:ascii="Times New Roman" w:hAnsi="Times New Roman"/>
          <w:sz w:val="28"/>
          <w:szCs w:val="28"/>
        </w:rPr>
        <w:tab/>
      </w:r>
      <w:r w:rsidRPr="004D1302">
        <w:rPr>
          <w:rFonts w:ascii="Times New Roman" w:hAnsi="Times New Roman"/>
          <w:sz w:val="28"/>
          <w:szCs w:val="28"/>
        </w:rPr>
        <w:t xml:space="preserve">Для реализации </w:t>
      </w:r>
      <w:r>
        <w:rPr>
          <w:rFonts w:ascii="Times New Roman" w:hAnsi="Times New Roman"/>
          <w:sz w:val="28"/>
          <w:szCs w:val="28"/>
        </w:rPr>
        <w:t xml:space="preserve">этой </w:t>
      </w:r>
      <w:r w:rsidR="00413FD3">
        <w:rPr>
          <w:rFonts w:ascii="Times New Roman" w:hAnsi="Times New Roman"/>
          <w:sz w:val="28"/>
          <w:szCs w:val="28"/>
        </w:rPr>
        <w:t>задачи</w:t>
      </w:r>
      <w:r>
        <w:rPr>
          <w:rFonts w:ascii="Times New Roman" w:hAnsi="Times New Roman"/>
          <w:sz w:val="28"/>
          <w:szCs w:val="28"/>
        </w:rPr>
        <w:t xml:space="preserve"> определены три </w:t>
      </w:r>
      <w:r w:rsidR="00413FD3">
        <w:rPr>
          <w:rFonts w:ascii="Times New Roman" w:hAnsi="Times New Roman"/>
          <w:sz w:val="28"/>
          <w:szCs w:val="28"/>
        </w:rPr>
        <w:t>основных направления</w:t>
      </w:r>
      <w:r>
        <w:rPr>
          <w:rFonts w:ascii="Times New Roman" w:hAnsi="Times New Roman"/>
          <w:sz w:val="28"/>
          <w:szCs w:val="28"/>
        </w:rPr>
        <w:t>, которые успешно реализованы. А именно, о</w:t>
      </w:r>
      <w:r w:rsidRPr="004D1302">
        <w:rPr>
          <w:rFonts w:ascii="Times New Roman" w:hAnsi="Times New Roman"/>
          <w:sz w:val="28"/>
          <w:szCs w:val="28"/>
        </w:rPr>
        <w:t>рганиз</w:t>
      </w:r>
      <w:r>
        <w:rPr>
          <w:rFonts w:ascii="Times New Roman" w:hAnsi="Times New Roman"/>
          <w:sz w:val="28"/>
          <w:szCs w:val="28"/>
        </w:rPr>
        <w:t>овано</w:t>
      </w:r>
      <w:r w:rsidRPr="004D1302">
        <w:rPr>
          <w:rFonts w:ascii="Times New Roman" w:hAnsi="Times New Roman"/>
          <w:sz w:val="28"/>
          <w:szCs w:val="28"/>
        </w:rPr>
        <w:t xml:space="preserve"> взаимодействи</w:t>
      </w:r>
      <w:r>
        <w:rPr>
          <w:rFonts w:ascii="Times New Roman" w:hAnsi="Times New Roman"/>
          <w:sz w:val="28"/>
          <w:szCs w:val="28"/>
        </w:rPr>
        <w:t>е</w:t>
      </w:r>
      <w:r w:rsidRPr="004D1302">
        <w:rPr>
          <w:rFonts w:ascii="Times New Roman" w:hAnsi="Times New Roman"/>
          <w:sz w:val="28"/>
          <w:szCs w:val="28"/>
        </w:rPr>
        <w:t xml:space="preserve">  субъектов системы профилактики в процессе проведения индивидуальной  профилактической и реабилитационной работы с семьями и детьми, находящимися в социально опасном положении и в «группе риска».</w:t>
      </w:r>
      <w:r w:rsidR="00413FD3">
        <w:rPr>
          <w:rFonts w:ascii="Times New Roman" w:hAnsi="Times New Roman"/>
          <w:sz w:val="28"/>
          <w:szCs w:val="28"/>
        </w:rPr>
        <w:t xml:space="preserve"> </w:t>
      </w:r>
      <w:r w:rsidRPr="004D1302">
        <w:rPr>
          <w:rFonts w:ascii="Times New Roman" w:hAnsi="Times New Roman"/>
          <w:sz w:val="28"/>
          <w:szCs w:val="28"/>
        </w:rPr>
        <w:t>Обеспеч</w:t>
      </w:r>
      <w:r>
        <w:rPr>
          <w:rFonts w:ascii="Times New Roman" w:hAnsi="Times New Roman"/>
          <w:sz w:val="28"/>
          <w:szCs w:val="28"/>
        </w:rPr>
        <w:t>ен</w:t>
      </w:r>
      <w:r w:rsidRPr="004D1302">
        <w:rPr>
          <w:rFonts w:ascii="Times New Roman" w:hAnsi="Times New Roman"/>
          <w:sz w:val="28"/>
          <w:szCs w:val="28"/>
        </w:rPr>
        <w:t xml:space="preserve"> адресн</w:t>
      </w:r>
      <w:r>
        <w:rPr>
          <w:rFonts w:ascii="Times New Roman" w:hAnsi="Times New Roman"/>
          <w:sz w:val="28"/>
          <w:szCs w:val="28"/>
        </w:rPr>
        <w:t>ый</w:t>
      </w:r>
      <w:r w:rsidRPr="004D1302">
        <w:rPr>
          <w:rFonts w:ascii="Times New Roman" w:hAnsi="Times New Roman"/>
          <w:sz w:val="28"/>
          <w:szCs w:val="28"/>
        </w:rPr>
        <w:t xml:space="preserve"> подход в организации и проведении реабилитационных и коррекционных мероприятий различных категорий семей и детей. </w:t>
      </w:r>
      <w:r>
        <w:rPr>
          <w:rFonts w:ascii="Times New Roman" w:hAnsi="Times New Roman"/>
          <w:sz w:val="28"/>
          <w:szCs w:val="28"/>
        </w:rPr>
        <w:t xml:space="preserve">В </w:t>
      </w:r>
      <w:r w:rsidRPr="004D1302">
        <w:rPr>
          <w:rFonts w:ascii="Times New Roman" w:hAnsi="Times New Roman"/>
          <w:sz w:val="28"/>
          <w:szCs w:val="28"/>
        </w:rPr>
        <w:t xml:space="preserve">работе </w:t>
      </w:r>
      <w:r w:rsidRPr="004D1302">
        <w:rPr>
          <w:rFonts w:ascii="Times New Roman" w:hAnsi="Times New Roman"/>
          <w:sz w:val="28"/>
          <w:szCs w:val="28"/>
        </w:rPr>
        <w:lastRenderedPageBreak/>
        <w:t>специалистов субъектов системы профилактики</w:t>
      </w:r>
      <w:r>
        <w:rPr>
          <w:rFonts w:ascii="Times New Roman" w:hAnsi="Times New Roman"/>
          <w:sz w:val="28"/>
          <w:szCs w:val="28"/>
        </w:rPr>
        <w:t xml:space="preserve"> и</w:t>
      </w:r>
      <w:r w:rsidRPr="004D1302">
        <w:rPr>
          <w:rFonts w:ascii="Times New Roman" w:hAnsi="Times New Roman"/>
          <w:sz w:val="28"/>
          <w:szCs w:val="28"/>
        </w:rPr>
        <w:t>спользова</w:t>
      </w:r>
      <w:r>
        <w:rPr>
          <w:rFonts w:ascii="Times New Roman" w:hAnsi="Times New Roman"/>
          <w:sz w:val="28"/>
          <w:szCs w:val="28"/>
        </w:rPr>
        <w:t xml:space="preserve">лись </w:t>
      </w:r>
      <w:r w:rsidRPr="004D1302">
        <w:rPr>
          <w:rFonts w:ascii="Times New Roman" w:hAnsi="Times New Roman"/>
          <w:sz w:val="28"/>
          <w:szCs w:val="28"/>
        </w:rPr>
        <w:t>эффективны</w:t>
      </w:r>
      <w:r>
        <w:rPr>
          <w:rFonts w:ascii="Times New Roman" w:hAnsi="Times New Roman"/>
          <w:sz w:val="28"/>
          <w:szCs w:val="28"/>
        </w:rPr>
        <w:t>е</w:t>
      </w:r>
      <w:r w:rsidRPr="004D1302">
        <w:rPr>
          <w:rFonts w:ascii="Times New Roman" w:hAnsi="Times New Roman"/>
          <w:sz w:val="28"/>
          <w:szCs w:val="28"/>
        </w:rPr>
        <w:t xml:space="preserve"> технологи</w:t>
      </w:r>
      <w:r>
        <w:rPr>
          <w:rFonts w:ascii="Times New Roman" w:hAnsi="Times New Roman"/>
          <w:sz w:val="28"/>
          <w:szCs w:val="28"/>
        </w:rPr>
        <w:t>и</w:t>
      </w:r>
      <w:r w:rsidRPr="004D1302">
        <w:rPr>
          <w:rFonts w:ascii="Times New Roman" w:hAnsi="Times New Roman"/>
          <w:sz w:val="28"/>
          <w:szCs w:val="28"/>
        </w:rPr>
        <w:t xml:space="preserve"> по работе с неблагополучными семьями. </w:t>
      </w:r>
    </w:p>
    <w:p w:rsidR="00413FD3" w:rsidRDefault="00413FD3" w:rsidP="00413FD3">
      <w:pPr>
        <w:tabs>
          <w:tab w:val="left" w:pos="0"/>
        </w:tabs>
        <w:spacing w:after="0" w:line="240" w:lineRule="auto"/>
        <w:jc w:val="both"/>
        <w:rPr>
          <w:rFonts w:ascii="Times New Roman" w:hAnsi="Times New Roman"/>
          <w:sz w:val="28"/>
          <w:szCs w:val="28"/>
        </w:rPr>
      </w:pPr>
      <w:r w:rsidRPr="006B5FF6">
        <w:rPr>
          <w:rFonts w:ascii="Times New Roman" w:hAnsi="Times New Roman"/>
          <w:b/>
          <w:color w:val="000000"/>
          <w:sz w:val="28"/>
          <w:szCs w:val="28"/>
        </w:rPr>
        <w:tab/>
      </w:r>
      <w:r>
        <w:rPr>
          <w:rFonts w:ascii="Times New Roman" w:hAnsi="Times New Roman"/>
          <w:sz w:val="28"/>
          <w:szCs w:val="28"/>
        </w:rPr>
        <w:t xml:space="preserve"> В течение года эффективно проводилась работа согласно Порядку межведомственного взаимодействия в работе с семьями и детьми, находящимися в социально опасном положении.</w:t>
      </w:r>
    </w:p>
    <w:p w:rsidR="00413FD3" w:rsidRPr="0075364C" w:rsidRDefault="00413FD3" w:rsidP="00413FD3">
      <w:pPr>
        <w:pStyle w:val="afd"/>
        <w:ind w:firstLine="708"/>
        <w:jc w:val="both"/>
        <w:rPr>
          <w:rFonts w:ascii="Times New Roman" w:hAnsi="Times New Roman"/>
          <w:color w:val="000000"/>
          <w:sz w:val="28"/>
          <w:szCs w:val="28"/>
        </w:rPr>
      </w:pPr>
      <w:r w:rsidRPr="0075364C">
        <w:rPr>
          <w:rFonts w:ascii="Times New Roman" w:hAnsi="Times New Roman"/>
          <w:sz w:val="28"/>
          <w:szCs w:val="28"/>
        </w:rPr>
        <w:t xml:space="preserve">По сравнению с </w:t>
      </w:r>
      <w:r>
        <w:rPr>
          <w:rFonts w:ascii="Times New Roman" w:hAnsi="Times New Roman"/>
          <w:sz w:val="28"/>
          <w:szCs w:val="28"/>
        </w:rPr>
        <w:t>2</w:t>
      </w:r>
      <w:r w:rsidRPr="0075364C">
        <w:rPr>
          <w:rFonts w:ascii="Times New Roman" w:hAnsi="Times New Roman"/>
          <w:sz w:val="28"/>
          <w:szCs w:val="28"/>
        </w:rPr>
        <w:t>013 годом  количество выявленных случаев семейного неблагополучия снизилось на 6%. Поставлено на учет 73 семьи, в них 144 ребенка, в том числе 54 ребенка в возрасте от 0 до 7 лет,  8  детей - от 0 до 1 года.  В 2014г. основными критериями постановки семей на учет являлись «Не обеспечивается обучение детей в школе, посещение детских дошкольных учреждений/отсутствие заботы о здоровье несовершеннолетнего», «Злоупотребление родителями (законными представителями) алкогольными напитками».</w:t>
      </w:r>
    </w:p>
    <w:p w:rsidR="00413FD3" w:rsidRPr="002A62E4" w:rsidRDefault="00413FD3" w:rsidP="00413FD3">
      <w:pPr>
        <w:pStyle w:val="afd"/>
        <w:ind w:firstLine="708"/>
        <w:jc w:val="both"/>
        <w:rPr>
          <w:rFonts w:ascii="Times New Roman" w:hAnsi="Times New Roman"/>
          <w:color w:val="000000"/>
          <w:sz w:val="28"/>
          <w:szCs w:val="28"/>
        </w:rPr>
      </w:pPr>
      <w:r w:rsidRPr="002A62E4">
        <w:rPr>
          <w:rFonts w:ascii="Times New Roman" w:hAnsi="Times New Roman"/>
          <w:color w:val="000000"/>
          <w:sz w:val="28"/>
          <w:szCs w:val="28"/>
        </w:rPr>
        <w:t>На 01.01.2015г. на учете СОП состоит 151 семья, 30</w:t>
      </w:r>
      <w:r>
        <w:rPr>
          <w:rFonts w:ascii="Times New Roman" w:hAnsi="Times New Roman"/>
          <w:color w:val="000000"/>
          <w:sz w:val="28"/>
          <w:szCs w:val="28"/>
        </w:rPr>
        <w:t xml:space="preserve">9 </w:t>
      </w:r>
      <w:r w:rsidRPr="002A62E4">
        <w:rPr>
          <w:rFonts w:ascii="Times New Roman" w:hAnsi="Times New Roman"/>
          <w:color w:val="000000"/>
          <w:sz w:val="28"/>
          <w:szCs w:val="28"/>
        </w:rPr>
        <w:t xml:space="preserve">детей. </w:t>
      </w:r>
    </w:p>
    <w:p w:rsidR="00413FD3" w:rsidRPr="00312BF2" w:rsidRDefault="00413FD3" w:rsidP="00413FD3">
      <w:pPr>
        <w:pStyle w:val="afd"/>
        <w:ind w:firstLine="708"/>
        <w:jc w:val="both"/>
        <w:rPr>
          <w:rFonts w:ascii="Times New Roman" w:hAnsi="Times New Roman"/>
          <w:sz w:val="28"/>
          <w:szCs w:val="28"/>
        </w:rPr>
      </w:pPr>
      <w:r w:rsidRPr="00312BF2">
        <w:rPr>
          <w:rFonts w:ascii="Times New Roman" w:hAnsi="Times New Roman"/>
          <w:sz w:val="28"/>
          <w:szCs w:val="28"/>
        </w:rPr>
        <w:t>В течение 2014г. снято с учета СОП 111 семей / 207 детей, в том числе детей в возрасте от 0 до 7 лет - 64 ребенка, от 0 до 1 года - 4 ребенка, в том числе:</w:t>
      </w:r>
    </w:p>
    <w:p w:rsidR="00413FD3" w:rsidRPr="00312BF2" w:rsidRDefault="00413FD3" w:rsidP="00413FD3">
      <w:pPr>
        <w:pStyle w:val="afd"/>
        <w:ind w:firstLine="709"/>
        <w:jc w:val="both"/>
        <w:rPr>
          <w:rFonts w:ascii="Times New Roman" w:hAnsi="Times New Roman"/>
          <w:sz w:val="28"/>
          <w:szCs w:val="28"/>
        </w:rPr>
      </w:pPr>
      <w:r w:rsidRPr="00312BF2">
        <w:rPr>
          <w:rFonts w:ascii="Times New Roman" w:hAnsi="Times New Roman"/>
          <w:sz w:val="28"/>
          <w:szCs w:val="28"/>
        </w:rPr>
        <w:t>-по положительной реабилитации снято 64 семьи (</w:t>
      </w:r>
      <w:r>
        <w:rPr>
          <w:rFonts w:ascii="Times New Roman" w:hAnsi="Times New Roman"/>
          <w:sz w:val="28"/>
          <w:szCs w:val="28"/>
        </w:rPr>
        <w:t xml:space="preserve">Аналогичный период прошлого года (далее АППГ) </w:t>
      </w:r>
      <w:r w:rsidRPr="00312BF2">
        <w:rPr>
          <w:rFonts w:ascii="Times New Roman" w:hAnsi="Times New Roman"/>
          <w:sz w:val="28"/>
          <w:szCs w:val="28"/>
        </w:rPr>
        <w:t xml:space="preserve"> - 62 семьи), 149 несовершеннолетних (АППГ-103 ребенка);</w:t>
      </w:r>
    </w:p>
    <w:p w:rsidR="00413FD3" w:rsidRPr="00312BF2" w:rsidRDefault="00413FD3" w:rsidP="00413FD3">
      <w:pPr>
        <w:pStyle w:val="afd"/>
        <w:ind w:firstLine="709"/>
        <w:jc w:val="both"/>
        <w:rPr>
          <w:rFonts w:ascii="Times New Roman" w:hAnsi="Times New Roman"/>
          <w:sz w:val="28"/>
          <w:szCs w:val="28"/>
        </w:rPr>
      </w:pPr>
      <w:r w:rsidRPr="00312BF2">
        <w:rPr>
          <w:rFonts w:ascii="Times New Roman" w:hAnsi="Times New Roman"/>
          <w:sz w:val="28"/>
          <w:szCs w:val="28"/>
        </w:rPr>
        <w:t>-по лишению родительских прав 8 семей, 16 детей, в том числе 6 детей до 7 лет.</w:t>
      </w:r>
    </w:p>
    <w:p w:rsidR="00413FD3" w:rsidRPr="00312BF2" w:rsidRDefault="00413FD3" w:rsidP="00413FD3">
      <w:pPr>
        <w:pStyle w:val="afd"/>
        <w:ind w:firstLine="709"/>
        <w:jc w:val="both"/>
        <w:rPr>
          <w:rFonts w:ascii="Times New Roman" w:hAnsi="Times New Roman"/>
          <w:sz w:val="28"/>
          <w:szCs w:val="28"/>
        </w:rPr>
      </w:pPr>
      <w:r w:rsidRPr="00312BF2">
        <w:rPr>
          <w:rFonts w:ascii="Times New Roman" w:hAnsi="Times New Roman"/>
          <w:sz w:val="28"/>
          <w:szCs w:val="28"/>
        </w:rPr>
        <w:t>-в связи со сменой места жительства 4 семьи/11 детей,  в том числе 5 детей до 7 лет;</w:t>
      </w:r>
    </w:p>
    <w:p w:rsidR="00413FD3" w:rsidRPr="00312BF2" w:rsidRDefault="00413FD3" w:rsidP="00413FD3">
      <w:pPr>
        <w:pStyle w:val="afd"/>
        <w:ind w:firstLine="709"/>
        <w:jc w:val="both"/>
        <w:rPr>
          <w:rFonts w:ascii="Times New Roman" w:hAnsi="Times New Roman"/>
          <w:sz w:val="28"/>
          <w:szCs w:val="28"/>
        </w:rPr>
      </w:pPr>
      <w:r w:rsidRPr="00312BF2">
        <w:rPr>
          <w:rFonts w:ascii="Times New Roman" w:hAnsi="Times New Roman"/>
          <w:sz w:val="28"/>
          <w:szCs w:val="28"/>
        </w:rPr>
        <w:t xml:space="preserve">-в связи с достижением совершеннолетия </w:t>
      </w:r>
      <w:r>
        <w:rPr>
          <w:rFonts w:ascii="Times New Roman" w:hAnsi="Times New Roman"/>
          <w:sz w:val="28"/>
          <w:szCs w:val="28"/>
        </w:rPr>
        <w:t xml:space="preserve"> -9 семей(</w:t>
      </w:r>
      <w:r w:rsidRPr="00312BF2">
        <w:rPr>
          <w:rFonts w:ascii="Times New Roman" w:hAnsi="Times New Roman"/>
          <w:sz w:val="28"/>
          <w:szCs w:val="28"/>
        </w:rPr>
        <w:t>13 детей</w:t>
      </w:r>
      <w:r>
        <w:rPr>
          <w:rFonts w:ascii="Times New Roman" w:hAnsi="Times New Roman"/>
          <w:sz w:val="28"/>
          <w:szCs w:val="28"/>
        </w:rPr>
        <w:t>)</w:t>
      </w:r>
      <w:r w:rsidRPr="00312BF2">
        <w:rPr>
          <w:rFonts w:ascii="Times New Roman" w:hAnsi="Times New Roman"/>
          <w:sz w:val="28"/>
          <w:szCs w:val="28"/>
        </w:rPr>
        <w:t>;</w:t>
      </w:r>
    </w:p>
    <w:p w:rsidR="00413FD3" w:rsidRPr="00312BF2" w:rsidRDefault="00413FD3" w:rsidP="00413FD3">
      <w:pPr>
        <w:pStyle w:val="afd"/>
        <w:ind w:firstLine="709"/>
        <w:jc w:val="both"/>
        <w:rPr>
          <w:rFonts w:ascii="Times New Roman" w:hAnsi="Times New Roman"/>
          <w:sz w:val="28"/>
          <w:szCs w:val="28"/>
        </w:rPr>
      </w:pPr>
      <w:r w:rsidRPr="00312BF2">
        <w:rPr>
          <w:rFonts w:ascii="Times New Roman" w:hAnsi="Times New Roman"/>
          <w:sz w:val="28"/>
          <w:szCs w:val="28"/>
        </w:rPr>
        <w:t>-по другим причинам 11 семей, 18 детей, в том числе 8 детей до 7 лет, 1 ребенок до 1 года.</w:t>
      </w:r>
    </w:p>
    <w:p w:rsidR="00413FD3" w:rsidRPr="00312BF2" w:rsidRDefault="00413FD3" w:rsidP="00413FD3">
      <w:pPr>
        <w:pStyle w:val="afd"/>
        <w:ind w:firstLine="708"/>
        <w:jc w:val="both"/>
        <w:rPr>
          <w:rFonts w:ascii="Times New Roman" w:hAnsi="Times New Roman"/>
          <w:sz w:val="28"/>
          <w:szCs w:val="28"/>
        </w:rPr>
      </w:pPr>
      <w:r w:rsidRPr="00312BF2">
        <w:rPr>
          <w:rFonts w:ascii="Times New Roman" w:hAnsi="Times New Roman"/>
          <w:sz w:val="28"/>
          <w:szCs w:val="28"/>
        </w:rPr>
        <w:t>Количество семей, несовершеннолетних СОП сни</w:t>
      </w:r>
      <w:r w:rsidR="00236A12">
        <w:rPr>
          <w:rFonts w:ascii="Times New Roman" w:hAnsi="Times New Roman"/>
          <w:sz w:val="28"/>
          <w:szCs w:val="28"/>
        </w:rPr>
        <w:t>зилось</w:t>
      </w:r>
      <w:r w:rsidRPr="00312BF2">
        <w:rPr>
          <w:rFonts w:ascii="Times New Roman" w:hAnsi="Times New Roman"/>
          <w:sz w:val="28"/>
          <w:szCs w:val="28"/>
        </w:rPr>
        <w:t xml:space="preserve">, так по сравнению с 2013 годом снижение составило на 38 семей, (20%), 63 ребенка (17%). </w:t>
      </w:r>
    </w:p>
    <w:p w:rsidR="00236A12" w:rsidRDefault="00413FD3" w:rsidP="00236A12">
      <w:pPr>
        <w:pStyle w:val="afd"/>
        <w:jc w:val="both"/>
        <w:rPr>
          <w:rFonts w:ascii="Times New Roman" w:hAnsi="Times New Roman"/>
          <w:color w:val="000000"/>
          <w:sz w:val="28"/>
          <w:szCs w:val="28"/>
        </w:rPr>
      </w:pPr>
      <w:r>
        <w:rPr>
          <w:rFonts w:ascii="Times New Roman" w:hAnsi="Times New Roman"/>
          <w:sz w:val="28"/>
          <w:szCs w:val="28"/>
        </w:rPr>
        <w:tab/>
      </w:r>
      <w:r w:rsidR="00236A12">
        <w:rPr>
          <w:rFonts w:ascii="Times New Roman" w:hAnsi="Times New Roman"/>
          <w:color w:val="000000"/>
          <w:sz w:val="28"/>
          <w:szCs w:val="28"/>
        </w:rPr>
        <w:t>Комиссия</w:t>
      </w:r>
      <w:r>
        <w:rPr>
          <w:rFonts w:ascii="Times New Roman" w:hAnsi="Times New Roman"/>
          <w:color w:val="000000"/>
          <w:sz w:val="28"/>
          <w:szCs w:val="28"/>
        </w:rPr>
        <w:t xml:space="preserve"> рассматривала ход реализации индивидуальных программ:  было осуществлено 3</w:t>
      </w:r>
      <w:r w:rsidR="00236A12">
        <w:rPr>
          <w:rFonts w:ascii="Times New Roman" w:hAnsi="Times New Roman"/>
          <w:color w:val="000000"/>
          <w:sz w:val="28"/>
          <w:szCs w:val="28"/>
        </w:rPr>
        <w:t xml:space="preserve"> </w:t>
      </w:r>
      <w:r>
        <w:rPr>
          <w:rFonts w:ascii="Times New Roman" w:hAnsi="Times New Roman"/>
          <w:color w:val="000000"/>
          <w:sz w:val="28"/>
          <w:szCs w:val="28"/>
        </w:rPr>
        <w:t xml:space="preserve">проверки по исполнению субъектами системы профилактики </w:t>
      </w:r>
      <w:r>
        <w:rPr>
          <w:rFonts w:ascii="Times New Roman" w:hAnsi="Times New Roman"/>
          <w:sz w:val="28"/>
          <w:szCs w:val="28"/>
        </w:rPr>
        <w:t>Порядка межведомственного взаимодействия в работе с семьями и детьми, находящимися в социально опасном положении</w:t>
      </w:r>
      <w:r>
        <w:rPr>
          <w:rFonts w:ascii="Times New Roman" w:hAnsi="Times New Roman"/>
          <w:color w:val="000000"/>
          <w:sz w:val="28"/>
          <w:szCs w:val="28"/>
        </w:rPr>
        <w:t>.</w:t>
      </w:r>
    </w:p>
    <w:p w:rsidR="00413FD3" w:rsidRPr="004C574E" w:rsidRDefault="00413FD3" w:rsidP="00236A12">
      <w:pPr>
        <w:pStyle w:val="afd"/>
        <w:ind w:firstLine="709"/>
        <w:jc w:val="both"/>
        <w:rPr>
          <w:rFonts w:ascii="Times New Roman" w:hAnsi="Times New Roman"/>
          <w:color w:val="000000"/>
          <w:sz w:val="28"/>
          <w:szCs w:val="28"/>
        </w:rPr>
      </w:pPr>
      <w:r w:rsidRPr="004C574E">
        <w:rPr>
          <w:rFonts w:ascii="Times New Roman" w:hAnsi="Times New Roman"/>
          <w:color w:val="000000"/>
          <w:sz w:val="28"/>
          <w:szCs w:val="28"/>
        </w:rPr>
        <w:t xml:space="preserve">В рамках </w:t>
      </w:r>
      <w:r>
        <w:rPr>
          <w:rFonts w:ascii="Times New Roman" w:hAnsi="Times New Roman"/>
          <w:color w:val="000000"/>
          <w:sz w:val="28"/>
          <w:szCs w:val="28"/>
        </w:rPr>
        <w:t>программы</w:t>
      </w:r>
      <w:r w:rsidRPr="004C574E">
        <w:rPr>
          <w:rFonts w:ascii="Times New Roman" w:hAnsi="Times New Roman"/>
          <w:color w:val="000000"/>
          <w:sz w:val="28"/>
          <w:szCs w:val="28"/>
        </w:rPr>
        <w:t xml:space="preserve"> проводились мероприятия для детей и подростков по формированию правовых знаний и повышению культуры законопослушания, профилактики  безопасности  дорожного движения.</w:t>
      </w:r>
    </w:p>
    <w:p w:rsidR="00413FD3" w:rsidRDefault="00413FD3" w:rsidP="00413FD3">
      <w:pPr>
        <w:pStyle w:val="afd"/>
        <w:ind w:firstLine="567"/>
        <w:jc w:val="both"/>
        <w:rPr>
          <w:rFonts w:ascii="Times New Roman" w:hAnsi="Times New Roman"/>
          <w:sz w:val="28"/>
          <w:szCs w:val="28"/>
        </w:rPr>
      </w:pPr>
      <w:r w:rsidRPr="004C574E">
        <w:rPr>
          <w:rFonts w:ascii="Times New Roman" w:hAnsi="Times New Roman"/>
          <w:sz w:val="28"/>
          <w:szCs w:val="28"/>
        </w:rPr>
        <w:t>В 2014 году команда станции детского юношеского туризма и экскурсий  приняла участие в краевых соревнованиях среди учащихся «Школа безопасности». Команда заняла 2-ые места в трех номинациях.</w:t>
      </w:r>
    </w:p>
    <w:p w:rsidR="00413FD3" w:rsidRPr="001A264E" w:rsidRDefault="00413FD3" w:rsidP="00413FD3">
      <w:pPr>
        <w:pStyle w:val="afd"/>
        <w:ind w:firstLine="567"/>
        <w:jc w:val="both"/>
        <w:rPr>
          <w:rFonts w:ascii="Times New Roman" w:hAnsi="Times New Roman"/>
          <w:sz w:val="28"/>
          <w:szCs w:val="28"/>
        </w:rPr>
      </w:pPr>
      <w:r>
        <w:rPr>
          <w:rFonts w:ascii="Times New Roman" w:hAnsi="Times New Roman"/>
          <w:sz w:val="28"/>
          <w:szCs w:val="28"/>
        </w:rPr>
        <w:t>В результате</w:t>
      </w:r>
      <w:r w:rsidRPr="004D1302">
        <w:rPr>
          <w:rFonts w:ascii="Times New Roman" w:hAnsi="Times New Roman"/>
          <w:sz w:val="28"/>
          <w:szCs w:val="28"/>
        </w:rPr>
        <w:t xml:space="preserve"> реализации подпрограммы</w:t>
      </w:r>
      <w:r>
        <w:rPr>
          <w:rFonts w:ascii="Times New Roman" w:hAnsi="Times New Roman"/>
          <w:sz w:val="28"/>
          <w:szCs w:val="28"/>
        </w:rPr>
        <w:t xml:space="preserve"> </w:t>
      </w:r>
      <w:r w:rsidRPr="001A264E">
        <w:rPr>
          <w:rFonts w:ascii="Times New Roman" w:hAnsi="Times New Roman"/>
          <w:sz w:val="28"/>
          <w:szCs w:val="28"/>
        </w:rPr>
        <w:t>выявлены положительные тенденции:</w:t>
      </w:r>
    </w:p>
    <w:p w:rsidR="00413FD3" w:rsidRDefault="00413FD3" w:rsidP="00413FD3">
      <w:pPr>
        <w:pStyle w:val="afd"/>
        <w:tabs>
          <w:tab w:val="left" w:pos="567"/>
        </w:tabs>
        <w:ind w:left="426"/>
        <w:jc w:val="both"/>
        <w:rPr>
          <w:rFonts w:ascii="Times New Roman" w:hAnsi="Times New Roman"/>
          <w:sz w:val="28"/>
          <w:szCs w:val="28"/>
        </w:rPr>
      </w:pPr>
      <w:r>
        <w:rPr>
          <w:rFonts w:ascii="Times New Roman" w:hAnsi="Times New Roman"/>
          <w:sz w:val="28"/>
          <w:szCs w:val="28"/>
        </w:rPr>
        <w:t>- снижение уровня общей преступности несовершеннолетних:</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1"/>
        <w:gridCol w:w="1276"/>
        <w:gridCol w:w="1232"/>
        <w:gridCol w:w="1178"/>
      </w:tblGrid>
      <w:tr w:rsidR="00413FD3" w:rsidRPr="0022615B" w:rsidTr="00413FD3">
        <w:trPr>
          <w:trHeight w:val="241"/>
        </w:trPr>
        <w:tc>
          <w:tcPr>
            <w:tcW w:w="3082" w:type="pct"/>
            <w:tcBorders>
              <w:top w:val="single" w:sz="4" w:space="0" w:color="auto"/>
              <w:left w:val="single" w:sz="4" w:space="0" w:color="auto"/>
              <w:bottom w:val="single" w:sz="4" w:space="0" w:color="auto"/>
              <w:right w:val="single" w:sz="4" w:space="0" w:color="auto"/>
            </w:tcBorders>
            <w:hideMark/>
          </w:tcPr>
          <w:p w:rsidR="00413FD3" w:rsidRPr="0022615B" w:rsidRDefault="00413FD3" w:rsidP="00413FD3">
            <w:pPr>
              <w:pStyle w:val="aa"/>
              <w:spacing w:line="276" w:lineRule="auto"/>
              <w:rPr>
                <w:b/>
                <w:sz w:val="24"/>
              </w:rPr>
            </w:pPr>
            <w:r w:rsidRPr="0022615B">
              <w:rPr>
                <w:sz w:val="24"/>
              </w:rPr>
              <w:t xml:space="preserve">Показатели </w:t>
            </w:r>
          </w:p>
        </w:tc>
        <w:tc>
          <w:tcPr>
            <w:tcW w:w="664"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a"/>
              <w:spacing w:line="276" w:lineRule="auto"/>
              <w:jc w:val="center"/>
              <w:rPr>
                <w:b/>
                <w:sz w:val="24"/>
              </w:rPr>
            </w:pPr>
            <w:r w:rsidRPr="0022615B">
              <w:rPr>
                <w:sz w:val="24"/>
              </w:rPr>
              <w:t>2012г.</w:t>
            </w:r>
          </w:p>
        </w:tc>
        <w:tc>
          <w:tcPr>
            <w:tcW w:w="641"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a"/>
              <w:spacing w:line="276" w:lineRule="auto"/>
              <w:jc w:val="center"/>
              <w:rPr>
                <w:b/>
                <w:sz w:val="24"/>
              </w:rPr>
            </w:pPr>
            <w:r w:rsidRPr="0022615B">
              <w:rPr>
                <w:sz w:val="24"/>
              </w:rPr>
              <w:t>2013г.</w:t>
            </w:r>
          </w:p>
        </w:tc>
        <w:tc>
          <w:tcPr>
            <w:tcW w:w="613" w:type="pct"/>
            <w:tcBorders>
              <w:top w:val="single" w:sz="4" w:space="0" w:color="auto"/>
              <w:left w:val="single" w:sz="4" w:space="0" w:color="auto"/>
              <w:bottom w:val="single" w:sz="4" w:space="0" w:color="auto"/>
              <w:right w:val="single" w:sz="4" w:space="0" w:color="auto"/>
            </w:tcBorders>
            <w:vAlign w:val="center"/>
            <w:hideMark/>
          </w:tcPr>
          <w:p w:rsidR="00413FD3" w:rsidRPr="0022615B" w:rsidRDefault="00413FD3" w:rsidP="00413FD3">
            <w:pPr>
              <w:pStyle w:val="aa"/>
              <w:spacing w:line="276" w:lineRule="auto"/>
              <w:jc w:val="center"/>
              <w:rPr>
                <w:b/>
                <w:sz w:val="24"/>
              </w:rPr>
            </w:pPr>
            <w:r w:rsidRPr="0022615B">
              <w:rPr>
                <w:sz w:val="24"/>
              </w:rPr>
              <w:t>2014г.</w:t>
            </w:r>
          </w:p>
        </w:tc>
      </w:tr>
      <w:tr w:rsidR="00413FD3" w:rsidRPr="0022615B"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22615B" w:rsidRDefault="00413FD3" w:rsidP="00413FD3">
            <w:pPr>
              <w:pStyle w:val="aa"/>
              <w:spacing w:line="276" w:lineRule="auto"/>
              <w:rPr>
                <w:b/>
                <w:sz w:val="24"/>
              </w:rPr>
            </w:pPr>
            <w:r w:rsidRPr="0022615B">
              <w:rPr>
                <w:sz w:val="24"/>
              </w:rPr>
              <w:t xml:space="preserve"> Совершено преступлений всего </w:t>
            </w:r>
          </w:p>
        </w:tc>
        <w:tc>
          <w:tcPr>
            <w:tcW w:w="664"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a"/>
              <w:spacing w:line="276" w:lineRule="auto"/>
              <w:jc w:val="center"/>
              <w:rPr>
                <w:b/>
                <w:sz w:val="24"/>
              </w:rPr>
            </w:pPr>
            <w:r w:rsidRPr="0022615B">
              <w:rPr>
                <w:sz w:val="24"/>
              </w:rPr>
              <w:t>60</w:t>
            </w:r>
          </w:p>
        </w:tc>
        <w:tc>
          <w:tcPr>
            <w:tcW w:w="641"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a"/>
              <w:spacing w:line="276" w:lineRule="auto"/>
              <w:jc w:val="center"/>
              <w:rPr>
                <w:b/>
                <w:sz w:val="24"/>
              </w:rPr>
            </w:pPr>
            <w:r w:rsidRPr="0022615B">
              <w:rPr>
                <w:sz w:val="24"/>
              </w:rPr>
              <w:t>46</w:t>
            </w:r>
          </w:p>
        </w:tc>
        <w:tc>
          <w:tcPr>
            <w:tcW w:w="613" w:type="pct"/>
            <w:tcBorders>
              <w:top w:val="single" w:sz="4" w:space="0" w:color="auto"/>
              <w:left w:val="single" w:sz="4" w:space="0" w:color="auto"/>
              <w:bottom w:val="single" w:sz="4" w:space="0" w:color="auto"/>
              <w:right w:val="single" w:sz="4" w:space="0" w:color="auto"/>
            </w:tcBorders>
            <w:vAlign w:val="center"/>
            <w:hideMark/>
          </w:tcPr>
          <w:p w:rsidR="00413FD3" w:rsidRPr="0022615B" w:rsidRDefault="00413FD3" w:rsidP="00413FD3">
            <w:pPr>
              <w:pStyle w:val="aa"/>
              <w:spacing w:line="276" w:lineRule="auto"/>
              <w:jc w:val="center"/>
              <w:rPr>
                <w:b/>
                <w:sz w:val="24"/>
              </w:rPr>
            </w:pPr>
            <w:r w:rsidRPr="0022615B">
              <w:rPr>
                <w:sz w:val="24"/>
              </w:rPr>
              <w:t>37</w:t>
            </w:r>
          </w:p>
        </w:tc>
      </w:tr>
      <w:tr w:rsidR="00413FD3" w:rsidRPr="0022615B"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22615B" w:rsidRDefault="00413FD3" w:rsidP="00413FD3">
            <w:pPr>
              <w:pStyle w:val="aa"/>
              <w:spacing w:line="276" w:lineRule="auto"/>
              <w:rPr>
                <w:b/>
                <w:sz w:val="24"/>
              </w:rPr>
            </w:pPr>
            <w:r w:rsidRPr="0022615B">
              <w:rPr>
                <w:sz w:val="24"/>
              </w:rPr>
              <w:t xml:space="preserve"> Рост, снижение </w:t>
            </w:r>
          </w:p>
        </w:tc>
        <w:tc>
          <w:tcPr>
            <w:tcW w:w="664"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a"/>
              <w:spacing w:line="276" w:lineRule="auto"/>
              <w:jc w:val="center"/>
              <w:rPr>
                <w:b/>
                <w:sz w:val="24"/>
              </w:rPr>
            </w:pPr>
            <w:r w:rsidRPr="0022615B">
              <w:rPr>
                <w:sz w:val="24"/>
              </w:rPr>
              <w:t>±0%</w:t>
            </w:r>
          </w:p>
        </w:tc>
        <w:tc>
          <w:tcPr>
            <w:tcW w:w="641"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a"/>
              <w:spacing w:line="276" w:lineRule="auto"/>
              <w:jc w:val="center"/>
              <w:rPr>
                <w:b/>
                <w:sz w:val="24"/>
              </w:rPr>
            </w:pPr>
            <w:r w:rsidRPr="0022615B">
              <w:rPr>
                <w:sz w:val="24"/>
                <w:lang w:eastAsia="ru-RU"/>
              </w:rPr>
              <w:t>-23,3%</w:t>
            </w:r>
          </w:p>
        </w:tc>
        <w:tc>
          <w:tcPr>
            <w:tcW w:w="613" w:type="pct"/>
            <w:tcBorders>
              <w:top w:val="single" w:sz="4" w:space="0" w:color="auto"/>
              <w:left w:val="single" w:sz="4" w:space="0" w:color="auto"/>
              <w:bottom w:val="single" w:sz="4" w:space="0" w:color="auto"/>
              <w:right w:val="single" w:sz="4" w:space="0" w:color="auto"/>
            </w:tcBorders>
            <w:vAlign w:val="center"/>
            <w:hideMark/>
          </w:tcPr>
          <w:p w:rsidR="00413FD3" w:rsidRPr="0022615B" w:rsidRDefault="00413FD3" w:rsidP="00413FD3">
            <w:pPr>
              <w:pStyle w:val="aa"/>
              <w:spacing w:line="276" w:lineRule="auto"/>
              <w:jc w:val="center"/>
              <w:rPr>
                <w:b/>
                <w:sz w:val="24"/>
              </w:rPr>
            </w:pPr>
            <w:r w:rsidRPr="0022615B">
              <w:rPr>
                <w:sz w:val="24"/>
              </w:rPr>
              <w:t>-19,6%</w:t>
            </w:r>
          </w:p>
        </w:tc>
      </w:tr>
    </w:tbl>
    <w:p w:rsidR="00413FD3" w:rsidRDefault="00413FD3" w:rsidP="00413FD3">
      <w:pPr>
        <w:pStyle w:val="afd"/>
        <w:tabs>
          <w:tab w:val="left" w:pos="567"/>
        </w:tabs>
        <w:ind w:left="426"/>
        <w:jc w:val="both"/>
        <w:rPr>
          <w:rFonts w:ascii="Times New Roman" w:hAnsi="Times New Roman"/>
          <w:sz w:val="28"/>
          <w:szCs w:val="28"/>
        </w:rPr>
      </w:pPr>
      <w:r>
        <w:rPr>
          <w:rFonts w:ascii="Times New Roman" w:hAnsi="Times New Roman"/>
          <w:sz w:val="28"/>
          <w:szCs w:val="28"/>
        </w:rPr>
        <w:t>- снижение количества несовершеннолетних, совершивших преступления: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2"/>
        <w:gridCol w:w="1278"/>
        <w:gridCol w:w="1235"/>
        <w:gridCol w:w="1172"/>
      </w:tblGrid>
      <w:tr w:rsidR="00413FD3" w:rsidRPr="0022615B"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22615B" w:rsidRDefault="00413FD3" w:rsidP="00413FD3">
            <w:pPr>
              <w:pStyle w:val="afd"/>
              <w:tabs>
                <w:tab w:val="left" w:pos="567"/>
              </w:tabs>
              <w:spacing w:line="276" w:lineRule="auto"/>
              <w:jc w:val="both"/>
              <w:rPr>
                <w:rFonts w:ascii="Times New Roman" w:hAnsi="Times New Roman"/>
                <w:sz w:val="20"/>
                <w:szCs w:val="20"/>
                <w:lang w:eastAsia="en-US"/>
              </w:rPr>
            </w:pPr>
            <w:r w:rsidRPr="0022615B">
              <w:rPr>
                <w:rFonts w:ascii="Times New Roman" w:hAnsi="Times New Roman"/>
                <w:sz w:val="20"/>
                <w:szCs w:val="20"/>
                <w:lang w:eastAsia="en-US"/>
              </w:rPr>
              <w:t>Показатели</w:t>
            </w:r>
          </w:p>
        </w:tc>
        <w:tc>
          <w:tcPr>
            <w:tcW w:w="665"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2012г.</w:t>
            </w:r>
          </w:p>
        </w:tc>
        <w:tc>
          <w:tcPr>
            <w:tcW w:w="643" w:type="pct"/>
            <w:tcBorders>
              <w:top w:val="single" w:sz="4" w:space="0" w:color="auto"/>
              <w:left w:val="single" w:sz="4" w:space="0" w:color="auto"/>
              <w:bottom w:val="single" w:sz="4" w:space="0" w:color="auto"/>
              <w:right w:val="single" w:sz="4" w:space="0" w:color="auto"/>
            </w:tcBorders>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2013г.</w:t>
            </w:r>
          </w:p>
        </w:tc>
        <w:tc>
          <w:tcPr>
            <w:tcW w:w="611" w:type="pct"/>
            <w:tcBorders>
              <w:top w:val="single" w:sz="4" w:space="0" w:color="auto"/>
              <w:left w:val="single" w:sz="4" w:space="0" w:color="auto"/>
              <w:bottom w:val="single" w:sz="4" w:space="0" w:color="auto"/>
              <w:right w:val="single" w:sz="4" w:space="0" w:color="auto"/>
            </w:tcBorders>
            <w:vAlign w:val="center"/>
            <w:hideMark/>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2014г.</w:t>
            </w:r>
          </w:p>
        </w:tc>
      </w:tr>
      <w:tr w:rsidR="00413FD3" w:rsidRPr="0022615B"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22615B" w:rsidRDefault="00413FD3" w:rsidP="00413FD3">
            <w:pPr>
              <w:pStyle w:val="afd"/>
              <w:tabs>
                <w:tab w:val="left" w:pos="567"/>
              </w:tabs>
              <w:spacing w:line="276" w:lineRule="auto"/>
              <w:jc w:val="both"/>
              <w:rPr>
                <w:rFonts w:ascii="Times New Roman" w:hAnsi="Times New Roman"/>
                <w:sz w:val="20"/>
                <w:szCs w:val="20"/>
                <w:lang w:eastAsia="en-US"/>
              </w:rPr>
            </w:pPr>
            <w:r w:rsidRPr="0022615B">
              <w:rPr>
                <w:rFonts w:ascii="Times New Roman" w:hAnsi="Times New Roman"/>
                <w:sz w:val="20"/>
                <w:szCs w:val="20"/>
                <w:lang w:eastAsia="en-US"/>
              </w:rPr>
              <w:lastRenderedPageBreak/>
              <w:t>Всего лиц, совершивших преступления</w:t>
            </w:r>
          </w:p>
        </w:tc>
        <w:tc>
          <w:tcPr>
            <w:tcW w:w="665"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55</w:t>
            </w:r>
          </w:p>
        </w:tc>
        <w:tc>
          <w:tcPr>
            <w:tcW w:w="643" w:type="pct"/>
            <w:tcBorders>
              <w:top w:val="single" w:sz="4" w:space="0" w:color="auto"/>
              <w:left w:val="single" w:sz="4" w:space="0" w:color="auto"/>
              <w:bottom w:val="single" w:sz="4" w:space="0" w:color="auto"/>
              <w:right w:val="single" w:sz="4" w:space="0" w:color="auto"/>
            </w:tcBorders>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47</w:t>
            </w:r>
          </w:p>
        </w:tc>
        <w:tc>
          <w:tcPr>
            <w:tcW w:w="611" w:type="pct"/>
            <w:tcBorders>
              <w:top w:val="single" w:sz="4" w:space="0" w:color="auto"/>
              <w:left w:val="single" w:sz="4" w:space="0" w:color="auto"/>
              <w:bottom w:val="single" w:sz="4" w:space="0" w:color="auto"/>
              <w:right w:val="single" w:sz="4" w:space="0" w:color="auto"/>
            </w:tcBorders>
            <w:vAlign w:val="center"/>
            <w:hideMark/>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38</w:t>
            </w:r>
          </w:p>
        </w:tc>
      </w:tr>
      <w:tr w:rsidR="00413FD3" w:rsidRPr="0022615B"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22615B" w:rsidRDefault="00413FD3" w:rsidP="00413FD3">
            <w:pPr>
              <w:pStyle w:val="afd"/>
              <w:tabs>
                <w:tab w:val="left" w:pos="567"/>
              </w:tabs>
              <w:spacing w:line="276" w:lineRule="auto"/>
              <w:jc w:val="both"/>
              <w:rPr>
                <w:rFonts w:ascii="Times New Roman" w:hAnsi="Times New Roman"/>
                <w:sz w:val="20"/>
                <w:szCs w:val="20"/>
                <w:lang w:eastAsia="en-US"/>
              </w:rPr>
            </w:pPr>
            <w:r w:rsidRPr="0022615B">
              <w:rPr>
                <w:rFonts w:ascii="Times New Roman" w:hAnsi="Times New Roman"/>
                <w:sz w:val="20"/>
                <w:szCs w:val="20"/>
                <w:lang w:eastAsia="en-US"/>
              </w:rPr>
              <w:t>Рост, снижение</w:t>
            </w:r>
          </w:p>
        </w:tc>
        <w:tc>
          <w:tcPr>
            <w:tcW w:w="665" w:type="pct"/>
            <w:tcBorders>
              <w:top w:val="single" w:sz="4" w:space="0" w:color="auto"/>
              <w:left w:val="single" w:sz="4" w:space="0" w:color="auto"/>
              <w:bottom w:val="single" w:sz="4" w:space="0" w:color="auto"/>
              <w:right w:val="single" w:sz="4" w:space="0" w:color="auto"/>
            </w:tcBorders>
            <w:vAlign w:val="center"/>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-20%</w:t>
            </w:r>
          </w:p>
        </w:tc>
        <w:tc>
          <w:tcPr>
            <w:tcW w:w="643" w:type="pct"/>
            <w:tcBorders>
              <w:top w:val="single" w:sz="4" w:space="0" w:color="auto"/>
              <w:left w:val="single" w:sz="4" w:space="0" w:color="auto"/>
              <w:bottom w:val="single" w:sz="4" w:space="0" w:color="auto"/>
              <w:right w:val="single" w:sz="4" w:space="0" w:color="auto"/>
            </w:tcBorders>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rPr>
              <w:t>-14,5%</w:t>
            </w:r>
          </w:p>
        </w:tc>
        <w:tc>
          <w:tcPr>
            <w:tcW w:w="611" w:type="pct"/>
            <w:tcBorders>
              <w:top w:val="single" w:sz="4" w:space="0" w:color="auto"/>
              <w:left w:val="single" w:sz="4" w:space="0" w:color="auto"/>
              <w:bottom w:val="single" w:sz="4" w:space="0" w:color="auto"/>
              <w:right w:val="single" w:sz="4" w:space="0" w:color="auto"/>
            </w:tcBorders>
            <w:vAlign w:val="center"/>
            <w:hideMark/>
          </w:tcPr>
          <w:p w:rsidR="00413FD3" w:rsidRPr="0022615B" w:rsidRDefault="00413FD3" w:rsidP="00413FD3">
            <w:pPr>
              <w:pStyle w:val="afd"/>
              <w:tabs>
                <w:tab w:val="left" w:pos="567"/>
              </w:tabs>
              <w:spacing w:line="276" w:lineRule="auto"/>
              <w:jc w:val="center"/>
              <w:rPr>
                <w:rFonts w:ascii="Times New Roman" w:hAnsi="Times New Roman"/>
                <w:sz w:val="20"/>
                <w:szCs w:val="20"/>
                <w:lang w:eastAsia="en-US"/>
              </w:rPr>
            </w:pPr>
            <w:r w:rsidRPr="0022615B">
              <w:rPr>
                <w:rFonts w:ascii="Times New Roman" w:hAnsi="Times New Roman"/>
                <w:sz w:val="20"/>
                <w:szCs w:val="20"/>
                <w:lang w:eastAsia="en-US"/>
              </w:rPr>
              <w:t>19,1%</w:t>
            </w:r>
          </w:p>
        </w:tc>
      </w:tr>
    </w:tbl>
    <w:p w:rsidR="00413FD3" w:rsidRPr="00750A22" w:rsidRDefault="00413FD3" w:rsidP="00413FD3">
      <w:pPr>
        <w:spacing w:after="0" w:line="240" w:lineRule="auto"/>
        <w:ind w:firstLine="567"/>
        <w:jc w:val="both"/>
        <w:rPr>
          <w:rFonts w:ascii="Times New Roman" w:hAnsi="Times New Roman"/>
          <w:sz w:val="28"/>
          <w:szCs w:val="28"/>
        </w:rPr>
      </w:pPr>
      <w:r w:rsidRPr="00750A22">
        <w:rPr>
          <w:rFonts w:ascii="Times New Roman" w:hAnsi="Times New Roman"/>
          <w:sz w:val="28"/>
          <w:szCs w:val="28"/>
        </w:rPr>
        <w:t>-</w:t>
      </w:r>
      <w:r>
        <w:rPr>
          <w:rFonts w:ascii="Times New Roman" w:hAnsi="Times New Roman"/>
          <w:sz w:val="28"/>
          <w:szCs w:val="28"/>
        </w:rPr>
        <w:t xml:space="preserve"> с</w:t>
      </w:r>
      <w:r w:rsidRPr="00750A22">
        <w:rPr>
          <w:rFonts w:ascii="Times New Roman" w:hAnsi="Times New Roman"/>
          <w:sz w:val="28"/>
          <w:szCs w:val="28"/>
        </w:rPr>
        <w:t>нижение удельного веса и количества  лиц, совершивших  преступления в состоянии  алкогольного опьянения: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1"/>
        <w:gridCol w:w="1276"/>
        <w:gridCol w:w="1299"/>
        <w:gridCol w:w="1111"/>
      </w:tblGrid>
      <w:tr w:rsidR="00413FD3" w:rsidRPr="00750A22"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750A22" w:rsidRDefault="00413FD3" w:rsidP="00413FD3">
            <w:pPr>
              <w:spacing w:after="0" w:line="240" w:lineRule="auto"/>
              <w:jc w:val="center"/>
              <w:rPr>
                <w:rFonts w:ascii="Times New Roman" w:hAnsi="Times New Roman"/>
                <w:sz w:val="28"/>
                <w:szCs w:val="28"/>
              </w:rPr>
            </w:pPr>
            <w:r w:rsidRPr="00750A22">
              <w:rPr>
                <w:rFonts w:ascii="Times New Roman" w:hAnsi="Times New Roman"/>
                <w:sz w:val="28"/>
                <w:szCs w:val="28"/>
              </w:rPr>
              <w:t>Показатели</w:t>
            </w:r>
          </w:p>
        </w:tc>
        <w:tc>
          <w:tcPr>
            <w:tcW w:w="664" w:type="pct"/>
            <w:tcBorders>
              <w:top w:val="single" w:sz="4" w:space="0" w:color="auto"/>
              <w:left w:val="single" w:sz="4" w:space="0" w:color="auto"/>
              <w:bottom w:val="single" w:sz="4" w:space="0" w:color="auto"/>
              <w:right w:val="single" w:sz="4" w:space="0" w:color="auto"/>
            </w:tcBorders>
            <w:vAlign w:val="center"/>
          </w:tcPr>
          <w:p w:rsidR="00413FD3" w:rsidRPr="00750A22" w:rsidRDefault="00413FD3" w:rsidP="00413FD3">
            <w:pPr>
              <w:spacing w:after="0" w:line="240" w:lineRule="auto"/>
              <w:jc w:val="center"/>
              <w:rPr>
                <w:rFonts w:ascii="Times New Roman" w:hAnsi="Times New Roman"/>
                <w:sz w:val="28"/>
                <w:szCs w:val="28"/>
              </w:rPr>
            </w:pPr>
            <w:r w:rsidRPr="00750A22">
              <w:rPr>
                <w:rFonts w:ascii="Times New Roman" w:hAnsi="Times New Roman"/>
                <w:sz w:val="28"/>
                <w:szCs w:val="28"/>
              </w:rPr>
              <w:t>2012г.</w:t>
            </w:r>
          </w:p>
        </w:tc>
        <w:tc>
          <w:tcPr>
            <w:tcW w:w="676" w:type="pct"/>
            <w:tcBorders>
              <w:top w:val="single" w:sz="4" w:space="0" w:color="auto"/>
              <w:left w:val="single" w:sz="4" w:space="0" w:color="auto"/>
              <w:bottom w:val="single" w:sz="4" w:space="0" w:color="auto"/>
              <w:right w:val="single" w:sz="4" w:space="0" w:color="auto"/>
            </w:tcBorders>
          </w:tcPr>
          <w:p w:rsidR="00413FD3" w:rsidRPr="00750A22" w:rsidRDefault="00413FD3" w:rsidP="00413FD3">
            <w:pPr>
              <w:spacing w:after="0" w:line="240" w:lineRule="auto"/>
              <w:jc w:val="center"/>
              <w:rPr>
                <w:rFonts w:ascii="Times New Roman" w:hAnsi="Times New Roman"/>
                <w:sz w:val="28"/>
                <w:szCs w:val="28"/>
              </w:rPr>
            </w:pPr>
            <w:r w:rsidRPr="00750A22">
              <w:rPr>
                <w:rFonts w:ascii="Times New Roman" w:hAnsi="Times New Roman"/>
                <w:sz w:val="28"/>
                <w:szCs w:val="28"/>
              </w:rPr>
              <w:t>2013г.</w:t>
            </w:r>
          </w:p>
        </w:tc>
        <w:tc>
          <w:tcPr>
            <w:tcW w:w="578" w:type="pct"/>
            <w:tcBorders>
              <w:top w:val="single" w:sz="4" w:space="0" w:color="auto"/>
              <w:left w:val="single" w:sz="4" w:space="0" w:color="auto"/>
              <w:bottom w:val="single" w:sz="4" w:space="0" w:color="auto"/>
              <w:right w:val="single" w:sz="4" w:space="0" w:color="auto"/>
            </w:tcBorders>
            <w:vAlign w:val="center"/>
            <w:hideMark/>
          </w:tcPr>
          <w:p w:rsidR="00413FD3" w:rsidRPr="00750A22" w:rsidRDefault="00413FD3" w:rsidP="00413FD3">
            <w:pPr>
              <w:spacing w:after="0" w:line="240" w:lineRule="auto"/>
              <w:jc w:val="center"/>
              <w:rPr>
                <w:rFonts w:ascii="Times New Roman" w:hAnsi="Times New Roman"/>
                <w:sz w:val="28"/>
                <w:szCs w:val="28"/>
              </w:rPr>
            </w:pPr>
            <w:r w:rsidRPr="00750A22">
              <w:rPr>
                <w:rFonts w:ascii="Times New Roman" w:hAnsi="Times New Roman"/>
                <w:sz w:val="28"/>
                <w:szCs w:val="28"/>
              </w:rPr>
              <w:t>2014г.</w:t>
            </w:r>
          </w:p>
        </w:tc>
      </w:tr>
      <w:tr w:rsidR="00413FD3" w:rsidRPr="00750A22"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750A22" w:rsidRDefault="00413FD3" w:rsidP="00413FD3">
            <w:pPr>
              <w:pStyle w:val="aa"/>
              <w:rPr>
                <w:b/>
                <w:szCs w:val="28"/>
              </w:rPr>
            </w:pPr>
            <w:r w:rsidRPr="00750A22">
              <w:rPr>
                <w:szCs w:val="28"/>
              </w:rPr>
              <w:t>Совершили преступления  в состоянии опьянения (лица)</w:t>
            </w:r>
          </w:p>
        </w:tc>
        <w:tc>
          <w:tcPr>
            <w:tcW w:w="664" w:type="pct"/>
            <w:tcBorders>
              <w:top w:val="single" w:sz="4" w:space="0" w:color="auto"/>
              <w:left w:val="single" w:sz="4" w:space="0" w:color="auto"/>
              <w:bottom w:val="single" w:sz="4" w:space="0" w:color="auto"/>
              <w:right w:val="single" w:sz="4" w:space="0" w:color="auto"/>
            </w:tcBorders>
            <w:vAlign w:val="center"/>
          </w:tcPr>
          <w:p w:rsidR="00413FD3" w:rsidRPr="00750A22" w:rsidRDefault="00413FD3" w:rsidP="00413FD3">
            <w:pPr>
              <w:pStyle w:val="aa"/>
              <w:jc w:val="center"/>
              <w:rPr>
                <w:b/>
                <w:szCs w:val="28"/>
              </w:rPr>
            </w:pPr>
            <w:r w:rsidRPr="00750A22">
              <w:rPr>
                <w:szCs w:val="28"/>
              </w:rPr>
              <w:t>6</w:t>
            </w:r>
          </w:p>
        </w:tc>
        <w:tc>
          <w:tcPr>
            <w:tcW w:w="676" w:type="pct"/>
            <w:tcBorders>
              <w:top w:val="single" w:sz="4" w:space="0" w:color="auto"/>
              <w:left w:val="single" w:sz="4" w:space="0" w:color="auto"/>
              <w:bottom w:val="single" w:sz="4" w:space="0" w:color="auto"/>
              <w:right w:val="single" w:sz="4" w:space="0" w:color="auto"/>
            </w:tcBorders>
            <w:vAlign w:val="center"/>
          </w:tcPr>
          <w:p w:rsidR="00413FD3" w:rsidRPr="00750A22" w:rsidRDefault="00413FD3" w:rsidP="00413FD3">
            <w:pPr>
              <w:pStyle w:val="aa"/>
              <w:jc w:val="center"/>
              <w:rPr>
                <w:b/>
                <w:szCs w:val="28"/>
              </w:rPr>
            </w:pPr>
            <w:r w:rsidRPr="00750A22">
              <w:rPr>
                <w:szCs w:val="28"/>
              </w:rPr>
              <w:t>8</w:t>
            </w:r>
          </w:p>
        </w:tc>
        <w:tc>
          <w:tcPr>
            <w:tcW w:w="578" w:type="pct"/>
            <w:tcBorders>
              <w:top w:val="single" w:sz="4" w:space="0" w:color="auto"/>
              <w:left w:val="single" w:sz="4" w:space="0" w:color="auto"/>
              <w:bottom w:val="single" w:sz="4" w:space="0" w:color="auto"/>
              <w:right w:val="single" w:sz="4" w:space="0" w:color="auto"/>
            </w:tcBorders>
            <w:vAlign w:val="center"/>
            <w:hideMark/>
          </w:tcPr>
          <w:p w:rsidR="00413FD3" w:rsidRPr="00750A22" w:rsidRDefault="00413FD3" w:rsidP="00413FD3">
            <w:pPr>
              <w:pStyle w:val="aa"/>
              <w:jc w:val="center"/>
              <w:rPr>
                <w:b/>
                <w:szCs w:val="28"/>
              </w:rPr>
            </w:pPr>
            <w:r w:rsidRPr="00750A22">
              <w:rPr>
                <w:szCs w:val="28"/>
              </w:rPr>
              <w:t>5</w:t>
            </w:r>
          </w:p>
        </w:tc>
      </w:tr>
      <w:tr w:rsidR="00413FD3" w:rsidRPr="00750A22" w:rsidTr="00413FD3">
        <w:tc>
          <w:tcPr>
            <w:tcW w:w="3082" w:type="pct"/>
            <w:tcBorders>
              <w:top w:val="single" w:sz="4" w:space="0" w:color="auto"/>
              <w:left w:val="single" w:sz="4" w:space="0" w:color="auto"/>
              <w:bottom w:val="single" w:sz="4" w:space="0" w:color="auto"/>
              <w:right w:val="single" w:sz="4" w:space="0" w:color="auto"/>
            </w:tcBorders>
            <w:hideMark/>
          </w:tcPr>
          <w:p w:rsidR="00413FD3" w:rsidRPr="00750A22" w:rsidRDefault="00413FD3" w:rsidP="00413FD3">
            <w:pPr>
              <w:pStyle w:val="aa"/>
              <w:rPr>
                <w:b/>
                <w:szCs w:val="28"/>
              </w:rPr>
            </w:pPr>
            <w:r w:rsidRPr="00750A22">
              <w:rPr>
                <w:szCs w:val="28"/>
              </w:rPr>
              <w:t>Удельный вес</w:t>
            </w:r>
          </w:p>
        </w:tc>
        <w:tc>
          <w:tcPr>
            <w:tcW w:w="664" w:type="pct"/>
            <w:tcBorders>
              <w:top w:val="single" w:sz="4" w:space="0" w:color="auto"/>
              <w:left w:val="single" w:sz="4" w:space="0" w:color="auto"/>
              <w:bottom w:val="single" w:sz="4" w:space="0" w:color="auto"/>
              <w:right w:val="single" w:sz="4" w:space="0" w:color="auto"/>
            </w:tcBorders>
            <w:vAlign w:val="center"/>
          </w:tcPr>
          <w:p w:rsidR="00413FD3" w:rsidRPr="00750A22" w:rsidRDefault="00413FD3" w:rsidP="00413FD3">
            <w:pPr>
              <w:pStyle w:val="aa"/>
              <w:jc w:val="center"/>
              <w:rPr>
                <w:b/>
                <w:szCs w:val="28"/>
              </w:rPr>
            </w:pPr>
            <w:r w:rsidRPr="00750A22">
              <w:rPr>
                <w:szCs w:val="28"/>
              </w:rPr>
              <w:t>10,9</w:t>
            </w:r>
          </w:p>
        </w:tc>
        <w:tc>
          <w:tcPr>
            <w:tcW w:w="676" w:type="pct"/>
            <w:tcBorders>
              <w:top w:val="single" w:sz="4" w:space="0" w:color="auto"/>
              <w:left w:val="single" w:sz="4" w:space="0" w:color="auto"/>
              <w:bottom w:val="single" w:sz="4" w:space="0" w:color="auto"/>
              <w:right w:val="single" w:sz="4" w:space="0" w:color="auto"/>
            </w:tcBorders>
            <w:vAlign w:val="center"/>
          </w:tcPr>
          <w:p w:rsidR="00413FD3" w:rsidRPr="00750A22" w:rsidRDefault="00413FD3" w:rsidP="00413FD3">
            <w:pPr>
              <w:pStyle w:val="aa"/>
              <w:jc w:val="center"/>
              <w:rPr>
                <w:b/>
                <w:szCs w:val="28"/>
              </w:rPr>
            </w:pPr>
            <w:r w:rsidRPr="00750A22">
              <w:rPr>
                <w:szCs w:val="28"/>
              </w:rPr>
              <w:t>17,0</w:t>
            </w:r>
          </w:p>
        </w:tc>
        <w:tc>
          <w:tcPr>
            <w:tcW w:w="578" w:type="pct"/>
            <w:tcBorders>
              <w:top w:val="single" w:sz="4" w:space="0" w:color="auto"/>
              <w:left w:val="single" w:sz="4" w:space="0" w:color="auto"/>
              <w:bottom w:val="single" w:sz="4" w:space="0" w:color="auto"/>
              <w:right w:val="single" w:sz="4" w:space="0" w:color="auto"/>
            </w:tcBorders>
            <w:vAlign w:val="center"/>
            <w:hideMark/>
          </w:tcPr>
          <w:p w:rsidR="00413FD3" w:rsidRPr="00750A22" w:rsidRDefault="00413FD3" w:rsidP="00413FD3">
            <w:pPr>
              <w:pStyle w:val="aa"/>
              <w:jc w:val="center"/>
              <w:rPr>
                <w:b/>
                <w:szCs w:val="28"/>
              </w:rPr>
            </w:pPr>
            <w:r w:rsidRPr="00750A22">
              <w:rPr>
                <w:szCs w:val="28"/>
              </w:rPr>
              <w:t>15,8</w:t>
            </w:r>
          </w:p>
        </w:tc>
      </w:tr>
    </w:tbl>
    <w:p w:rsidR="00413FD3" w:rsidRPr="00107E78" w:rsidRDefault="00413FD3" w:rsidP="00413FD3">
      <w:pPr>
        <w:spacing w:after="0" w:line="240" w:lineRule="auto"/>
        <w:ind w:firstLine="567"/>
        <w:jc w:val="both"/>
        <w:rPr>
          <w:rFonts w:ascii="Times New Roman" w:hAnsi="Times New Roman"/>
          <w:sz w:val="28"/>
          <w:szCs w:val="28"/>
        </w:rPr>
      </w:pPr>
      <w:r w:rsidRPr="00107E78">
        <w:rPr>
          <w:rFonts w:ascii="Times New Roman" w:hAnsi="Times New Roman"/>
          <w:sz w:val="28"/>
          <w:szCs w:val="28"/>
        </w:rPr>
        <w:t>-</w:t>
      </w:r>
      <w:r>
        <w:rPr>
          <w:rFonts w:ascii="Times New Roman" w:hAnsi="Times New Roman"/>
          <w:sz w:val="28"/>
          <w:szCs w:val="28"/>
        </w:rPr>
        <w:t xml:space="preserve"> о</w:t>
      </w:r>
      <w:r w:rsidRPr="00107E78">
        <w:rPr>
          <w:rFonts w:ascii="Times New Roman" w:hAnsi="Times New Roman"/>
          <w:sz w:val="28"/>
          <w:szCs w:val="28"/>
        </w:rPr>
        <w:t xml:space="preserve">тсутствие таких преступлений, как убийство, угроза убийством, изнасилование, хулиганство, хранение и изготовление оружия, преступлений, связанных с незаконным оборотом наркотиков,  преступлений, совершенных в состоянии наркотического опьянения. </w:t>
      </w:r>
    </w:p>
    <w:p w:rsidR="00413FD3" w:rsidRDefault="00413FD3" w:rsidP="00413FD3">
      <w:pPr>
        <w:pStyle w:val="afd"/>
        <w:tabs>
          <w:tab w:val="left" w:pos="567"/>
        </w:tabs>
        <w:jc w:val="both"/>
        <w:rPr>
          <w:rFonts w:ascii="Times New Roman" w:hAnsi="Times New Roman"/>
          <w:sz w:val="28"/>
          <w:szCs w:val="28"/>
        </w:rPr>
      </w:pPr>
      <w:r>
        <w:rPr>
          <w:rFonts w:ascii="Times New Roman" w:hAnsi="Times New Roman"/>
          <w:color w:val="000000"/>
          <w:sz w:val="28"/>
          <w:szCs w:val="28"/>
        </w:rPr>
        <w:tab/>
        <w:t xml:space="preserve">- отсутствие детской смертности в результате жестокого обращения </w:t>
      </w:r>
      <w:r>
        <w:rPr>
          <w:rFonts w:ascii="Times New Roman" w:hAnsi="Times New Roman"/>
          <w:sz w:val="28"/>
          <w:szCs w:val="28"/>
        </w:rPr>
        <w:t>и гибели криминального характера</w:t>
      </w:r>
      <w:r>
        <w:rPr>
          <w:rFonts w:ascii="Times New Roman" w:hAnsi="Times New Roman"/>
          <w:color w:val="000000"/>
          <w:sz w:val="28"/>
          <w:szCs w:val="28"/>
        </w:rPr>
        <w:t xml:space="preserve">. </w:t>
      </w:r>
    </w:p>
    <w:p w:rsidR="00413FD3" w:rsidRPr="00312BF2" w:rsidRDefault="00413FD3" w:rsidP="00413FD3">
      <w:pPr>
        <w:pStyle w:val="afd"/>
        <w:jc w:val="both"/>
        <w:rPr>
          <w:rFonts w:ascii="Times New Roman" w:hAnsi="Times New Roman"/>
          <w:sz w:val="28"/>
          <w:szCs w:val="28"/>
        </w:rPr>
      </w:pPr>
      <w:r>
        <w:rPr>
          <w:rFonts w:ascii="Times New Roman" w:hAnsi="Times New Roman"/>
          <w:sz w:val="28"/>
          <w:szCs w:val="28"/>
        </w:rPr>
        <w:tab/>
        <w:t xml:space="preserve">За 2014 год на территории Чайковского района не выявлены  случаи попыток суицида среди несовершеннолетних. </w:t>
      </w:r>
    </w:p>
    <w:p w:rsidR="00413FD3" w:rsidRPr="00236A12" w:rsidRDefault="00413FD3" w:rsidP="00236A12">
      <w:pPr>
        <w:shd w:val="clear" w:color="auto" w:fill="FFFFFF"/>
        <w:spacing w:after="0" w:line="240" w:lineRule="auto"/>
        <w:ind w:right="-1" w:firstLine="709"/>
        <w:jc w:val="both"/>
        <w:rPr>
          <w:rFonts w:ascii="Times New Roman" w:hAnsi="Times New Roman"/>
          <w:bCs/>
          <w:spacing w:val="-12"/>
          <w:sz w:val="28"/>
          <w:szCs w:val="28"/>
        </w:rPr>
      </w:pPr>
      <w:r w:rsidRPr="00CD6841">
        <w:rPr>
          <w:rFonts w:ascii="Times New Roman" w:hAnsi="Times New Roman"/>
          <w:sz w:val="28"/>
          <w:szCs w:val="28"/>
        </w:rPr>
        <w:t xml:space="preserve">В рамках реализации </w:t>
      </w:r>
      <w:r w:rsidRPr="00236A12">
        <w:rPr>
          <w:rFonts w:ascii="Times New Roman" w:hAnsi="Times New Roman"/>
          <w:b/>
          <w:color w:val="000000"/>
          <w:sz w:val="28"/>
          <w:szCs w:val="28"/>
        </w:rPr>
        <w:t>проекта «Внедрение восстановительных технологий в деятельность субъектов профилактики Пермского края»</w:t>
      </w:r>
      <w:r w:rsidRPr="00CD6841">
        <w:rPr>
          <w:rFonts w:ascii="Times New Roman" w:hAnsi="Times New Roman"/>
          <w:sz w:val="28"/>
          <w:szCs w:val="28"/>
        </w:rPr>
        <w:t xml:space="preserve"> в Чайковском муниципальном районе работа</w:t>
      </w:r>
      <w:r w:rsidR="00236A12">
        <w:rPr>
          <w:rFonts w:ascii="Times New Roman" w:hAnsi="Times New Roman"/>
          <w:sz w:val="28"/>
          <w:szCs w:val="28"/>
        </w:rPr>
        <w:t>ла</w:t>
      </w:r>
      <w:r w:rsidRPr="00CD6841">
        <w:rPr>
          <w:rFonts w:ascii="Times New Roman" w:hAnsi="Times New Roman"/>
          <w:sz w:val="28"/>
          <w:szCs w:val="28"/>
        </w:rPr>
        <w:t xml:space="preserve"> муниципальная служба примирения, </w:t>
      </w:r>
      <w:r w:rsidRPr="009B357C">
        <w:rPr>
          <w:rFonts w:ascii="Times New Roman" w:hAnsi="Times New Roman"/>
          <w:sz w:val="28"/>
          <w:szCs w:val="28"/>
        </w:rPr>
        <w:t>школьные службы примирения.</w:t>
      </w:r>
      <w:r w:rsidR="00236A12">
        <w:rPr>
          <w:rFonts w:ascii="Times New Roman" w:hAnsi="Times New Roman"/>
          <w:bCs/>
          <w:spacing w:val="-12"/>
          <w:sz w:val="28"/>
          <w:szCs w:val="28"/>
        </w:rPr>
        <w:t xml:space="preserve"> </w:t>
      </w:r>
      <w:r w:rsidRPr="009B357C">
        <w:rPr>
          <w:rFonts w:ascii="Times New Roman" w:hAnsi="Times New Roman"/>
          <w:sz w:val="28"/>
          <w:szCs w:val="28"/>
        </w:rPr>
        <w:t xml:space="preserve">В 2014 году муниципальной службой примирения было отработано 38  случаев. </w:t>
      </w:r>
      <w:r w:rsidR="00236A12">
        <w:rPr>
          <w:rFonts w:ascii="Times New Roman" w:hAnsi="Times New Roman"/>
          <w:sz w:val="28"/>
          <w:szCs w:val="28"/>
        </w:rPr>
        <w:t>Ф</w:t>
      </w:r>
      <w:r w:rsidRPr="009B357C">
        <w:rPr>
          <w:rFonts w:ascii="Times New Roman" w:hAnsi="Times New Roman"/>
          <w:sz w:val="28"/>
          <w:szCs w:val="28"/>
        </w:rPr>
        <w:t>ункционир</w:t>
      </w:r>
      <w:r w:rsidR="00236A12">
        <w:rPr>
          <w:rFonts w:ascii="Times New Roman" w:hAnsi="Times New Roman"/>
          <w:sz w:val="28"/>
          <w:szCs w:val="28"/>
        </w:rPr>
        <w:t>овало</w:t>
      </w:r>
      <w:r w:rsidRPr="009B357C">
        <w:rPr>
          <w:rFonts w:ascii="Times New Roman" w:hAnsi="Times New Roman"/>
          <w:sz w:val="28"/>
          <w:szCs w:val="28"/>
        </w:rPr>
        <w:t xml:space="preserve"> 11 Школьных служб примирения – СОШ №№ 1, 2, 4, 7,  11, СОШ п</w:t>
      </w:r>
      <w:proofErr w:type="gramStart"/>
      <w:r w:rsidRPr="009B357C">
        <w:rPr>
          <w:rFonts w:ascii="Times New Roman" w:hAnsi="Times New Roman"/>
          <w:sz w:val="28"/>
          <w:szCs w:val="28"/>
        </w:rPr>
        <w:t>.П</w:t>
      </w:r>
      <w:proofErr w:type="gramEnd"/>
      <w:r w:rsidRPr="009B357C">
        <w:rPr>
          <w:rFonts w:ascii="Times New Roman" w:hAnsi="Times New Roman"/>
          <w:sz w:val="28"/>
          <w:szCs w:val="28"/>
        </w:rPr>
        <w:t xml:space="preserve">рикамский, Марковская СОШ, Гимназия, лицей «Синтон», ООШ №13, СОШОТ. </w:t>
      </w:r>
    </w:p>
    <w:p w:rsidR="00C76412" w:rsidRDefault="00C76412" w:rsidP="000F54B1">
      <w:pPr>
        <w:tabs>
          <w:tab w:val="left" w:pos="0"/>
        </w:tabs>
        <w:spacing w:after="0" w:line="240" w:lineRule="auto"/>
        <w:ind w:firstLine="709"/>
        <w:jc w:val="both"/>
        <w:rPr>
          <w:rFonts w:ascii="Times New Roman" w:hAnsi="Times New Roman"/>
          <w:b/>
          <w:color w:val="000000"/>
          <w:sz w:val="28"/>
          <w:szCs w:val="28"/>
        </w:rPr>
      </w:pPr>
      <w:r w:rsidRPr="006B5FF6">
        <w:rPr>
          <w:rFonts w:ascii="Times New Roman" w:hAnsi="Times New Roman"/>
          <w:b/>
          <w:color w:val="000000"/>
          <w:sz w:val="28"/>
          <w:szCs w:val="28"/>
        </w:rPr>
        <w:t>Подпрограмма «Противодействие наркомании и незаконному обороту наркотических средств, профилактика потребления психоактивных веществ на территории Пермского края» государственной программы «Обеспечение общественной безопасности Пермского края» на 2014-2016 годы</w:t>
      </w:r>
      <w:r>
        <w:rPr>
          <w:rFonts w:ascii="Times New Roman" w:hAnsi="Times New Roman"/>
          <w:b/>
          <w:color w:val="000000"/>
          <w:sz w:val="28"/>
          <w:szCs w:val="28"/>
        </w:rPr>
        <w:t>.</w:t>
      </w:r>
    </w:p>
    <w:p w:rsidR="00C76412" w:rsidRDefault="00C76412" w:rsidP="009B357C">
      <w:pPr>
        <w:tabs>
          <w:tab w:val="left" w:pos="0"/>
        </w:tabs>
        <w:spacing w:after="0" w:line="240" w:lineRule="auto"/>
        <w:jc w:val="both"/>
        <w:rPr>
          <w:rFonts w:ascii="Times New Roman" w:hAnsi="Times New Roman"/>
          <w:bCs/>
          <w:sz w:val="28"/>
          <w:szCs w:val="28"/>
        </w:rPr>
      </w:pPr>
      <w:r>
        <w:rPr>
          <w:rFonts w:ascii="Times New Roman" w:hAnsi="Times New Roman"/>
          <w:b/>
          <w:color w:val="000000"/>
          <w:sz w:val="28"/>
          <w:szCs w:val="28"/>
        </w:rPr>
        <w:tab/>
      </w:r>
      <w:r w:rsidRPr="00872603">
        <w:rPr>
          <w:rFonts w:ascii="Times New Roman" w:hAnsi="Times New Roman"/>
          <w:color w:val="000000"/>
          <w:sz w:val="28"/>
          <w:szCs w:val="28"/>
        </w:rPr>
        <w:t>В рамках данной подпрограммы работа</w:t>
      </w:r>
      <w:r w:rsidR="00413FD3">
        <w:rPr>
          <w:rFonts w:ascii="Times New Roman" w:hAnsi="Times New Roman"/>
          <w:color w:val="000000"/>
          <w:sz w:val="28"/>
          <w:szCs w:val="28"/>
        </w:rPr>
        <w:t>ло</w:t>
      </w:r>
      <w:r w:rsidRPr="00872603">
        <w:rPr>
          <w:rFonts w:ascii="Times New Roman" w:hAnsi="Times New Roman"/>
          <w:color w:val="000000"/>
          <w:sz w:val="28"/>
          <w:szCs w:val="28"/>
        </w:rPr>
        <w:t xml:space="preserve"> 9 </w:t>
      </w:r>
      <w:r w:rsidRPr="00872603">
        <w:rPr>
          <w:rFonts w:ascii="Times New Roman" w:hAnsi="Times New Roman"/>
          <w:bCs/>
          <w:sz w:val="28"/>
          <w:szCs w:val="28"/>
        </w:rPr>
        <w:t xml:space="preserve">школьных клубов среди учащихся по пропаганде здорового образа жизни. </w:t>
      </w:r>
      <w:r>
        <w:rPr>
          <w:rFonts w:ascii="Times New Roman" w:hAnsi="Times New Roman"/>
          <w:bCs/>
          <w:sz w:val="28"/>
          <w:szCs w:val="28"/>
        </w:rPr>
        <w:t xml:space="preserve">Изготовлены и распространены по школам и учреждениям дополнительного образования плакаты, пропагандирующие здоровый образ жизни (в количестве 100 штук), буклеты (в количестве 1500 штук). </w:t>
      </w:r>
      <w:r w:rsidRPr="00872603">
        <w:rPr>
          <w:rFonts w:ascii="Times New Roman" w:hAnsi="Times New Roman"/>
          <w:bCs/>
          <w:sz w:val="28"/>
          <w:szCs w:val="28"/>
        </w:rPr>
        <w:t xml:space="preserve">Проводились  психолого-педагогических семинаров, лекций, тренингов по вопросам профилактики употребления психоактивных веществ. </w:t>
      </w:r>
    </w:p>
    <w:p w:rsidR="00C76412" w:rsidRPr="00C4085E" w:rsidRDefault="00C76412" w:rsidP="009B357C">
      <w:pPr>
        <w:spacing w:after="0" w:line="240" w:lineRule="auto"/>
        <w:ind w:firstLine="708"/>
        <w:jc w:val="both"/>
        <w:rPr>
          <w:rFonts w:ascii="Times New Roman" w:hAnsi="Times New Roman"/>
          <w:bCs/>
          <w:sz w:val="28"/>
          <w:szCs w:val="28"/>
        </w:rPr>
      </w:pPr>
      <w:proofErr w:type="gramStart"/>
      <w:r w:rsidRPr="00C4085E">
        <w:rPr>
          <w:rFonts w:ascii="Times New Roman" w:hAnsi="Times New Roman"/>
          <w:bCs/>
          <w:sz w:val="28"/>
          <w:szCs w:val="28"/>
        </w:rPr>
        <w:t>Проведены  школьные и муниципальные</w:t>
      </w:r>
      <w:r>
        <w:rPr>
          <w:rFonts w:ascii="Times New Roman" w:hAnsi="Times New Roman"/>
          <w:bCs/>
          <w:sz w:val="28"/>
          <w:szCs w:val="28"/>
        </w:rPr>
        <w:t xml:space="preserve"> </w:t>
      </w:r>
      <w:r w:rsidRPr="00C4085E">
        <w:rPr>
          <w:rFonts w:ascii="Times New Roman" w:hAnsi="Times New Roman"/>
          <w:bCs/>
          <w:sz w:val="28"/>
          <w:szCs w:val="28"/>
        </w:rPr>
        <w:t>конкурсы на лучшую программу педагогов по профилактике употребления психоактивных веществ среди молодежи (участие приняли 7 педагогов), конкурса среди учащихся на создание лучшего фильма (рекламного ролика) с показом в СМИ (участие приняли 15 детей), конкурса среди учащихся на создание лучшей статьи о вреде употребления психоактивных веществ (участие приняли 11 детей)</w:t>
      </w:r>
      <w:r>
        <w:rPr>
          <w:rFonts w:ascii="Times New Roman" w:hAnsi="Times New Roman"/>
          <w:bCs/>
          <w:sz w:val="28"/>
          <w:szCs w:val="28"/>
        </w:rPr>
        <w:t>.</w:t>
      </w:r>
      <w:proofErr w:type="gramEnd"/>
    </w:p>
    <w:p w:rsidR="00ED202B" w:rsidRPr="009B357C" w:rsidRDefault="00C76412" w:rsidP="00236A12">
      <w:pPr>
        <w:tabs>
          <w:tab w:val="left" w:pos="0"/>
        </w:tabs>
        <w:spacing w:after="0" w:line="240" w:lineRule="auto"/>
        <w:jc w:val="both"/>
        <w:rPr>
          <w:rFonts w:ascii="Times New Roman" w:hAnsi="Times New Roman"/>
          <w:b/>
          <w:sz w:val="28"/>
          <w:szCs w:val="28"/>
        </w:rPr>
      </w:pPr>
      <w:r>
        <w:rPr>
          <w:rFonts w:ascii="Times New Roman" w:hAnsi="Times New Roman"/>
          <w:b/>
          <w:color w:val="000000"/>
          <w:sz w:val="28"/>
          <w:szCs w:val="28"/>
        </w:rPr>
        <w:tab/>
      </w:r>
      <w:r w:rsidR="00CD6841" w:rsidRPr="009B357C">
        <w:rPr>
          <w:rFonts w:ascii="Times New Roman" w:hAnsi="Times New Roman"/>
          <w:sz w:val="28"/>
          <w:szCs w:val="28"/>
        </w:rPr>
        <w:t xml:space="preserve"> </w:t>
      </w:r>
    </w:p>
    <w:p w:rsidR="00236A12" w:rsidRDefault="00236A12">
      <w:pPr>
        <w:spacing w:after="0" w:line="240" w:lineRule="auto"/>
        <w:rPr>
          <w:rFonts w:ascii="Times New Roman" w:hAnsi="Times New Roman"/>
          <w:b/>
          <w:sz w:val="28"/>
          <w:szCs w:val="28"/>
        </w:rPr>
      </w:pPr>
      <w:r>
        <w:rPr>
          <w:rFonts w:ascii="Times New Roman" w:hAnsi="Times New Roman"/>
          <w:b/>
          <w:sz w:val="28"/>
          <w:szCs w:val="28"/>
        </w:rPr>
        <w:br w:type="page"/>
      </w:r>
    </w:p>
    <w:p w:rsidR="00FA2814" w:rsidRDefault="00FA2814" w:rsidP="009B357C">
      <w:pPr>
        <w:spacing w:after="0" w:line="240" w:lineRule="auto"/>
        <w:ind w:firstLine="709"/>
        <w:jc w:val="both"/>
        <w:rPr>
          <w:rFonts w:ascii="Times New Roman" w:hAnsi="Times New Roman"/>
          <w:b/>
          <w:sz w:val="28"/>
          <w:szCs w:val="28"/>
        </w:rPr>
      </w:pPr>
      <w:r w:rsidRPr="00895F84">
        <w:rPr>
          <w:rFonts w:ascii="Times New Roman" w:hAnsi="Times New Roman"/>
          <w:b/>
          <w:sz w:val="28"/>
          <w:szCs w:val="28"/>
        </w:rPr>
        <w:lastRenderedPageBreak/>
        <w:t>Заключение</w:t>
      </w:r>
    </w:p>
    <w:p w:rsidR="00895F84" w:rsidRDefault="00895F84" w:rsidP="009B357C">
      <w:pPr>
        <w:spacing w:after="0" w:line="240" w:lineRule="auto"/>
        <w:ind w:firstLine="709"/>
        <w:jc w:val="both"/>
        <w:rPr>
          <w:rFonts w:ascii="Times New Roman" w:hAnsi="Times New Roman"/>
          <w:sz w:val="28"/>
          <w:szCs w:val="28"/>
        </w:rPr>
      </w:pPr>
      <w:r w:rsidRPr="00AF3A7F">
        <w:rPr>
          <w:rFonts w:ascii="Times New Roman" w:hAnsi="Times New Roman"/>
          <w:sz w:val="28"/>
          <w:szCs w:val="28"/>
        </w:rPr>
        <w:t>Повышение уровня и качества жизни населения Чайковского муниципального района</w:t>
      </w:r>
      <w:r w:rsidR="00AF3A7F">
        <w:rPr>
          <w:rFonts w:ascii="Times New Roman" w:hAnsi="Times New Roman"/>
          <w:sz w:val="28"/>
          <w:szCs w:val="28"/>
        </w:rPr>
        <w:t xml:space="preserve"> на основе эффективного развития экономики и </w:t>
      </w:r>
      <w:r w:rsidR="007A1EE7">
        <w:rPr>
          <w:rFonts w:ascii="Times New Roman" w:hAnsi="Times New Roman"/>
          <w:sz w:val="28"/>
          <w:szCs w:val="28"/>
        </w:rPr>
        <w:t xml:space="preserve">создания </w:t>
      </w:r>
      <w:r w:rsidR="00EF3546">
        <w:rPr>
          <w:rFonts w:ascii="Times New Roman" w:hAnsi="Times New Roman"/>
          <w:sz w:val="28"/>
          <w:szCs w:val="28"/>
        </w:rPr>
        <w:t xml:space="preserve">благоприятной социальной среды </w:t>
      </w:r>
      <w:r w:rsidR="00407287">
        <w:rPr>
          <w:rFonts w:ascii="Times New Roman" w:hAnsi="Times New Roman"/>
          <w:sz w:val="28"/>
          <w:szCs w:val="28"/>
        </w:rPr>
        <w:t xml:space="preserve">на территории Чайковского муниципального района </w:t>
      </w:r>
      <w:r w:rsidR="00EF3546">
        <w:rPr>
          <w:rFonts w:ascii="Times New Roman" w:hAnsi="Times New Roman"/>
          <w:sz w:val="28"/>
          <w:szCs w:val="28"/>
        </w:rPr>
        <w:t xml:space="preserve">являлись в течение </w:t>
      </w:r>
      <w:r w:rsidR="00407287">
        <w:rPr>
          <w:rFonts w:ascii="Times New Roman" w:hAnsi="Times New Roman"/>
          <w:sz w:val="28"/>
          <w:szCs w:val="28"/>
        </w:rPr>
        <w:t xml:space="preserve">отчетного периода </w:t>
      </w:r>
      <w:r w:rsidR="006371CD">
        <w:rPr>
          <w:rFonts w:ascii="Times New Roman" w:hAnsi="Times New Roman"/>
          <w:sz w:val="28"/>
          <w:szCs w:val="28"/>
        </w:rPr>
        <w:t xml:space="preserve">главными </w:t>
      </w:r>
      <w:r w:rsidR="00CF6160">
        <w:rPr>
          <w:rFonts w:ascii="Times New Roman" w:hAnsi="Times New Roman"/>
          <w:sz w:val="28"/>
          <w:szCs w:val="28"/>
        </w:rPr>
        <w:t>задачами определенными</w:t>
      </w:r>
      <w:r w:rsidR="001936AB">
        <w:rPr>
          <w:rFonts w:ascii="Times New Roman" w:hAnsi="Times New Roman"/>
          <w:sz w:val="28"/>
          <w:szCs w:val="28"/>
        </w:rPr>
        <w:t xml:space="preserve"> Программой социально-экономического развития Чайковского муниципального района</w:t>
      </w:r>
      <w:r w:rsidR="00E92842">
        <w:rPr>
          <w:rFonts w:ascii="Times New Roman" w:hAnsi="Times New Roman"/>
          <w:sz w:val="28"/>
          <w:szCs w:val="28"/>
        </w:rPr>
        <w:t>.</w:t>
      </w:r>
    </w:p>
    <w:p w:rsidR="009B357C" w:rsidRDefault="009B357C" w:rsidP="009B357C">
      <w:pPr>
        <w:spacing w:after="0" w:line="240" w:lineRule="auto"/>
        <w:ind w:firstLine="709"/>
        <w:jc w:val="both"/>
        <w:rPr>
          <w:rFonts w:ascii="Times New Roman" w:hAnsi="Times New Roman"/>
          <w:sz w:val="28"/>
          <w:szCs w:val="28"/>
        </w:rPr>
      </w:pPr>
    </w:p>
    <w:p w:rsidR="00692523" w:rsidRPr="00AF3A7F" w:rsidRDefault="00692523" w:rsidP="00452ABD">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193DC4">
        <w:rPr>
          <w:rFonts w:ascii="Times New Roman" w:hAnsi="Times New Roman"/>
          <w:sz w:val="28"/>
          <w:szCs w:val="28"/>
        </w:rPr>
        <w:t>3</w:t>
      </w:r>
      <w:r w:rsidR="00B81D9D">
        <w:rPr>
          <w:rFonts w:ascii="Times New Roman" w:hAnsi="Times New Roman"/>
          <w:sz w:val="28"/>
          <w:szCs w:val="28"/>
        </w:rPr>
        <w:t>9</w:t>
      </w:r>
      <w:r>
        <w:rPr>
          <w:rFonts w:ascii="Times New Roman" w:hAnsi="Times New Roman"/>
          <w:sz w:val="28"/>
          <w:szCs w:val="28"/>
        </w:rPr>
        <w:t>.</w:t>
      </w:r>
      <w:r w:rsidR="00272E90">
        <w:rPr>
          <w:rFonts w:ascii="Times New Roman" w:hAnsi="Times New Roman"/>
          <w:sz w:val="28"/>
          <w:szCs w:val="28"/>
        </w:rPr>
        <w:t>О</w:t>
      </w:r>
      <w:r w:rsidR="00272E90" w:rsidRPr="003E51D0">
        <w:rPr>
          <w:rFonts w:ascii="Times New Roman" w:hAnsi="Times New Roman"/>
          <w:sz w:val="28"/>
          <w:szCs w:val="28"/>
        </w:rPr>
        <w:t>сновны</w:t>
      </w:r>
      <w:r w:rsidR="002564D0">
        <w:rPr>
          <w:rFonts w:ascii="Times New Roman" w:hAnsi="Times New Roman"/>
          <w:sz w:val="28"/>
          <w:szCs w:val="28"/>
        </w:rPr>
        <w:t>е</w:t>
      </w:r>
      <w:r w:rsidR="00272E90" w:rsidRPr="003E51D0">
        <w:rPr>
          <w:rFonts w:ascii="Times New Roman" w:hAnsi="Times New Roman"/>
          <w:sz w:val="28"/>
          <w:szCs w:val="28"/>
        </w:rPr>
        <w:t xml:space="preserve"> индикатор</w:t>
      </w:r>
      <w:r w:rsidR="00B047F9">
        <w:rPr>
          <w:rFonts w:ascii="Times New Roman" w:hAnsi="Times New Roman"/>
          <w:sz w:val="28"/>
          <w:szCs w:val="28"/>
        </w:rPr>
        <w:t xml:space="preserve">ы </w:t>
      </w:r>
      <w:r w:rsidR="00272E90" w:rsidRPr="003E51D0">
        <w:rPr>
          <w:rFonts w:ascii="Times New Roman" w:hAnsi="Times New Roman"/>
          <w:sz w:val="28"/>
          <w:szCs w:val="28"/>
        </w:rPr>
        <w:t xml:space="preserve"> изменения социально-экономического положения </w:t>
      </w:r>
      <w:r w:rsidR="00B047F9">
        <w:rPr>
          <w:rFonts w:ascii="Times New Roman" w:hAnsi="Times New Roman"/>
          <w:sz w:val="28"/>
          <w:szCs w:val="28"/>
        </w:rPr>
        <w:t xml:space="preserve">Чайковского </w:t>
      </w:r>
      <w:r w:rsidR="00272E90" w:rsidRPr="003E51D0">
        <w:rPr>
          <w:rFonts w:ascii="Times New Roman" w:hAnsi="Times New Roman"/>
          <w:sz w:val="28"/>
          <w:szCs w:val="28"/>
        </w:rPr>
        <w:t>муниципального района</w:t>
      </w:r>
      <w:r w:rsidR="00272E90">
        <w:rPr>
          <w:rFonts w:ascii="Times New Roman" w:hAnsi="Times New Roman"/>
          <w:sz w:val="28"/>
          <w:szCs w:val="28"/>
        </w:rPr>
        <w:t>:</w:t>
      </w:r>
    </w:p>
    <w:tbl>
      <w:tblPr>
        <w:tblStyle w:val="a3"/>
        <w:tblW w:w="9892" w:type="dxa"/>
        <w:tblLook w:val="04A0"/>
      </w:tblPr>
      <w:tblGrid>
        <w:gridCol w:w="3510"/>
        <w:gridCol w:w="911"/>
        <w:gridCol w:w="912"/>
        <w:gridCol w:w="912"/>
        <w:gridCol w:w="911"/>
        <w:gridCol w:w="912"/>
        <w:gridCol w:w="912"/>
        <w:gridCol w:w="912"/>
      </w:tblGrid>
      <w:tr w:rsidR="00FA2814" w:rsidRPr="0086636E" w:rsidTr="0086636E">
        <w:trPr>
          <w:cnfStyle w:val="100000000000"/>
          <w:trHeight w:val="465"/>
        </w:trPr>
        <w:tc>
          <w:tcPr>
            <w:cnfStyle w:val="001000000000"/>
            <w:tcW w:w="3510" w:type="dxa"/>
            <w:vAlign w:val="center"/>
          </w:tcPr>
          <w:p w:rsidR="00FA2814" w:rsidRPr="0086636E" w:rsidRDefault="00FA2814" w:rsidP="0086636E">
            <w:pPr>
              <w:spacing w:after="0" w:line="240" w:lineRule="auto"/>
              <w:jc w:val="center"/>
              <w:rPr>
                <w:rFonts w:ascii="Times New Roman" w:hAnsi="Times New Roman"/>
                <w:b/>
                <w:i w:val="0"/>
              </w:rPr>
            </w:pPr>
            <w:r w:rsidRPr="0086636E">
              <w:rPr>
                <w:rFonts w:ascii="Times New Roman" w:hAnsi="Times New Roman"/>
                <w:b/>
                <w:i w:val="0"/>
              </w:rPr>
              <w:t>Наименование показателя</w:t>
            </w:r>
          </w:p>
        </w:tc>
        <w:tc>
          <w:tcPr>
            <w:tcW w:w="911"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2008г.</w:t>
            </w:r>
          </w:p>
        </w:tc>
        <w:tc>
          <w:tcPr>
            <w:tcW w:w="912"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2009г.</w:t>
            </w:r>
          </w:p>
        </w:tc>
        <w:tc>
          <w:tcPr>
            <w:tcW w:w="912"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2010г.</w:t>
            </w:r>
          </w:p>
        </w:tc>
        <w:tc>
          <w:tcPr>
            <w:tcW w:w="911"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2011г.</w:t>
            </w:r>
          </w:p>
        </w:tc>
        <w:tc>
          <w:tcPr>
            <w:tcW w:w="912"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2012г.</w:t>
            </w:r>
          </w:p>
        </w:tc>
        <w:tc>
          <w:tcPr>
            <w:tcW w:w="912"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2013г.</w:t>
            </w:r>
          </w:p>
        </w:tc>
        <w:tc>
          <w:tcPr>
            <w:tcW w:w="912" w:type="dxa"/>
            <w:vAlign w:val="center"/>
          </w:tcPr>
          <w:p w:rsidR="00FA2814" w:rsidRPr="0086636E" w:rsidRDefault="00FA2814" w:rsidP="0086636E">
            <w:pPr>
              <w:spacing w:after="0" w:line="240" w:lineRule="auto"/>
              <w:jc w:val="center"/>
              <w:cnfStyle w:val="100000000000"/>
              <w:rPr>
                <w:rFonts w:ascii="Times New Roman" w:hAnsi="Times New Roman"/>
                <w:b/>
                <w:i w:val="0"/>
              </w:rPr>
            </w:pPr>
            <w:r w:rsidRPr="0086636E">
              <w:rPr>
                <w:rFonts w:ascii="Times New Roman" w:hAnsi="Times New Roman"/>
                <w:b/>
                <w:i w:val="0"/>
              </w:rPr>
              <w:t>2014г.</w:t>
            </w:r>
          </w:p>
        </w:tc>
      </w:tr>
      <w:tr w:rsidR="00FA2814" w:rsidRPr="00E50EF4" w:rsidTr="0086636E">
        <w:tc>
          <w:tcPr>
            <w:cnfStyle w:val="001000000000"/>
            <w:tcW w:w="3510" w:type="dxa"/>
          </w:tcPr>
          <w:p w:rsidR="0086636E"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Уровень преступности</w:t>
            </w:r>
          </w:p>
          <w:p w:rsidR="00FA2814" w:rsidRPr="00E50EF4"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 xml:space="preserve"> (на 10 000 населения)</w:t>
            </w:r>
          </w:p>
        </w:tc>
        <w:tc>
          <w:tcPr>
            <w:tcW w:w="911"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282,4</w:t>
            </w:r>
          </w:p>
        </w:tc>
        <w:tc>
          <w:tcPr>
            <w:tcW w:w="912"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223,3</w:t>
            </w:r>
          </w:p>
        </w:tc>
        <w:tc>
          <w:tcPr>
            <w:tcW w:w="912"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203,3</w:t>
            </w:r>
          </w:p>
        </w:tc>
        <w:tc>
          <w:tcPr>
            <w:tcW w:w="911"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170,9</w:t>
            </w:r>
          </w:p>
        </w:tc>
        <w:tc>
          <w:tcPr>
            <w:tcW w:w="912"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135,0</w:t>
            </w:r>
          </w:p>
        </w:tc>
        <w:tc>
          <w:tcPr>
            <w:tcW w:w="912"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103,3</w:t>
            </w:r>
          </w:p>
        </w:tc>
        <w:tc>
          <w:tcPr>
            <w:tcW w:w="912" w:type="dxa"/>
            <w:vAlign w:val="center"/>
          </w:tcPr>
          <w:p w:rsidR="00FA2814" w:rsidRPr="00E50EF4" w:rsidRDefault="00FA2814" w:rsidP="0086636E">
            <w:pPr>
              <w:spacing w:after="0" w:line="240" w:lineRule="auto"/>
              <w:jc w:val="center"/>
              <w:cnfStyle w:val="000000000000"/>
              <w:rPr>
                <w:rFonts w:ascii="Times New Roman" w:hAnsi="Times New Roman"/>
                <w:sz w:val="24"/>
                <w:szCs w:val="24"/>
              </w:rPr>
            </w:pPr>
            <w:r w:rsidRPr="00E50EF4">
              <w:rPr>
                <w:rFonts w:ascii="Times New Roman" w:hAnsi="Times New Roman"/>
                <w:sz w:val="24"/>
                <w:szCs w:val="24"/>
              </w:rPr>
              <w:t>81,3</w:t>
            </w:r>
          </w:p>
        </w:tc>
      </w:tr>
      <w:tr w:rsidR="00FA2814" w:rsidRPr="00FE48D8" w:rsidTr="0086636E">
        <w:tc>
          <w:tcPr>
            <w:cnfStyle w:val="001000000000"/>
            <w:tcW w:w="3510" w:type="dxa"/>
          </w:tcPr>
          <w:p w:rsidR="00FA2814" w:rsidRPr="00FE48D8" w:rsidRDefault="00FA2814" w:rsidP="0086636E">
            <w:pPr>
              <w:spacing w:after="0" w:line="240" w:lineRule="auto"/>
              <w:jc w:val="right"/>
              <w:rPr>
                <w:rFonts w:ascii="Times New Roman" w:hAnsi="Times New Roman"/>
                <w:i/>
                <w:sz w:val="20"/>
                <w:szCs w:val="20"/>
              </w:rPr>
            </w:pPr>
            <w:r w:rsidRPr="00FE48D8">
              <w:rPr>
                <w:rFonts w:ascii="Times New Roman" w:hAnsi="Times New Roman"/>
                <w:i/>
                <w:sz w:val="20"/>
                <w:szCs w:val="20"/>
              </w:rPr>
              <w:t>план</w:t>
            </w:r>
          </w:p>
        </w:tc>
        <w:tc>
          <w:tcPr>
            <w:tcW w:w="911" w:type="dxa"/>
          </w:tcPr>
          <w:p w:rsidR="00FA2814" w:rsidRPr="00FE48D8" w:rsidRDefault="00FA2814" w:rsidP="0086636E">
            <w:pPr>
              <w:spacing w:after="0" w:line="240" w:lineRule="auto"/>
              <w:jc w:val="right"/>
              <w:cnfStyle w:val="000000000000"/>
              <w:rPr>
                <w:rFonts w:ascii="Times New Roman" w:hAnsi="Times New Roman"/>
                <w:i/>
                <w:sz w:val="20"/>
                <w:szCs w:val="20"/>
              </w:rPr>
            </w:pPr>
          </w:p>
        </w:tc>
        <w:tc>
          <w:tcPr>
            <w:tcW w:w="912" w:type="dxa"/>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306</w:t>
            </w:r>
          </w:p>
        </w:tc>
        <w:tc>
          <w:tcPr>
            <w:tcW w:w="912" w:type="dxa"/>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291</w:t>
            </w:r>
          </w:p>
        </w:tc>
        <w:tc>
          <w:tcPr>
            <w:tcW w:w="911" w:type="dxa"/>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282</w:t>
            </w:r>
          </w:p>
        </w:tc>
        <w:tc>
          <w:tcPr>
            <w:tcW w:w="912" w:type="dxa"/>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260</w:t>
            </w:r>
          </w:p>
        </w:tc>
        <w:tc>
          <w:tcPr>
            <w:tcW w:w="912" w:type="dxa"/>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127,4</w:t>
            </w:r>
          </w:p>
        </w:tc>
        <w:tc>
          <w:tcPr>
            <w:tcW w:w="912" w:type="dxa"/>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123,6</w:t>
            </w:r>
          </w:p>
        </w:tc>
      </w:tr>
      <w:tr w:rsidR="00FA2814" w:rsidRPr="00E50EF4" w:rsidTr="0086636E">
        <w:tc>
          <w:tcPr>
            <w:cnfStyle w:val="001000000000"/>
            <w:tcW w:w="3510" w:type="dxa"/>
          </w:tcPr>
          <w:p w:rsidR="00FA2814" w:rsidRPr="00E50EF4"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Темп прироста постоянного населения (%)</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99,7</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95,7</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99,9</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99,9</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100,4</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100,2</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100,4</w:t>
            </w:r>
          </w:p>
        </w:tc>
      </w:tr>
      <w:tr w:rsidR="00FA2814" w:rsidRPr="00FE48D8" w:rsidTr="0086636E">
        <w:tc>
          <w:tcPr>
            <w:cnfStyle w:val="001000000000"/>
            <w:tcW w:w="3510" w:type="dxa"/>
          </w:tcPr>
          <w:p w:rsidR="00FA2814" w:rsidRPr="00FE48D8" w:rsidRDefault="00FA2814" w:rsidP="0086636E">
            <w:pPr>
              <w:spacing w:after="0" w:line="240" w:lineRule="auto"/>
              <w:jc w:val="right"/>
              <w:rPr>
                <w:rFonts w:ascii="Times New Roman" w:hAnsi="Times New Roman"/>
                <w:i/>
                <w:sz w:val="20"/>
                <w:szCs w:val="20"/>
              </w:rPr>
            </w:pPr>
            <w:r w:rsidRPr="00FE48D8">
              <w:rPr>
                <w:rFonts w:ascii="Times New Roman" w:hAnsi="Times New Roman"/>
                <w:i/>
                <w:sz w:val="20"/>
                <w:szCs w:val="20"/>
              </w:rPr>
              <w:t>план</w:t>
            </w:r>
          </w:p>
        </w:tc>
        <w:tc>
          <w:tcPr>
            <w:tcW w:w="911"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100,2</w:t>
            </w:r>
          </w:p>
        </w:tc>
        <w:tc>
          <w:tcPr>
            <w:tcW w:w="912"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100,0</w:t>
            </w:r>
          </w:p>
        </w:tc>
        <w:tc>
          <w:tcPr>
            <w:tcW w:w="912"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100,1</w:t>
            </w:r>
          </w:p>
        </w:tc>
        <w:tc>
          <w:tcPr>
            <w:tcW w:w="911"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95,3</w:t>
            </w:r>
          </w:p>
        </w:tc>
        <w:tc>
          <w:tcPr>
            <w:tcW w:w="912"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100,1</w:t>
            </w:r>
          </w:p>
        </w:tc>
        <w:tc>
          <w:tcPr>
            <w:tcW w:w="912"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100,5</w:t>
            </w:r>
          </w:p>
        </w:tc>
        <w:tc>
          <w:tcPr>
            <w:tcW w:w="912" w:type="dxa"/>
            <w:vAlign w:val="bottom"/>
          </w:tcPr>
          <w:p w:rsidR="00FA2814" w:rsidRPr="00E50EF4" w:rsidRDefault="00FA2814" w:rsidP="0086636E">
            <w:pPr>
              <w:spacing w:after="0" w:line="240" w:lineRule="auto"/>
              <w:jc w:val="right"/>
              <w:cnfStyle w:val="000000000000"/>
              <w:rPr>
                <w:rFonts w:ascii="Times New Roman" w:hAnsi="Times New Roman"/>
                <w:i/>
                <w:sz w:val="20"/>
                <w:szCs w:val="20"/>
              </w:rPr>
            </w:pPr>
            <w:r w:rsidRPr="00E50EF4">
              <w:rPr>
                <w:rFonts w:ascii="Times New Roman" w:hAnsi="Times New Roman"/>
                <w:i/>
                <w:sz w:val="20"/>
                <w:szCs w:val="20"/>
              </w:rPr>
              <w:t>100,2</w:t>
            </w:r>
          </w:p>
        </w:tc>
      </w:tr>
      <w:tr w:rsidR="00FA2814" w:rsidRPr="00E50EF4" w:rsidTr="0086636E">
        <w:tc>
          <w:tcPr>
            <w:cnfStyle w:val="001000000000"/>
            <w:tcW w:w="3510" w:type="dxa"/>
          </w:tcPr>
          <w:p w:rsidR="00FA2814" w:rsidRPr="00E50EF4"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Коэффициент рождаемости (число родившихся на 1000 чел. населения)</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13,3</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13,5</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14,2</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14,0</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14,0</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14,5</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14,0</w:t>
            </w:r>
          </w:p>
        </w:tc>
      </w:tr>
      <w:tr w:rsidR="00FA2814" w:rsidRPr="00E50EF4" w:rsidTr="0086636E">
        <w:tc>
          <w:tcPr>
            <w:cnfStyle w:val="001000000000"/>
            <w:tcW w:w="3510" w:type="dxa"/>
            <w:vAlign w:val="center"/>
          </w:tcPr>
          <w:p w:rsidR="00FA2814" w:rsidRPr="00E50EF4" w:rsidRDefault="00FA2814" w:rsidP="0086636E">
            <w:pPr>
              <w:spacing w:after="0" w:line="240" w:lineRule="auto"/>
              <w:jc w:val="right"/>
              <w:rPr>
                <w:rFonts w:ascii="Times New Roman" w:hAnsi="Times New Roman"/>
                <w:i/>
                <w:sz w:val="20"/>
                <w:szCs w:val="20"/>
              </w:rPr>
            </w:pPr>
            <w:r w:rsidRPr="00FE48D8">
              <w:rPr>
                <w:rFonts w:ascii="Times New Roman" w:hAnsi="Times New Roman"/>
                <w:i/>
                <w:sz w:val="20"/>
                <w:szCs w:val="20"/>
              </w:rPr>
              <w:t>план</w:t>
            </w:r>
          </w:p>
        </w:tc>
        <w:tc>
          <w:tcPr>
            <w:tcW w:w="911"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13,3</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13,5</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13,5</w:t>
            </w:r>
          </w:p>
        </w:tc>
        <w:tc>
          <w:tcPr>
            <w:tcW w:w="911"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13,6</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14,0</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14,0</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14,0</w:t>
            </w:r>
          </w:p>
        </w:tc>
      </w:tr>
      <w:tr w:rsidR="00FA2814" w:rsidRPr="00E50EF4" w:rsidTr="0086636E">
        <w:trPr>
          <w:trHeight w:val="848"/>
        </w:trPr>
        <w:tc>
          <w:tcPr>
            <w:cnfStyle w:val="001000000000"/>
            <w:tcW w:w="3510" w:type="dxa"/>
          </w:tcPr>
          <w:p w:rsidR="00FA2814" w:rsidRPr="00E50EF4"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Коэффициент смертности (число умерших на 1000 чел. населения)</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12,9</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11,8</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12,0</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11,8</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11,8</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12,7</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12,9</w:t>
            </w:r>
          </w:p>
        </w:tc>
      </w:tr>
      <w:tr w:rsidR="00FA2814" w:rsidRPr="00E50EF4" w:rsidTr="0086636E">
        <w:tc>
          <w:tcPr>
            <w:cnfStyle w:val="001000000000"/>
            <w:tcW w:w="3510" w:type="dxa"/>
            <w:vAlign w:val="center"/>
          </w:tcPr>
          <w:p w:rsidR="00FA2814" w:rsidRPr="00E50EF4" w:rsidRDefault="00FA2814" w:rsidP="0086636E">
            <w:pPr>
              <w:spacing w:after="0" w:line="240" w:lineRule="auto"/>
              <w:jc w:val="right"/>
              <w:rPr>
                <w:rFonts w:ascii="Times New Roman" w:hAnsi="Times New Roman"/>
                <w:i/>
                <w:sz w:val="20"/>
                <w:szCs w:val="20"/>
              </w:rPr>
            </w:pPr>
            <w:r w:rsidRPr="00FE48D8">
              <w:rPr>
                <w:rFonts w:ascii="Times New Roman" w:hAnsi="Times New Roman"/>
                <w:i/>
                <w:sz w:val="20"/>
                <w:szCs w:val="20"/>
              </w:rPr>
              <w:t>план</w:t>
            </w:r>
          </w:p>
        </w:tc>
        <w:tc>
          <w:tcPr>
            <w:tcW w:w="911"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12,9</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11,8</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11,6</w:t>
            </w:r>
          </w:p>
        </w:tc>
        <w:tc>
          <w:tcPr>
            <w:tcW w:w="911"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11,5</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11,8</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11,8</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12,8</w:t>
            </w:r>
          </w:p>
        </w:tc>
      </w:tr>
      <w:tr w:rsidR="00FA2814" w:rsidRPr="00E50EF4" w:rsidTr="0086636E">
        <w:tc>
          <w:tcPr>
            <w:cnfStyle w:val="001000000000"/>
            <w:tcW w:w="3510" w:type="dxa"/>
          </w:tcPr>
          <w:p w:rsidR="00FA2814" w:rsidRPr="00E50EF4"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Прирост численности занятых во внебюджетной сфере (чел.)</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-1918</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-292</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-1489</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-252</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-406</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-853</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-29</w:t>
            </w:r>
          </w:p>
        </w:tc>
      </w:tr>
      <w:tr w:rsidR="00FA2814" w:rsidRPr="00E50EF4" w:rsidTr="0086636E">
        <w:tc>
          <w:tcPr>
            <w:cnfStyle w:val="001000000000"/>
            <w:tcW w:w="3510" w:type="dxa"/>
            <w:vAlign w:val="center"/>
          </w:tcPr>
          <w:p w:rsidR="00FA2814" w:rsidRPr="00E50EF4" w:rsidRDefault="00FA2814" w:rsidP="0086636E">
            <w:pPr>
              <w:spacing w:after="0" w:line="240" w:lineRule="auto"/>
              <w:jc w:val="right"/>
              <w:rPr>
                <w:rFonts w:ascii="Times New Roman" w:hAnsi="Times New Roman"/>
                <w:i/>
                <w:sz w:val="20"/>
                <w:szCs w:val="20"/>
              </w:rPr>
            </w:pPr>
            <w:r w:rsidRPr="00FE48D8">
              <w:rPr>
                <w:rFonts w:ascii="Times New Roman" w:hAnsi="Times New Roman"/>
                <w:i/>
                <w:sz w:val="20"/>
                <w:szCs w:val="20"/>
              </w:rPr>
              <w:t>план</w:t>
            </w:r>
          </w:p>
        </w:tc>
        <w:tc>
          <w:tcPr>
            <w:tcW w:w="911"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-3391</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-1640</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-2650</w:t>
            </w:r>
          </w:p>
        </w:tc>
        <w:tc>
          <w:tcPr>
            <w:tcW w:w="911"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-550</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1100</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-700</w:t>
            </w:r>
          </w:p>
        </w:tc>
        <w:tc>
          <w:tcPr>
            <w:tcW w:w="912" w:type="dxa"/>
            <w:vAlign w:val="center"/>
          </w:tcPr>
          <w:p w:rsidR="00FA2814" w:rsidRPr="00E50EF4" w:rsidRDefault="00FA2814" w:rsidP="0086636E">
            <w:pPr>
              <w:shd w:val="clear" w:color="auto" w:fill="FFFFFF"/>
              <w:spacing w:after="0" w:line="240" w:lineRule="auto"/>
              <w:jc w:val="center"/>
              <w:cnfStyle w:val="000000000000"/>
              <w:rPr>
                <w:rFonts w:ascii="Times New Roman" w:hAnsi="Times New Roman"/>
                <w:i/>
                <w:sz w:val="20"/>
                <w:szCs w:val="20"/>
              </w:rPr>
            </w:pPr>
            <w:r w:rsidRPr="00E50EF4">
              <w:rPr>
                <w:rFonts w:ascii="Times New Roman" w:hAnsi="Times New Roman"/>
                <w:i/>
                <w:sz w:val="20"/>
                <w:szCs w:val="20"/>
              </w:rPr>
              <w:t>-650</w:t>
            </w:r>
          </w:p>
        </w:tc>
      </w:tr>
      <w:tr w:rsidR="00FA2814" w:rsidRPr="00E50EF4" w:rsidTr="0086636E">
        <w:tc>
          <w:tcPr>
            <w:cnfStyle w:val="001000000000"/>
            <w:tcW w:w="3510" w:type="dxa"/>
          </w:tcPr>
          <w:p w:rsidR="00FA2814" w:rsidRPr="00E50EF4" w:rsidRDefault="00FA2814" w:rsidP="0086636E">
            <w:pPr>
              <w:spacing w:after="0" w:line="240" w:lineRule="auto"/>
              <w:rPr>
                <w:rFonts w:ascii="Times New Roman" w:hAnsi="Times New Roman"/>
                <w:sz w:val="24"/>
                <w:szCs w:val="24"/>
              </w:rPr>
            </w:pPr>
            <w:r w:rsidRPr="00E50EF4">
              <w:rPr>
                <w:rFonts w:ascii="Times New Roman" w:hAnsi="Times New Roman"/>
                <w:sz w:val="24"/>
                <w:szCs w:val="24"/>
              </w:rPr>
              <w:t>Объем ввода жилья (тыс. кв.м)</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24,5</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40,9</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34,6</w:t>
            </w:r>
          </w:p>
        </w:tc>
        <w:tc>
          <w:tcPr>
            <w:tcW w:w="911"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26,0</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15,5</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34,8</w:t>
            </w:r>
          </w:p>
        </w:tc>
        <w:tc>
          <w:tcPr>
            <w:tcW w:w="912" w:type="dxa"/>
            <w:vAlign w:val="center"/>
          </w:tcPr>
          <w:p w:rsidR="00FA2814" w:rsidRPr="00E50EF4" w:rsidRDefault="00FA2814" w:rsidP="0086636E">
            <w:pPr>
              <w:spacing w:after="0" w:line="240" w:lineRule="auto"/>
              <w:cnfStyle w:val="000000000000"/>
              <w:rPr>
                <w:rFonts w:ascii="Times New Roman" w:hAnsi="Times New Roman"/>
                <w:sz w:val="24"/>
                <w:szCs w:val="24"/>
              </w:rPr>
            </w:pPr>
            <w:r w:rsidRPr="00E50EF4">
              <w:rPr>
                <w:rFonts w:ascii="Times New Roman" w:hAnsi="Times New Roman"/>
                <w:sz w:val="24"/>
                <w:szCs w:val="24"/>
              </w:rPr>
              <w:t>17,0</w:t>
            </w:r>
          </w:p>
        </w:tc>
      </w:tr>
      <w:tr w:rsidR="00FA2814" w:rsidRPr="00E50EF4" w:rsidTr="0086636E">
        <w:tc>
          <w:tcPr>
            <w:cnfStyle w:val="001000000000"/>
            <w:tcW w:w="3510" w:type="dxa"/>
            <w:vAlign w:val="center"/>
          </w:tcPr>
          <w:p w:rsidR="00FA2814" w:rsidRPr="00E50EF4" w:rsidRDefault="00FA2814" w:rsidP="0086636E">
            <w:pPr>
              <w:spacing w:after="0" w:line="240" w:lineRule="auto"/>
              <w:jc w:val="right"/>
              <w:rPr>
                <w:rFonts w:ascii="Times New Roman" w:hAnsi="Times New Roman"/>
                <w:i/>
                <w:sz w:val="20"/>
                <w:szCs w:val="20"/>
              </w:rPr>
            </w:pPr>
            <w:r w:rsidRPr="00FE48D8">
              <w:rPr>
                <w:rFonts w:ascii="Times New Roman" w:hAnsi="Times New Roman"/>
                <w:i/>
                <w:sz w:val="20"/>
                <w:szCs w:val="20"/>
              </w:rPr>
              <w:t>план</w:t>
            </w:r>
          </w:p>
        </w:tc>
        <w:tc>
          <w:tcPr>
            <w:tcW w:w="911" w:type="dxa"/>
            <w:vAlign w:val="center"/>
          </w:tcPr>
          <w:p w:rsidR="00FA2814" w:rsidRPr="00E50EF4" w:rsidRDefault="00FA2814" w:rsidP="0086636E">
            <w:pPr>
              <w:pStyle w:val="ConsPlusNormal"/>
              <w:widowControl/>
              <w:shd w:val="clear" w:color="auto" w:fill="FFFFFF"/>
              <w:spacing w:after="0" w:line="240" w:lineRule="auto"/>
              <w:ind w:firstLine="0"/>
              <w:jc w:val="center"/>
              <w:cnfStyle w:val="000000000000"/>
              <w:rPr>
                <w:rFonts w:ascii="Times New Roman" w:eastAsia="Calibri" w:hAnsi="Times New Roman" w:cs="Times New Roman"/>
                <w:i/>
                <w:lang w:eastAsia="en-US"/>
              </w:rPr>
            </w:pPr>
            <w:r w:rsidRPr="00E50EF4">
              <w:rPr>
                <w:rFonts w:ascii="Times New Roman" w:eastAsia="Calibri" w:hAnsi="Times New Roman" w:cs="Times New Roman"/>
                <w:i/>
                <w:lang w:eastAsia="en-US"/>
              </w:rPr>
              <w:t>35,6</w:t>
            </w:r>
          </w:p>
        </w:tc>
        <w:tc>
          <w:tcPr>
            <w:tcW w:w="912" w:type="dxa"/>
            <w:vAlign w:val="center"/>
          </w:tcPr>
          <w:p w:rsidR="00FA2814" w:rsidRPr="00E50EF4" w:rsidRDefault="00FA2814" w:rsidP="0086636E">
            <w:pPr>
              <w:pStyle w:val="ConsPlusNormal"/>
              <w:widowControl/>
              <w:shd w:val="clear" w:color="auto" w:fill="FFFFFF"/>
              <w:spacing w:after="0" w:line="240" w:lineRule="auto"/>
              <w:ind w:firstLine="0"/>
              <w:jc w:val="center"/>
              <w:cnfStyle w:val="000000000000"/>
              <w:rPr>
                <w:rFonts w:ascii="Times New Roman" w:eastAsia="Calibri" w:hAnsi="Times New Roman" w:cs="Times New Roman"/>
                <w:i/>
                <w:lang w:eastAsia="en-US"/>
              </w:rPr>
            </w:pPr>
            <w:r w:rsidRPr="00E50EF4">
              <w:rPr>
                <w:rFonts w:ascii="Times New Roman" w:eastAsia="Calibri" w:hAnsi="Times New Roman" w:cs="Times New Roman"/>
                <w:i/>
                <w:lang w:eastAsia="en-US"/>
              </w:rPr>
              <w:t>30,0</w:t>
            </w:r>
          </w:p>
        </w:tc>
        <w:tc>
          <w:tcPr>
            <w:tcW w:w="912" w:type="dxa"/>
            <w:vAlign w:val="center"/>
          </w:tcPr>
          <w:p w:rsidR="00FA2814" w:rsidRPr="00E50EF4" w:rsidRDefault="00FA2814" w:rsidP="0086636E">
            <w:pPr>
              <w:pStyle w:val="ConsPlusNormal"/>
              <w:widowControl/>
              <w:shd w:val="clear" w:color="auto" w:fill="FFFFFF"/>
              <w:spacing w:after="0" w:line="240" w:lineRule="auto"/>
              <w:ind w:firstLine="0"/>
              <w:jc w:val="center"/>
              <w:cnfStyle w:val="000000000000"/>
              <w:rPr>
                <w:rFonts w:ascii="Times New Roman" w:eastAsia="Calibri" w:hAnsi="Times New Roman" w:cs="Times New Roman"/>
                <w:i/>
                <w:lang w:eastAsia="en-US"/>
              </w:rPr>
            </w:pPr>
            <w:r w:rsidRPr="00E50EF4">
              <w:rPr>
                <w:rFonts w:ascii="Times New Roman" w:eastAsia="Calibri" w:hAnsi="Times New Roman" w:cs="Times New Roman"/>
                <w:i/>
                <w:lang w:eastAsia="en-US"/>
              </w:rPr>
              <w:t>30,0</w:t>
            </w:r>
          </w:p>
        </w:tc>
        <w:tc>
          <w:tcPr>
            <w:tcW w:w="911" w:type="dxa"/>
            <w:vAlign w:val="center"/>
          </w:tcPr>
          <w:p w:rsidR="00FA2814" w:rsidRPr="00E50EF4" w:rsidRDefault="00FA2814" w:rsidP="0086636E">
            <w:pPr>
              <w:pStyle w:val="ConsPlusNormal"/>
              <w:widowControl/>
              <w:shd w:val="clear" w:color="auto" w:fill="FFFFFF"/>
              <w:spacing w:after="0" w:line="240" w:lineRule="auto"/>
              <w:ind w:firstLine="0"/>
              <w:jc w:val="center"/>
              <w:cnfStyle w:val="000000000000"/>
              <w:rPr>
                <w:rFonts w:ascii="Times New Roman" w:eastAsia="Calibri" w:hAnsi="Times New Roman" w:cs="Times New Roman"/>
                <w:i/>
                <w:lang w:eastAsia="en-US"/>
              </w:rPr>
            </w:pPr>
            <w:r w:rsidRPr="00E50EF4">
              <w:rPr>
                <w:rFonts w:ascii="Times New Roman" w:eastAsia="Calibri" w:hAnsi="Times New Roman" w:cs="Times New Roman"/>
                <w:i/>
                <w:lang w:eastAsia="en-US"/>
              </w:rPr>
              <w:t>25,0</w:t>
            </w:r>
          </w:p>
        </w:tc>
        <w:tc>
          <w:tcPr>
            <w:tcW w:w="912" w:type="dxa"/>
            <w:vAlign w:val="center"/>
          </w:tcPr>
          <w:p w:rsidR="00FA2814" w:rsidRPr="00E50EF4" w:rsidRDefault="00FA2814" w:rsidP="0086636E">
            <w:pPr>
              <w:pStyle w:val="ConsPlusNormal"/>
              <w:widowControl/>
              <w:shd w:val="clear" w:color="auto" w:fill="FFFFFF"/>
              <w:spacing w:after="0" w:line="240" w:lineRule="auto"/>
              <w:ind w:firstLine="0"/>
              <w:jc w:val="center"/>
              <w:cnfStyle w:val="000000000000"/>
              <w:rPr>
                <w:rFonts w:ascii="Times New Roman" w:eastAsia="Calibri" w:hAnsi="Times New Roman" w:cs="Times New Roman"/>
                <w:i/>
                <w:lang w:eastAsia="en-US"/>
              </w:rPr>
            </w:pPr>
            <w:r w:rsidRPr="00E50EF4">
              <w:rPr>
                <w:rFonts w:ascii="Times New Roman" w:eastAsia="Calibri" w:hAnsi="Times New Roman" w:cs="Times New Roman"/>
                <w:i/>
                <w:lang w:eastAsia="en-US"/>
              </w:rPr>
              <w:t>25,0</w:t>
            </w:r>
          </w:p>
        </w:tc>
        <w:tc>
          <w:tcPr>
            <w:tcW w:w="912" w:type="dxa"/>
            <w:vAlign w:val="center"/>
          </w:tcPr>
          <w:p w:rsidR="00FA2814" w:rsidRPr="00E50EF4" w:rsidRDefault="00FA2814" w:rsidP="0086636E">
            <w:pPr>
              <w:pStyle w:val="ConsPlusNormal"/>
              <w:widowControl/>
              <w:shd w:val="clear" w:color="auto" w:fill="FFFFFF"/>
              <w:spacing w:after="0" w:line="240" w:lineRule="auto"/>
              <w:ind w:firstLine="0"/>
              <w:jc w:val="center"/>
              <w:cnfStyle w:val="000000000000"/>
              <w:rPr>
                <w:rFonts w:ascii="Times New Roman" w:eastAsia="Calibri" w:hAnsi="Times New Roman" w:cs="Times New Roman"/>
                <w:i/>
                <w:lang w:eastAsia="en-US"/>
              </w:rPr>
            </w:pPr>
            <w:r w:rsidRPr="00E50EF4">
              <w:rPr>
                <w:rFonts w:ascii="Times New Roman" w:eastAsia="Calibri" w:hAnsi="Times New Roman" w:cs="Times New Roman"/>
                <w:i/>
                <w:lang w:eastAsia="en-US"/>
              </w:rPr>
              <w:t>30,0</w:t>
            </w:r>
          </w:p>
        </w:tc>
        <w:tc>
          <w:tcPr>
            <w:tcW w:w="912" w:type="dxa"/>
            <w:vAlign w:val="center"/>
          </w:tcPr>
          <w:p w:rsidR="00FA2814" w:rsidRPr="00E50EF4" w:rsidRDefault="000709D0" w:rsidP="0086636E">
            <w:pPr>
              <w:spacing w:after="0" w:line="240" w:lineRule="auto"/>
              <w:jc w:val="center"/>
              <w:cnfStyle w:val="000000000000"/>
              <w:rPr>
                <w:rFonts w:ascii="Times New Roman" w:hAnsi="Times New Roman"/>
                <w:i/>
                <w:sz w:val="20"/>
                <w:szCs w:val="20"/>
              </w:rPr>
            </w:pPr>
            <w:r>
              <w:rPr>
                <w:rFonts w:ascii="Times New Roman" w:hAnsi="Times New Roman"/>
                <w:i/>
                <w:sz w:val="20"/>
                <w:szCs w:val="20"/>
              </w:rPr>
              <w:t>16, 0</w:t>
            </w:r>
          </w:p>
        </w:tc>
      </w:tr>
    </w:tbl>
    <w:p w:rsidR="00FA2814" w:rsidRPr="00CD6841" w:rsidRDefault="00FA2814" w:rsidP="00CD6841">
      <w:pPr>
        <w:ind w:firstLine="708"/>
        <w:jc w:val="both"/>
        <w:rPr>
          <w:rFonts w:ascii="Times New Roman" w:hAnsi="Times New Roman"/>
          <w:sz w:val="28"/>
          <w:szCs w:val="28"/>
        </w:rPr>
      </w:pPr>
    </w:p>
    <w:sectPr w:rsidR="00FA2814" w:rsidRPr="00CD6841" w:rsidSect="00BF09BD">
      <w:footerReference w:type="even" r:id="rId19"/>
      <w:footerReference w:type="default" r:id="rId20"/>
      <w:pgSz w:w="11906" w:h="16838" w:code="9"/>
      <w:pgMar w:top="567" w:right="707" w:bottom="425" w:left="1560" w:header="113" w:footer="17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06" w:rsidRDefault="00F04906" w:rsidP="00651A0E">
      <w:pPr>
        <w:spacing w:after="0" w:line="240" w:lineRule="auto"/>
      </w:pPr>
      <w:r>
        <w:separator/>
      </w:r>
    </w:p>
  </w:endnote>
  <w:endnote w:type="continuationSeparator" w:id="0">
    <w:p w:rsidR="00F04906" w:rsidRDefault="00F04906" w:rsidP="0065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5B" w:rsidRPr="00AF3B9D" w:rsidRDefault="00D67A5B" w:rsidP="00AF3B9D">
    <w:pPr>
      <w:pStyle w:val="a6"/>
      <w:jc w:val="right"/>
    </w:pPr>
    <w:fldSimple w:instr=" PAGE   \* MERGEFORMAT ">
      <w:r w:rsidR="00772E42">
        <w:rPr>
          <w:noProof/>
        </w:rPr>
        <w:t>80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5B" w:rsidRPr="00AF3B9D" w:rsidRDefault="00D67A5B" w:rsidP="00443105">
    <w:pPr>
      <w:pStyle w:val="a6"/>
      <w:jc w:val="right"/>
    </w:pPr>
    <w:fldSimple w:instr=" PAGE   \* MERGEFORMAT ">
      <w:r w:rsidR="00772E42">
        <w:rPr>
          <w:noProof/>
        </w:rPr>
        <w:t>85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06" w:rsidRDefault="00F04906" w:rsidP="00651A0E">
      <w:pPr>
        <w:spacing w:after="0" w:line="240" w:lineRule="auto"/>
      </w:pPr>
      <w:r>
        <w:separator/>
      </w:r>
    </w:p>
  </w:footnote>
  <w:footnote w:type="continuationSeparator" w:id="0">
    <w:p w:rsidR="00F04906" w:rsidRDefault="00F04906" w:rsidP="00651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2396AFC"/>
    <w:multiLevelType w:val="hybridMultilevel"/>
    <w:tmpl w:val="21B8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C7059"/>
    <w:multiLevelType w:val="multilevel"/>
    <w:tmpl w:val="92008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B06112"/>
    <w:multiLevelType w:val="hybridMultilevel"/>
    <w:tmpl w:val="D87CCB5C"/>
    <w:lvl w:ilvl="0" w:tplc="CE2A96B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2D5F1E"/>
    <w:multiLevelType w:val="hybridMultilevel"/>
    <w:tmpl w:val="80A83B42"/>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3F7BA2"/>
    <w:multiLevelType w:val="multilevel"/>
    <w:tmpl w:val="5F7A6814"/>
    <w:lvl w:ilvl="0">
      <w:start w:val="1"/>
      <w:numFmt w:val="decimal"/>
      <w:lvlText w:val="%1."/>
      <w:lvlJc w:val="left"/>
      <w:pPr>
        <w:ind w:left="1385" w:hanging="675"/>
      </w:pPr>
      <w:rPr>
        <w:rFonts w:ascii="Times New Roman" w:eastAsia="Times New Roman" w:hAnsi="Times New Roman" w:cs="Times New Roman"/>
        <w:color w:val="000000"/>
        <w:sz w:val="28"/>
      </w:rPr>
    </w:lvl>
    <w:lvl w:ilvl="1">
      <w:start w:val="1"/>
      <w:numFmt w:val="decimal"/>
      <w:lvlText w:val="%1.%2."/>
      <w:lvlJc w:val="left"/>
      <w:pPr>
        <w:ind w:left="1739" w:hanging="675"/>
      </w:pPr>
      <w:rPr>
        <w:rFonts w:eastAsia="Times New Roman" w:hint="default"/>
        <w:color w:val="000000"/>
        <w:sz w:val="28"/>
      </w:rPr>
    </w:lvl>
    <w:lvl w:ilvl="2">
      <w:start w:val="1"/>
      <w:numFmt w:val="decimal"/>
      <w:lvlText w:val="%1.%2.%3."/>
      <w:lvlJc w:val="left"/>
      <w:pPr>
        <w:ind w:left="2138" w:hanging="720"/>
      </w:pPr>
      <w:rPr>
        <w:rFonts w:eastAsia="Times New Roman" w:hint="default"/>
        <w:color w:val="000000"/>
        <w:sz w:val="28"/>
      </w:rPr>
    </w:lvl>
    <w:lvl w:ilvl="3">
      <w:start w:val="1"/>
      <w:numFmt w:val="decimal"/>
      <w:lvlText w:val="%1.%2.%3.%4."/>
      <w:lvlJc w:val="left"/>
      <w:pPr>
        <w:ind w:left="2492" w:hanging="720"/>
      </w:pPr>
      <w:rPr>
        <w:rFonts w:eastAsia="Times New Roman" w:hint="default"/>
        <w:color w:val="000000"/>
        <w:sz w:val="28"/>
      </w:rPr>
    </w:lvl>
    <w:lvl w:ilvl="4">
      <w:start w:val="1"/>
      <w:numFmt w:val="decimal"/>
      <w:lvlText w:val="%1.%2.%3.%4.%5."/>
      <w:lvlJc w:val="left"/>
      <w:pPr>
        <w:ind w:left="3206" w:hanging="1080"/>
      </w:pPr>
      <w:rPr>
        <w:rFonts w:eastAsia="Times New Roman" w:hint="default"/>
        <w:color w:val="000000"/>
        <w:sz w:val="28"/>
      </w:rPr>
    </w:lvl>
    <w:lvl w:ilvl="5">
      <w:start w:val="1"/>
      <w:numFmt w:val="decimal"/>
      <w:lvlText w:val="%1.%2.%3.%4.%5.%6."/>
      <w:lvlJc w:val="left"/>
      <w:pPr>
        <w:ind w:left="3560" w:hanging="1080"/>
      </w:pPr>
      <w:rPr>
        <w:rFonts w:eastAsia="Times New Roman" w:hint="default"/>
        <w:color w:val="000000"/>
        <w:sz w:val="28"/>
      </w:rPr>
    </w:lvl>
    <w:lvl w:ilvl="6">
      <w:start w:val="1"/>
      <w:numFmt w:val="decimal"/>
      <w:lvlText w:val="%1.%2.%3.%4.%5.%6.%7."/>
      <w:lvlJc w:val="left"/>
      <w:pPr>
        <w:ind w:left="4274" w:hanging="1440"/>
      </w:pPr>
      <w:rPr>
        <w:rFonts w:eastAsia="Times New Roman" w:hint="default"/>
        <w:color w:val="000000"/>
        <w:sz w:val="28"/>
      </w:rPr>
    </w:lvl>
    <w:lvl w:ilvl="7">
      <w:start w:val="1"/>
      <w:numFmt w:val="decimal"/>
      <w:lvlText w:val="%1.%2.%3.%4.%5.%6.%7.%8."/>
      <w:lvlJc w:val="left"/>
      <w:pPr>
        <w:ind w:left="4628" w:hanging="1440"/>
      </w:pPr>
      <w:rPr>
        <w:rFonts w:eastAsia="Times New Roman" w:hint="default"/>
        <w:color w:val="000000"/>
        <w:sz w:val="28"/>
      </w:rPr>
    </w:lvl>
    <w:lvl w:ilvl="8">
      <w:start w:val="1"/>
      <w:numFmt w:val="decimal"/>
      <w:lvlText w:val="%1.%2.%3.%4.%5.%6.%7.%8.%9."/>
      <w:lvlJc w:val="left"/>
      <w:pPr>
        <w:ind w:left="5342" w:hanging="1800"/>
      </w:pPr>
      <w:rPr>
        <w:rFonts w:eastAsia="Times New Roman" w:hint="default"/>
        <w:color w:val="000000"/>
        <w:sz w:val="28"/>
      </w:rPr>
    </w:lvl>
  </w:abstractNum>
  <w:abstractNum w:abstractNumId="6">
    <w:nsid w:val="0ED2403E"/>
    <w:multiLevelType w:val="hybridMultilevel"/>
    <w:tmpl w:val="B2C01100"/>
    <w:lvl w:ilvl="0" w:tplc="C4CEB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FF0DD6"/>
    <w:multiLevelType w:val="hybridMultilevel"/>
    <w:tmpl w:val="E4C4D692"/>
    <w:lvl w:ilvl="0" w:tplc="E0E42280">
      <w:start w:val="7"/>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26D02EA"/>
    <w:multiLevelType w:val="hybridMultilevel"/>
    <w:tmpl w:val="35F68254"/>
    <w:lvl w:ilvl="0" w:tplc="6D3284E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F01D8C"/>
    <w:multiLevelType w:val="hybridMultilevel"/>
    <w:tmpl w:val="83DE4E04"/>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A630A5"/>
    <w:multiLevelType w:val="hybridMultilevel"/>
    <w:tmpl w:val="EF1CAF52"/>
    <w:lvl w:ilvl="0" w:tplc="E022121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nsid w:val="15E4751D"/>
    <w:multiLevelType w:val="hybridMultilevel"/>
    <w:tmpl w:val="FE3249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B488A"/>
    <w:multiLevelType w:val="multilevel"/>
    <w:tmpl w:val="9A8A0FC0"/>
    <w:lvl w:ilvl="0">
      <w:start w:val="1"/>
      <w:numFmt w:val="decimal"/>
      <w:lvlText w:val="%1."/>
      <w:lvlJc w:val="left"/>
      <w:pPr>
        <w:ind w:left="720" w:hanging="360"/>
      </w:pPr>
      <w:rPr>
        <w:rFonts w:hint="default"/>
        <w:b w:val="0"/>
        <w:color w:val="000000"/>
        <w:sz w:val="28"/>
      </w:rPr>
    </w:lvl>
    <w:lvl w:ilvl="1">
      <w:start w:val="1"/>
      <w:numFmt w:val="decimal"/>
      <w:isLgl/>
      <w:lvlText w:val="%1.%2."/>
      <w:lvlJc w:val="left"/>
      <w:pPr>
        <w:ind w:left="2139" w:hanging="720"/>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496" w:hanging="1080"/>
      </w:pPr>
      <w:rPr>
        <w:rFonts w:hint="default"/>
        <w:b/>
      </w:rPr>
    </w:lvl>
    <w:lvl w:ilvl="4">
      <w:start w:val="1"/>
      <w:numFmt w:val="decimal"/>
      <w:isLgl/>
      <w:lvlText w:val="%1.%2.%3.%4.%5."/>
      <w:lvlJc w:val="left"/>
      <w:pPr>
        <w:ind w:left="2848" w:hanging="1080"/>
      </w:pPr>
      <w:rPr>
        <w:rFonts w:hint="default"/>
        <w:b/>
      </w:rPr>
    </w:lvl>
    <w:lvl w:ilvl="5">
      <w:start w:val="1"/>
      <w:numFmt w:val="decimal"/>
      <w:isLgl/>
      <w:lvlText w:val="%1.%2.%3.%4.%5.%6."/>
      <w:lvlJc w:val="left"/>
      <w:pPr>
        <w:ind w:left="3560" w:hanging="1440"/>
      </w:pPr>
      <w:rPr>
        <w:rFonts w:hint="default"/>
        <w:b/>
      </w:rPr>
    </w:lvl>
    <w:lvl w:ilvl="6">
      <w:start w:val="1"/>
      <w:numFmt w:val="decimal"/>
      <w:isLgl/>
      <w:lvlText w:val="%1.%2.%3.%4.%5.%6.%7."/>
      <w:lvlJc w:val="left"/>
      <w:pPr>
        <w:ind w:left="4272" w:hanging="1800"/>
      </w:pPr>
      <w:rPr>
        <w:rFonts w:hint="default"/>
        <w:b/>
      </w:rPr>
    </w:lvl>
    <w:lvl w:ilvl="7">
      <w:start w:val="1"/>
      <w:numFmt w:val="decimal"/>
      <w:isLgl/>
      <w:lvlText w:val="%1.%2.%3.%4.%5.%6.%7.%8."/>
      <w:lvlJc w:val="left"/>
      <w:pPr>
        <w:ind w:left="4624" w:hanging="1800"/>
      </w:pPr>
      <w:rPr>
        <w:rFonts w:hint="default"/>
        <w:b/>
      </w:rPr>
    </w:lvl>
    <w:lvl w:ilvl="8">
      <w:start w:val="1"/>
      <w:numFmt w:val="decimal"/>
      <w:isLgl/>
      <w:lvlText w:val="%1.%2.%3.%4.%5.%6.%7.%8.%9."/>
      <w:lvlJc w:val="left"/>
      <w:pPr>
        <w:ind w:left="5336" w:hanging="2160"/>
      </w:pPr>
      <w:rPr>
        <w:rFonts w:hint="default"/>
        <w:b/>
      </w:rPr>
    </w:lvl>
  </w:abstractNum>
  <w:abstractNum w:abstractNumId="13">
    <w:nsid w:val="23856E2D"/>
    <w:multiLevelType w:val="hybridMultilevel"/>
    <w:tmpl w:val="E01AC9FE"/>
    <w:lvl w:ilvl="0" w:tplc="8C5AB994">
      <w:start w:val="65535"/>
      <w:numFmt w:val="bullet"/>
      <w:lvlText w:val="-"/>
      <w:lvlJc w:val="left"/>
      <w:pPr>
        <w:ind w:left="1212" w:hanging="360"/>
      </w:pPr>
      <w:rPr>
        <w:rFonts w:ascii="Courier New" w:hAnsi="Courier New" w:cs="Courier New" w:hint="default"/>
        <w:color w:val="auto"/>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4">
    <w:nsid w:val="2846473F"/>
    <w:multiLevelType w:val="multilevel"/>
    <w:tmpl w:val="242026D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37655F5B"/>
    <w:multiLevelType w:val="hybridMultilevel"/>
    <w:tmpl w:val="F6A6068C"/>
    <w:lvl w:ilvl="0" w:tplc="FAB4570E">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3525D"/>
    <w:multiLevelType w:val="hybridMultilevel"/>
    <w:tmpl w:val="F6247F24"/>
    <w:lvl w:ilvl="0" w:tplc="B4720A3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47170F86"/>
    <w:multiLevelType w:val="multilevel"/>
    <w:tmpl w:val="A8BE0A3A"/>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8">
    <w:nsid w:val="4ACE10AA"/>
    <w:multiLevelType w:val="hybridMultilevel"/>
    <w:tmpl w:val="FE64CEF4"/>
    <w:lvl w:ilvl="0" w:tplc="B4720A3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25849C2"/>
    <w:multiLevelType w:val="hybridMultilevel"/>
    <w:tmpl w:val="83BE909A"/>
    <w:lvl w:ilvl="0" w:tplc="ACE0A8B8">
      <w:start w:val="1"/>
      <w:numFmt w:val="decimal"/>
      <w:lvlText w:val="%1."/>
      <w:lvlJc w:val="left"/>
      <w:pPr>
        <w:ind w:left="1637"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9732FB"/>
    <w:multiLevelType w:val="multilevel"/>
    <w:tmpl w:val="251AC0A2"/>
    <w:lvl w:ilvl="0">
      <w:start w:val="2"/>
      <w:numFmt w:val="decimal"/>
      <w:lvlText w:val="%1."/>
      <w:lvlJc w:val="left"/>
      <w:pPr>
        <w:ind w:left="675" w:hanging="675"/>
      </w:pPr>
      <w:rPr>
        <w:rFonts w:ascii="Times New Roman" w:hAnsi="Times New Roman" w:hint="default"/>
      </w:rPr>
    </w:lvl>
    <w:lvl w:ilvl="1">
      <w:start w:val="3"/>
      <w:numFmt w:val="decimal"/>
      <w:lvlText w:val="%1.%2."/>
      <w:lvlJc w:val="left"/>
      <w:pPr>
        <w:ind w:left="1620" w:hanging="720"/>
      </w:pPr>
      <w:rPr>
        <w:rFonts w:ascii="Times New Roman" w:hAnsi="Times New Roman" w:hint="default"/>
      </w:rPr>
    </w:lvl>
    <w:lvl w:ilvl="2">
      <w:start w:val="1"/>
      <w:numFmt w:val="decimal"/>
      <w:lvlText w:val="%1.%2.%3."/>
      <w:lvlJc w:val="left"/>
      <w:pPr>
        <w:ind w:left="1997" w:hanging="720"/>
      </w:pPr>
      <w:rPr>
        <w:rFonts w:ascii="Times New Roman" w:hAnsi="Times New Roman" w:hint="default"/>
      </w:rPr>
    </w:lvl>
    <w:lvl w:ilvl="3">
      <w:start w:val="1"/>
      <w:numFmt w:val="decimal"/>
      <w:lvlText w:val="%1.%2.%3.%4."/>
      <w:lvlJc w:val="left"/>
      <w:pPr>
        <w:ind w:left="3780" w:hanging="1080"/>
      </w:pPr>
      <w:rPr>
        <w:rFonts w:ascii="Times New Roman" w:hAnsi="Times New Roman" w:hint="default"/>
      </w:rPr>
    </w:lvl>
    <w:lvl w:ilvl="4">
      <w:start w:val="1"/>
      <w:numFmt w:val="decimal"/>
      <w:lvlText w:val="%1.%2.%3.%4.%5."/>
      <w:lvlJc w:val="left"/>
      <w:pPr>
        <w:ind w:left="4680" w:hanging="1080"/>
      </w:pPr>
      <w:rPr>
        <w:rFonts w:ascii="Times New Roman" w:hAnsi="Times New Roman" w:hint="default"/>
      </w:rPr>
    </w:lvl>
    <w:lvl w:ilvl="5">
      <w:start w:val="1"/>
      <w:numFmt w:val="decimal"/>
      <w:lvlText w:val="%1.%2.%3.%4.%5.%6."/>
      <w:lvlJc w:val="left"/>
      <w:pPr>
        <w:ind w:left="5940" w:hanging="1440"/>
      </w:pPr>
      <w:rPr>
        <w:rFonts w:ascii="Times New Roman" w:hAnsi="Times New Roman" w:hint="default"/>
      </w:rPr>
    </w:lvl>
    <w:lvl w:ilvl="6">
      <w:start w:val="1"/>
      <w:numFmt w:val="decimal"/>
      <w:lvlText w:val="%1.%2.%3.%4.%5.%6.%7."/>
      <w:lvlJc w:val="left"/>
      <w:pPr>
        <w:ind w:left="7200" w:hanging="1800"/>
      </w:pPr>
      <w:rPr>
        <w:rFonts w:ascii="Times New Roman" w:hAnsi="Times New Roman" w:hint="default"/>
      </w:rPr>
    </w:lvl>
    <w:lvl w:ilvl="7">
      <w:start w:val="1"/>
      <w:numFmt w:val="decimal"/>
      <w:lvlText w:val="%1.%2.%3.%4.%5.%6.%7.%8."/>
      <w:lvlJc w:val="left"/>
      <w:pPr>
        <w:ind w:left="8100" w:hanging="1800"/>
      </w:pPr>
      <w:rPr>
        <w:rFonts w:ascii="Times New Roman" w:hAnsi="Times New Roman" w:hint="default"/>
      </w:rPr>
    </w:lvl>
    <w:lvl w:ilvl="8">
      <w:start w:val="1"/>
      <w:numFmt w:val="decimal"/>
      <w:lvlText w:val="%1.%2.%3.%4.%5.%6.%7.%8.%9."/>
      <w:lvlJc w:val="left"/>
      <w:pPr>
        <w:ind w:left="9360" w:hanging="2160"/>
      </w:pPr>
      <w:rPr>
        <w:rFonts w:ascii="Times New Roman" w:hAnsi="Times New Roman" w:hint="default"/>
      </w:rPr>
    </w:lvl>
  </w:abstractNum>
  <w:abstractNum w:abstractNumId="21">
    <w:nsid w:val="53385451"/>
    <w:multiLevelType w:val="hybridMultilevel"/>
    <w:tmpl w:val="10B2ED84"/>
    <w:lvl w:ilvl="0" w:tplc="582CF900">
      <w:start w:val="132"/>
      <w:numFmt w:val="decimal"/>
      <w:lvlText w:val="%1"/>
      <w:lvlJc w:val="left"/>
      <w:pPr>
        <w:ind w:left="810" w:hanging="45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8841C2"/>
    <w:multiLevelType w:val="hybridMultilevel"/>
    <w:tmpl w:val="23EC8376"/>
    <w:lvl w:ilvl="0" w:tplc="C2025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8266B"/>
    <w:multiLevelType w:val="hybridMultilevel"/>
    <w:tmpl w:val="DA4ACD06"/>
    <w:lvl w:ilvl="0" w:tplc="FAB4570E">
      <w:start w:val="65535"/>
      <w:numFmt w:val="bullet"/>
      <w:lvlText w:val="-"/>
      <w:lvlJc w:val="left"/>
      <w:pPr>
        <w:ind w:left="974" w:hanging="360"/>
      </w:pPr>
      <w:rPr>
        <w:rFonts w:ascii="Courier New" w:hAnsi="Courier New" w:cs="Courier New"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24">
    <w:nsid w:val="55782264"/>
    <w:multiLevelType w:val="hybridMultilevel"/>
    <w:tmpl w:val="3760A880"/>
    <w:lvl w:ilvl="0" w:tplc="D62ACA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7B50C3"/>
    <w:multiLevelType w:val="hybridMultilevel"/>
    <w:tmpl w:val="F6280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FA20B3"/>
    <w:multiLevelType w:val="hybridMultilevel"/>
    <w:tmpl w:val="759681E6"/>
    <w:lvl w:ilvl="0" w:tplc="1212BD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757A35"/>
    <w:multiLevelType w:val="hybridMultilevel"/>
    <w:tmpl w:val="24D8C69A"/>
    <w:lvl w:ilvl="0" w:tplc="C4CEB1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C836FE"/>
    <w:multiLevelType w:val="hybridMultilevel"/>
    <w:tmpl w:val="36BACE8E"/>
    <w:lvl w:ilvl="0" w:tplc="CACC7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E0B14"/>
    <w:multiLevelType w:val="multilevel"/>
    <w:tmpl w:val="6A4C696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163316D"/>
    <w:multiLevelType w:val="hybridMultilevel"/>
    <w:tmpl w:val="ECB20818"/>
    <w:lvl w:ilvl="0" w:tplc="A31E2540">
      <w:start w:val="1"/>
      <w:numFmt w:val="decimal"/>
      <w:lvlText w:val="%1."/>
      <w:lvlJc w:val="left"/>
      <w:pPr>
        <w:ind w:left="1070" w:hanging="360"/>
      </w:pPr>
      <w:rPr>
        <w:rFonts w:hint="default"/>
      </w:rPr>
    </w:lvl>
    <w:lvl w:ilvl="1" w:tplc="D9AE8E52">
      <w:start w:val="1"/>
      <w:numFmt w:val="upperRoman"/>
      <w:lvlText w:val="%2."/>
      <w:lvlJc w:val="left"/>
      <w:pPr>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455EEB"/>
    <w:multiLevelType w:val="hybridMultilevel"/>
    <w:tmpl w:val="6DB054E0"/>
    <w:lvl w:ilvl="0" w:tplc="FFFFFFFF">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9"/>
  </w:num>
  <w:num w:numId="3">
    <w:abstractNumId w:val="13"/>
  </w:num>
  <w:num w:numId="4">
    <w:abstractNumId w:val="17"/>
  </w:num>
  <w:num w:numId="5">
    <w:abstractNumId w:val="12"/>
  </w:num>
  <w:num w:numId="6">
    <w:abstractNumId w:val="3"/>
  </w:num>
  <w:num w:numId="7">
    <w:abstractNumId w:val="23"/>
  </w:num>
  <w:num w:numId="8">
    <w:abstractNumId w:val="4"/>
  </w:num>
  <w:num w:numId="9">
    <w:abstractNumId w:val="6"/>
  </w:num>
  <w:num w:numId="10">
    <w:abstractNumId w:val="31"/>
  </w:num>
  <w:num w:numId="11">
    <w:abstractNumId w:val="14"/>
  </w:num>
  <w:num w:numId="12">
    <w:abstractNumId w:val="24"/>
  </w:num>
  <w:num w:numId="13">
    <w:abstractNumId w:val="16"/>
  </w:num>
  <w:num w:numId="14">
    <w:abstractNumId w:val="22"/>
  </w:num>
  <w:num w:numId="15">
    <w:abstractNumId w:val="18"/>
  </w:num>
  <w:num w:numId="16">
    <w:abstractNumId w:val="25"/>
  </w:num>
  <w:num w:numId="17">
    <w:abstractNumId w:val="29"/>
  </w:num>
  <w:num w:numId="18">
    <w:abstractNumId w:val="20"/>
  </w:num>
  <w:num w:numId="19">
    <w:abstractNumId w:val="26"/>
  </w:num>
  <w:num w:numId="20">
    <w:abstractNumId w:val="30"/>
  </w:num>
  <w:num w:numId="21">
    <w:abstractNumId w:val="8"/>
  </w:num>
  <w:num w:numId="22">
    <w:abstractNumId w:val="19"/>
  </w:num>
  <w:num w:numId="23">
    <w:abstractNumId w:val="7"/>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0"/>
  </w:num>
  <w:num w:numId="38">
    <w:abstractNumId w:val="21"/>
  </w:num>
  <w:num w:numId="39">
    <w:abstractNumId w:val="10"/>
  </w:num>
  <w:num w:numId="40">
    <w:abstractNumId w:val="5"/>
  </w:num>
  <w:num w:numId="41">
    <w:abstractNumId w:val="15"/>
  </w:num>
  <w:num w:numId="42">
    <w:abstractNumId w:val="27"/>
  </w:num>
  <w:num w:numId="4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onsecutiveHyphenLimit w:val="2"/>
  <w:hyphenationZone w:val="357"/>
  <w:doNotHyphenateCaps/>
  <w:evenAndOddHeaders/>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BD75D9"/>
    <w:rsid w:val="0000011B"/>
    <w:rsid w:val="000006E2"/>
    <w:rsid w:val="0000114E"/>
    <w:rsid w:val="0000154E"/>
    <w:rsid w:val="000026CE"/>
    <w:rsid w:val="00002D19"/>
    <w:rsid w:val="00003E25"/>
    <w:rsid w:val="000046E3"/>
    <w:rsid w:val="0000515D"/>
    <w:rsid w:val="0000530A"/>
    <w:rsid w:val="000056D6"/>
    <w:rsid w:val="00005B04"/>
    <w:rsid w:val="0000600E"/>
    <w:rsid w:val="000062E9"/>
    <w:rsid w:val="00006D36"/>
    <w:rsid w:val="00006D8A"/>
    <w:rsid w:val="00010016"/>
    <w:rsid w:val="000102EA"/>
    <w:rsid w:val="00010300"/>
    <w:rsid w:val="00010BC5"/>
    <w:rsid w:val="00011472"/>
    <w:rsid w:val="00011B09"/>
    <w:rsid w:val="000147C0"/>
    <w:rsid w:val="000150E5"/>
    <w:rsid w:val="000152E5"/>
    <w:rsid w:val="00015827"/>
    <w:rsid w:val="00016228"/>
    <w:rsid w:val="00016831"/>
    <w:rsid w:val="00017586"/>
    <w:rsid w:val="00017A51"/>
    <w:rsid w:val="00017BF5"/>
    <w:rsid w:val="000205A5"/>
    <w:rsid w:val="00021CB4"/>
    <w:rsid w:val="00022F7C"/>
    <w:rsid w:val="00023096"/>
    <w:rsid w:val="00023EFE"/>
    <w:rsid w:val="00024C2B"/>
    <w:rsid w:val="00024D5F"/>
    <w:rsid w:val="00024EFF"/>
    <w:rsid w:val="00025282"/>
    <w:rsid w:val="00026105"/>
    <w:rsid w:val="00026D43"/>
    <w:rsid w:val="00027644"/>
    <w:rsid w:val="000277D5"/>
    <w:rsid w:val="0002786E"/>
    <w:rsid w:val="00027B6C"/>
    <w:rsid w:val="00027BE8"/>
    <w:rsid w:val="00027CD6"/>
    <w:rsid w:val="00030DD0"/>
    <w:rsid w:val="000317D4"/>
    <w:rsid w:val="00031D02"/>
    <w:rsid w:val="00031EF2"/>
    <w:rsid w:val="000326D1"/>
    <w:rsid w:val="00033680"/>
    <w:rsid w:val="0003386C"/>
    <w:rsid w:val="000339FF"/>
    <w:rsid w:val="000358BC"/>
    <w:rsid w:val="00036166"/>
    <w:rsid w:val="000362DA"/>
    <w:rsid w:val="00036346"/>
    <w:rsid w:val="000366DF"/>
    <w:rsid w:val="000403C7"/>
    <w:rsid w:val="00041378"/>
    <w:rsid w:val="0004183D"/>
    <w:rsid w:val="000418A9"/>
    <w:rsid w:val="00041A73"/>
    <w:rsid w:val="00042131"/>
    <w:rsid w:val="0004213B"/>
    <w:rsid w:val="00042AB4"/>
    <w:rsid w:val="000438BD"/>
    <w:rsid w:val="000443E0"/>
    <w:rsid w:val="00044F33"/>
    <w:rsid w:val="00044F9D"/>
    <w:rsid w:val="000454DF"/>
    <w:rsid w:val="000459CF"/>
    <w:rsid w:val="00045C23"/>
    <w:rsid w:val="00045CA2"/>
    <w:rsid w:val="0004629A"/>
    <w:rsid w:val="0004655C"/>
    <w:rsid w:val="00046A30"/>
    <w:rsid w:val="00046E28"/>
    <w:rsid w:val="000478C2"/>
    <w:rsid w:val="00047A8E"/>
    <w:rsid w:val="00047B2F"/>
    <w:rsid w:val="00047B59"/>
    <w:rsid w:val="00050652"/>
    <w:rsid w:val="00050CE3"/>
    <w:rsid w:val="000519C4"/>
    <w:rsid w:val="00051B87"/>
    <w:rsid w:val="00051E4E"/>
    <w:rsid w:val="00052592"/>
    <w:rsid w:val="0005281F"/>
    <w:rsid w:val="00052895"/>
    <w:rsid w:val="00053705"/>
    <w:rsid w:val="0005559C"/>
    <w:rsid w:val="00055989"/>
    <w:rsid w:val="0005599E"/>
    <w:rsid w:val="00055C26"/>
    <w:rsid w:val="00055D2E"/>
    <w:rsid w:val="00055E14"/>
    <w:rsid w:val="0005607C"/>
    <w:rsid w:val="00056B2A"/>
    <w:rsid w:val="00056B91"/>
    <w:rsid w:val="00056BF8"/>
    <w:rsid w:val="00056E96"/>
    <w:rsid w:val="00057AD6"/>
    <w:rsid w:val="0006029D"/>
    <w:rsid w:val="00060767"/>
    <w:rsid w:val="00062025"/>
    <w:rsid w:val="0006214F"/>
    <w:rsid w:val="00062273"/>
    <w:rsid w:val="00062AD3"/>
    <w:rsid w:val="000631DA"/>
    <w:rsid w:val="00063489"/>
    <w:rsid w:val="000634EB"/>
    <w:rsid w:val="000648C5"/>
    <w:rsid w:val="00064C58"/>
    <w:rsid w:val="00064E42"/>
    <w:rsid w:val="000658CA"/>
    <w:rsid w:val="00065CBB"/>
    <w:rsid w:val="00065D7B"/>
    <w:rsid w:val="000679CF"/>
    <w:rsid w:val="00067A97"/>
    <w:rsid w:val="00067CF3"/>
    <w:rsid w:val="000709D0"/>
    <w:rsid w:val="00070C8C"/>
    <w:rsid w:val="00071260"/>
    <w:rsid w:val="00071349"/>
    <w:rsid w:val="0007211A"/>
    <w:rsid w:val="00072B2E"/>
    <w:rsid w:val="00072CA9"/>
    <w:rsid w:val="00073095"/>
    <w:rsid w:val="000732F9"/>
    <w:rsid w:val="00073331"/>
    <w:rsid w:val="0007333D"/>
    <w:rsid w:val="00073891"/>
    <w:rsid w:val="000738EE"/>
    <w:rsid w:val="00073E39"/>
    <w:rsid w:val="00074A6B"/>
    <w:rsid w:val="000761C5"/>
    <w:rsid w:val="000767ED"/>
    <w:rsid w:val="00076AC6"/>
    <w:rsid w:val="00076C52"/>
    <w:rsid w:val="00076D67"/>
    <w:rsid w:val="00077664"/>
    <w:rsid w:val="00077699"/>
    <w:rsid w:val="0007789B"/>
    <w:rsid w:val="00077DEF"/>
    <w:rsid w:val="00080047"/>
    <w:rsid w:val="00082080"/>
    <w:rsid w:val="000826E1"/>
    <w:rsid w:val="000831D8"/>
    <w:rsid w:val="00086B5D"/>
    <w:rsid w:val="0008700E"/>
    <w:rsid w:val="00087516"/>
    <w:rsid w:val="0008756C"/>
    <w:rsid w:val="000876BB"/>
    <w:rsid w:val="0009089F"/>
    <w:rsid w:val="00090C69"/>
    <w:rsid w:val="00090C97"/>
    <w:rsid w:val="0009139A"/>
    <w:rsid w:val="000914A4"/>
    <w:rsid w:val="00091691"/>
    <w:rsid w:val="0009288F"/>
    <w:rsid w:val="00092A01"/>
    <w:rsid w:val="00094134"/>
    <w:rsid w:val="0009419A"/>
    <w:rsid w:val="00094C77"/>
    <w:rsid w:val="000952FF"/>
    <w:rsid w:val="00095939"/>
    <w:rsid w:val="00095E9C"/>
    <w:rsid w:val="00096D13"/>
    <w:rsid w:val="000974D9"/>
    <w:rsid w:val="0009753A"/>
    <w:rsid w:val="00097E33"/>
    <w:rsid w:val="000A0114"/>
    <w:rsid w:val="000A0152"/>
    <w:rsid w:val="000A02BD"/>
    <w:rsid w:val="000A0ABF"/>
    <w:rsid w:val="000A1808"/>
    <w:rsid w:val="000A1C50"/>
    <w:rsid w:val="000A1F4E"/>
    <w:rsid w:val="000A20D6"/>
    <w:rsid w:val="000A2318"/>
    <w:rsid w:val="000A36AA"/>
    <w:rsid w:val="000A48E6"/>
    <w:rsid w:val="000A49E6"/>
    <w:rsid w:val="000A54FD"/>
    <w:rsid w:val="000A61AE"/>
    <w:rsid w:val="000A6CC8"/>
    <w:rsid w:val="000A70F5"/>
    <w:rsid w:val="000A72CF"/>
    <w:rsid w:val="000A7736"/>
    <w:rsid w:val="000A7A9A"/>
    <w:rsid w:val="000A7B9E"/>
    <w:rsid w:val="000B0151"/>
    <w:rsid w:val="000B1FF3"/>
    <w:rsid w:val="000B252A"/>
    <w:rsid w:val="000B28C9"/>
    <w:rsid w:val="000B35EC"/>
    <w:rsid w:val="000B3B8C"/>
    <w:rsid w:val="000B3DE4"/>
    <w:rsid w:val="000B4EBE"/>
    <w:rsid w:val="000B563C"/>
    <w:rsid w:val="000B5886"/>
    <w:rsid w:val="000B6563"/>
    <w:rsid w:val="000B7049"/>
    <w:rsid w:val="000B70AC"/>
    <w:rsid w:val="000B7EBA"/>
    <w:rsid w:val="000C0837"/>
    <w:rsid w:val="000C0910"/>
    <w:rsid w:val="000C0FE1"/>
    <w:rsid w:val="000C19DD"/>
    <w:rsid w:val="000C1C20"/>
    <w:rsid w:val="000C3050"/>
    <w:rsid w:val="000C423E"/>
    <w:rsid w:val="000C4269"/>
    <w:rsid w:val="000C5844"/>
    <w:rsid w:val="000C5915"/>
    <w:rsid w:val="000C5CCD"/>
    <w:rsid w:val="000C5E2B"/>
    <w:rsid w:val="000C65BA"/>
    <w:rsid w:val="000C687C"/>
    <w:rsid w:val="000D05D1"/>
    <w:rsid w:val="000D09D4"/>
    <w:rsid w:val="000D16A2"/>
    <w:rsid w:val="000D1A77"/>
    <w:rsid w:val="000D1B87"/>
    <w:rsid w:val="000D2B23"/>
    <w:rsid w:val="000D3269"/>
    <w:rsid w:val="000D32CD"/>
    <w:rsid w:val="000D3826"/>
    <w:rsid w:val="000D3828"/>
    <w:rsid w:val="000D4A6E"/>
    <w:rsid w:val="000D54C3"/>
    <w:rsid w:val="000D58F6"/>
    <w:rsid w:val="000D61E0"/>
    <w:rsid w:val="000D788A"/>
    <w:rsid w:val="000D7A93"/>
    <w:rsid w:val="000D7F78"/>
    <w:rsid w:val="000E0BE1"/>
    <w:rsid w:val="000E171A"/>
    <w:rsid w:val="000E25F1"/>
    <w:rsid w:val="000E2E14"/>
    <w:rsid w:val="000E39DD"/>
    <w:rsid w:val="000E3D3E"/>
    <w:rsid w:val="000E49A0"/>
    <w:rsid w:val="000E4B42"/>
    <w:rsid w:val="000E6B51"/>
    <w:rsid w:val="000E6BA2"/>
    <w:rsid w:val="000E7DB6"/>
    <w:rsid w:val="000E7F94"/>
    <w:rsid w:val="000F070F"/>
    <w:rsid w:val="000F11BB"/>
    <w:rsid w:val="000F1B30"/>
    <w:rsid w:val="000F215D"/>
    <w:rsid w:val="000F3FE9"/>
    <w:rsid w:val="000F4743"/>
    <w:rsid w:val="000F4F4E"/>
    <w:rsid w:val="000F54B1"/>
    <w:rsid w:val="000F5D07"/>
    <w:rsid w:val="000F5F48"/>
    <w:rsid w:val="000F6BC0"/>
    <w:rsid w:val="00100651"/>
    <w:rsid w:val="001006F8"/>
    <w:rsid w:val="00100851"/>
    <w:rsid w:val="0010144B"/>
    <w:rsid w:val="00101BC2"/>
    <w:rsid w:val="0010348F"/>
    <w:rsid w:val="00104858"/>
    <w:rsid w:val="001049AF"/>
    <w:rsid w:val="00105888"/>
    <w:rsid w:val="001062F9"/>
    <w:rsid w:val="0010637E"/>
    <w:rsid w:val="00106B76"/>
    <w:rsid w:val="0010723F"/>
    <w:rsid w:val="00107663"/>
    <w:rsid w:val="00107E78"/>
    <w:rsid w:val="00107FAE"/>
    <w:rsid w:val="00111057"/>
    <w:rsid w:val="00111310"/>
    <w:rsid w:val="00111702"/>
    <w:rsid w:val="00111974"/>
    <w:rsid w:val="0011201E"/>
    <w:rsid w:val="00112AA8"/>
    <w:rsid w:val="001133D9"/>
    <w:rsid w:val="00113811"/>
    <w:rsid w:val="00114DC9"/>
    <w:rsid w:val="001154AA"/>
    <w:rsid w:val="00115A5D"/>
    <w:rsid w:val="0011771B"/>
    <w:rsid w:val="00120071"/>
    <w:rsid w:val="0012040E"/>
    <w:rsid w:val="00120879"/>
    <w:rsid w:val="001210A9"/>
    <w:rsid w:val="001210C9"/>
    <w:rsid w:val="00121609"/>
    <w:rsid w:val="00121BCD"/>
    <w:rsid w:val="0012225C"/>
    <w:rsid w:val="00122270"/>
    <w:rsid w:val="00122AB5"/>
    <w:rsid w:val="00122D19"/>
    <w:rsid w:val="00123717"/>
    <w:rsid w:val="001238AF"/>
    <w:rsid w:val="00123C7A"/>
    <w:rsid w:val="00124356"/>
    <w:rsid w:val="00124750"/>
    <w:rsid w:val="00125031"/>
    <w:rsid w:val="00125202"/>
    <w:rsid w:val="001255A2"/>
    <w:rsid w:val="00125637"/>
    <w:rsid w:val="00125C89"/>
    <w:rsid w:val="00127640"/>
    <w:rsid w:val="001304F4"/>
    <w:rsid w:val="00130784"/>
    <w:rsid w:val="00130A30"/>
    <w:rsid w:val="00130D0B"/>
    <w:rsid w:val="00131443"/>
    <w:rsid w:val="00132403"/>
    <w:rsid w:val="001333E4"/>
    <w:rsid w:val="00133E49"/>
    <w:rsid w:val="00134045"/>
    <w:rsid w:val="0013497D"/>
    <w:rsid w:val="001354CD"/>
    <w:rsid w:val="00135A2A"/>
    <w:rsid w:val="00135B7C"/>
    <w:rsid w:val="001360F5"/>
    <w:rsid w:val="001370F9"/>
    <w:rsid w:val="0013722F"/>
    <w:rsid w:val="00137A01"/>
    <w:rsid w:val="00137CE6"/>
    <w:rsid w:val="00137F7D"/>
    <w:rsid w:val="0014094B"/>
    <w:rsid w:val="00140A8A"/>
    <w:rsid w:val="00140CA5"/>
    <w:rsid w:val="00141FCD"/>
    <w:rsid w:val="001421E0"/>
    <w:rsid w:val="00142BD4"/>
    <w:rsid w:val="00142BED"/>
    <w:rsid w:val="00142E71"/>
    <w:rsid w:val="001435EA"/>
    <w:rsid w:val="00143E1E"/>
    <w:rsid w:val="00145199"/>
    <w:rsid w:val="00145664"/>
    <w:rsid w:val="00145D5E"/>
    <w:rsid w:val="0014712C"/>
    <w:rsid w:val="001477FA"/>
    <w:rsid w:val="00147919"/>
    <w:rsid w:val="00147A43"/>
    <w:rsid w:val="00150D29"/>
    <w:rsid w:val="00150DFE"/>
    <w:rsid w:val="00151820"/>
    <w:rsid w:val="00151A6A"/>
    <w:rsid w:val="00151C4C"/>
    <w:rsid w:val="001521F6"/>
    <w:rsid w:val="00152494"/>
    <w:rsid w:val="00152B28"/>
    <w:rsid w:val="001532F7"/>
    <w:rsid w:val="00153783"/>
    <w:rsid w:val="001539E9"/>
    <w:rsid w:val="00153CC3"/>
    <w:rsid w:val="00155803"/>
    <w:rsid w:val="00155B1F"/>
    <w:rsid w:val="0015634C"/>
    <w:rsid w:val="0015650C"/>
    <w:rsid w:val="001570D0"/>
    <w:rsid w:val="00157650"/>
    <w:rsid w:val="00160AC2"/>
    <w:rsid w:val="001611B4"/>
    <w:rsid w:val="001613B9"/>
    <w:rsid w:val="0016185C"/>
    <w:rsid w:val="00162377"/>
    <w:rsid w:val="001627F6"/>
    <w:rsid w:val="00164018"/>
    <w:rsid w:val="0016471B"/>
    <w:rsid w:val="00164B5C"/>
    <w:rsid w:val="00165727"/>
    <w:rsid w:val="001658F4"/>
    <w:rsid w:val="00165EB4"/>
    <w:rsid w:val="00165F51"/>
    <w:rsid w:val="0016603C"/>
    <w:rsid w:val="00166CF9"/>
    <w:rsid w:val="001677FB"/>
    <w:rsid w:val="001700B2"/>
    <w:rsid w:val="0017035B"/>
    <w:rsid w:val="001711CB"/>
    <w:rsid w:val="00171A65"/>
    <w:rsid w:val="0017261E"/>
    <w:rsid w:val="00172763"/>
    <w:rsid w:val="001728DA"/>
    <w:rsid w:val="00174B05"/>
    <w:rsid w:val="00175514"/>
    <w:rsid w:val="00176C74"/>
    <w:rsid w:val="00177464"/>
    <w:rsid w:val="00180DEA"/>
    <w:rsid w:val="00181ADF"/>
    <w:rsid w:val="00182EC5"/>
    <w:rsid w:val="00183010"/>
    <w:rsid w:val="001837A3"/>
    <w:rsid w:val="00184154"/>
    <w:rsid w:val="0018486A"/>
    <w:rsid w:val="0018557F"/>
    <w:rsid w:val="00185764"/>
    <w:rsid w:val="001857E7"/>
    <w:rsid w:val="00185963"/>
    <w:rsid w:val="00185FA6"/>
    <w:rsid w:val="001870A6"/>
    <w:rsid w:val="00187332"/>
    <w:rsid w:val="001876D6"/>
    <w:rsid w:val="00187E2B"/>
    <w:rsid w:val="00190071"/>
    <w:rsid w:val="001909E4"/>
    <w:rsid w:val="00190A7A"/>
    <w:rsid w:val="001913A6"/>
    <w:rsid w:val="00192002"/>
    <w:rsid w:val="001921BC"/>
    <w:rsid w:val="00193425"/>
    <w:rsid w:val="001936AB"/>
    <w:rsid w:val="00193DC4"/>
    <w:rsid w:val="00194C3D"/>
    <w:rsid w:val="001953C7"/>
    <w:rsid w:val="001961DB"/>
    <w:rsid w:val="001A05F8"/>
    <w:rsid w:val="001A0D1D"/>
    <w:rsid w:val="001A0FA4"/>
    <w:rsid w:val="001A0FED"/>
    <w:rsid w:val="001A13AF"/>
    <w:rsid w:val="001A14E4"/>
    <w:rsid w:val="001A19D6"/>
    <w:rsid w:val="001A1CC4"/>
    <w:rsid w:val="001A552A"/>
    <w:rsid w:val="001A553E"/>
    <w:rsid w:val="001A55AC"/>
    <w:rsid w:val="001A5746"/>
    <w:rsid w:val="001A6A6E"/>
    <w:rsid w:val="001B10CC"/>
    <w:rsid w:val="001B1BD0"/>
    <w:rsid w:val="001B1EA7"/>
    <w:rsid w:val="001B241D"/>
    <w:rsid w:val="001B25B8"/>
    <w:rsid w:val="001B265A"/>
    <w:rsid w:val="001B2DD7"/>
    <w:rsid w:val="001B3120"/>
    <w:rsid w:val="001B35B0"/>
    <w:rsid w:val="001B50C1"/>
    <w:rsid w:val="001B541B"/>
    <w:rsid w:val="001B6584"/>
    <w:rsid w:val="001B6783"/>
    <w:rsid w:val="001B6970"/>
    <w:rsid w:val="001B7AFA"/>
    <w:rsid w:val="001C0492"/>
    <w:rsid w:val="001C082E"/>
    <w:rsid w:val="001C0F37"/>
    <w:rsid w:val="001C2202"/>
    <w:rsid w:val="001C2742"/>
    <w:rsid w:val="001C2CA7"/>
    <w:rsid w:val="001C2EDB"/>
    <w:rsid w:val="001C3571"/>
    <w:rsid w:val="001C362B"/>
    <w:rsid w:val="001C37C1"/>
    <w:rsid w:val="001C3DA7"/>
    <w:rsid w:val="001C4397"/>
    <w:rsid w:val="001C4425"/>
    <w:rsid w:val="001C45CE"/>
    <w:rsid w:val="001C5803"/>
    <w:rsid w:val="001C71FB"/>
    <w:rsid w:val="001C74D3"/>
    <w:rsid w:val="001C7756"/>
    <w:rsid w:val="001C7B72"/>
    <w:rsid w:val="001D00E3"/>
    <w:rsid w:val="001D065D"/>
    <w:rsid w:val="001D0B49"/>
    <w:rsid w:val="001D2632"/>
    <w:rsid w:val="001D3C4E"/>
    <w:rsid w:val="001D4854"/>
    <w:rsid w:val="001D58B3"/>
    <w:rsid w:val="001D5917"/>
    <w:rsid w:val="001D64DB"/>
    <w:rsid w:val="001D701B"/>
    <w:rsid w:val="001D75F4"/>
    <w:rsid w:val="001D77D8"/>
    <w:rsid w:val="001E02CE"/>
    <w:rsid w:val="001E081D"/>
    <w:rsid w:val="001E27C5"/>
    <w:rsid w:val="001E2EF4"/>
    <w:rsid w:val="001E3203"/>
    <w:rsid w:val="001E3904"/>
    <w:rsid w:val="001E5E47"/>
    <w:rsid w:val="001E6FA9"/>
    <w:rsid w:val="001E7965"/>
    <w:rsid w:val="001F05FC"/>
    <w:rsid w:val="001F06C2"/>
    <w:rsid w:val="001F0FAC"/>
    <w:rsid w:val="001F1418"/>
    <w:rsid w:val="001F1961"/>
    <w:rsid w:val="001F1B41"/>
    <w:rsid w:val="001F2AF8"/>
    <w:rsid w:val="001F3645"/>
    <w:rsid w:val="001F39BC"/>
    <w:rsid w:val="001F3A37"/>
    <w:rsid w:val="001F3D6F"/>
    <w:rsid w:val="001F4DD7"/>
    <w:rsid w:val="001F4F17"/>
    <w:rsid w:val="001F611E"/>
    <w:rsid w:val="001F62D7"/>
    <w:rsid w:val="001F6504"/>
    <w:rsid w:val="00200D19"/>
    <w:rsid w:val="0020162D"/>
    <w:rsid w:val="0020176B"/>
    <w:rsid w:val="00201A9A"/>
    <w:rsid w:val="00201ACA"/>
    <w:rsid w:val="00201B1F"/>
    <w:rsid w:val="00201C23"/>
    <w:rsid w:val="00202552"/>
    <w:rsid w:val="002027FA"/>
    <w:rsid w:val="002029E6"/>
    <w:rsid w:val="00203CEF"/>
    <w:rsid w:val="00204954"/>
    <w:rsid w:val="002053D9"/>
    <w:rsid w:val="002054E7"/>
    <w:rsid w:val="00205A22"/>
    <w:rsid w:val="00206B17"/>
    <w:rsid w:val="00207003"/>
    <w:rsid w:val="002075B4"/>
    <w:rsid w:val="0021115C"/>
    <w:rsid w:val="002116F5"/>
    <w:rsid w:val="002118F6"/>
    <w:rsid w:val="00211DE0"/>
    <w:rsid w:val="00212F6E"/>
    <w:rsid w:val="0021308C"/>
    <w:rsid w:val="00213092"/>
    <w:rsid w:val="00213548"/>
    <w:rsid w:val="00213E0A"/>
    <w:rsid w:val="002140CA"/>
    <w:rsid w:val="0021433D"/>
    <w:rsid w:val="0021504E"/>
    <w:rsid w:val="00215180"/>
    <w:rsid w:val="002151D2"/>
    <w:rsid w:val="00215BAB"/>
    <w:rsid w:val="00215D58"/>
    <w:rsid w:val="00215E9B"/>
    <w:rsid w:val="00215FB9"/>
    <w:rsid w:val="002168B6"/>
    <w:rsid w:val="0022026B"/>
    <w:rsid w:val="00220599"/>
    <w:rsid w:val="0022059B"/>
    <w:rsid w:val="0022088E"/>
    <w:rsid w:val="00220EF5"/>
    <w:rsid w:val="00220F2E"/>
    <w:rsid w:val="002215D8"/>
    <w:rsid w:val="00221BB2"/>
    <w:rsid w:val="00221CEF"/>
    <w:rsid w:val="00222C13"/>
    <w:rsid w:val="00223335"/>
    <w:rsid w:val="00223866"/>
    <w:rsid w:val="002239EC"/>
    <w:rsid w:val="00223C83"/>
    <w:rsid w:val="00224154"/>
    <w:rsid w:val="00224F73"/>
    <w:rsid w:val="002256E3"/>
    <w:rsid w:val="0022599E"/>
    <w:rsid w:val="00226974"/>
    <w:rsid w:val="00227683"/>
    <w:rsid w:val="00227BF8"/>
    <w:rsid w:val="00227D7D"/>
    <w:rsid w:val="002302AD"/>
    <w:rsid w:val="002305B5"/>
    <w:rsid w:val="0023079C"/>
    <w:rsid w:val="0023092D"/>
    <w:rsid w:val="00230F0F"/>
    <w:rsid w:val="002317B1"/>
    <w:rsid w:val="00232507"/>
    <w:rsid w:val="00232F3A"/>
    <w:rsid w:val="002331D7"/>
    <w:rsid w:val="00233D8C"/>
    <w:rsid w:val="002349DA"/>
    <w:rsid w:val="002351E4"/>
    <w:rsid w:val="00235415"/>
    <w:rsid w:val="0023659E"/>
    <w:rsid w:val="002365FF"/>
    <w:rsid w:val="00236A12"/>
    <w:rsid w:val="00236A69"/>
    <w:rsid w:val="0024061E"/>
    <w:rsid w:val="00240D4B"/>
    <w:rsid w:val="002410B8"/>
    <w:rsid w:val="002414C0"/>
    <w:rsid w:val="0024162D"/>
    <w:rsid w:val="00241A9D"/>
    <w:rsid w:val="00245473"/>
    <w:rsid w:val="002460C0"/>
    <w:rsid w:val="00246D88"/>
    <w:rsid w:val="002476AF"/>
    <w:rsid w:val="002501A4"/>
    <w:rsid w:val="00250661"/>
    <w:rsid w:val="00250E1B"/>
    <w:rsid w:val="002514BB"/>
    <w:rsid w:val="0025203D"/>
    <w:rsid w:val="002520C2"/>
    <w:rsid w:val="00252BAF"/>
    <w:rsid w:val="002535A1"/>
    <w:rsid w:val="002541BF"/>
    <w:rsid w:val="00254F9A"/>
    <w:rsid w:val="002558CB"/>
    <w:rsid w:val="002562BB"/>
    <w:rsid w:val="002564D0"/>
    <w:rsid w:val="002566B0"/>
    <w:rsid w:val="0025699F"/>
    <w:rsid w:val="00256D8A"/>
    <w:rsid w:val="002571F8"/>
    <w:rsid w:val="00257A24"/>
    <w:rsid w:val="00257A6A"/>
    <w:rsid w:val="0026013B"/>
    <w:rsid w:val="0026076E"/>
    <w:rsid w:val="00260857"/>
    <w:rsid w:val="00260A89"/>
    <w:rsid w:val="0026118F"/>
    <w:rsid w:val="0026132B"/>
    <w:rsid w:val="00261C97"/>
    <w:rsid w:val="00262927"/>
    <w:rsid w:val="0026296B"/>
    <w:rsid w:val="00262AE5"/>
    <w:rsid w:val="00262B2F"/>
    <w:rsid w:val="00262B6F"/>
    <w:rsid w:val="00262D04"/>
    <w:rsid w:val="0026314F"/>
    <w:rsid w:val="00263914"/>
    <w:rsid w:val="00264F0B"/>
    <w:rsid w:val="00265B97"/>
    <w:rsid w:val="0026604A"/>
    <w:rsid w:val="00266562"/>
    <w:rsid w:val="002667E0"/>
    <w:rsid w:val="00267BCC"/>
    <w:rsid w:val="00270024"/>
    <w:rsid w:val="002700C4"/>
    <w:rsid w:val="00270853"/>
    <w:rsid w:val="002725C0"/>
    <w:rsid w:val="00272E90"/>
    <w:rsid w:val="002748E5"/>
    <w:rsid w:val="00274DD0"/>
    <w:rsid w:val="00274EDF"/>
    <w:rsid w:val="002752A6"/>
    <w:rsid w:val="002758CC"/>
    <w:rsid w:val="00275EE6"/>
    <w:rsid w:val="002768D8"/>
    <w:rsid w:val="00276B46"/>
    <w:rsid w:val="0027753E"/>
    <w:rsid w:val="00277922"/>
    <w:rsid w:val="00280CF1"/>
    <w:rsid w:val="00281138"/>
    <w:rsid w:val="00281FC4"/>
    <w:rsid w:val="0028322A"/>
    <w:rsid w:val="00283CDE"/>
    <w:rsid w:val="00283DFD"/>
    <w:rsid w:val="0028494C"/>
    <w:rsid w:val="00284E19"/>
    <w:rsid w:val="0028544D"/>
    <w:rsid w:val="00285C3B"/>
    <w:rsid w:val="00285DD6"/>
    <w:rsid w:val="002868FA"/>
    <w:rsid w:val="00287394"/>
    <w:rsid w:val="00290CD7"/>
    <w:rsid w:val="002911A7"/>
    <w:rsid w:val="00291AA4"/>
    <w:rsid w:val="0029206A"/>
    <w:rsid w:val="00292458"/>
    <w:rsid w:val="00292A6F"/>
    <w:rsid w:val="0029308C"/>
    <w:rsid w:val="00293825"/>
    <w:rsid w:val="00293A97"/>
    <w:rsid w:val="00294238"/>
    <w:rsid w:val="00294455"/>
    <w:rsid w:val="00294997"/>
    <w:rsid w:val="002958B1"/>
    <w:rsid w:val="002961BC"/>
    <w:rsid w:val="00296A9A"/>
    <w:rsid w:val="002972DB"/>
    <w:rsid w:val="0029778F"/>
    <w:rsid w:val="00297A37"/>
    <w:rsid w:val="002A0C8E"/>
    <w:rsid w:val="002A0EF3"/>
    <w:rsid w:val="002A118C"/>
    <w:rsid w:val="002A3645"/>
    <w:rsid w:val="002A3939"/>
    <w:rsid w:val="002A3BE3"/>
    <w:rsid w:val="002A3DE4"/>
    <w:rsid w:val="002A3E25"/>
    <w:rsid w:val="002A458F"/>
    <w:rsid w:val="002A46F3"/>
    <w:rsid w:val="002A6733"/>
    <w:rsid w:val="002A6BE8"/>
    <w:rsid w:val="002B0EF0"/>
    <w:rsid w:val="002B29FF"/>
    <w:rsid w:val="002B2A69"/>
    <w:rsid w:val="002B2D88"/>
    <w:rsid w:val="002B3000"/>
    <w:rsid w:val="002B3217"/>
    <w:rsid w:val="002B3264"/>
    <w:rsid w:val="002B39AA"/>
    <w:rsid w:val="002B433E"/>
    <w:rsid w:val="002B4A7F"/>
    <w:rsid w:val="002B4B05"/>
    <w:rsid w:val="002B4DA1"/>
    <w:rsid w:val="002B53EA"/>
    <w:rsid w:val="002B5861"/>
    <w:rsid w:val="002B6535"/>
    <w:rsid w:val="002B695B"/>
    <w:rsid w:val="002B7B0D"/>
    <w:rsid w:val="002C04C4"/>
    <w:rsid w:val="002C0E8E"/>
    <w:rsid w:val="002C125C"/>
    <w:rsid w:val="002C12C8"/>
    <w:rsid w:val="002C2C7E"/>
    <w:rsid w:val="002C2CE6"/>
    <w:rsid w:val="002C3EDE"/>
    <w:rsid w:val="002C41CC"/>
    <w:rsid w:val="002C4F7F"/>
    <w:rsid w:val="002C587E"/>
    <w:rsid w:val="002C5CC4"/>
    <w:rsid w:val="002C69B5"/>
    <w:rsid w:val="002C7330"/>
    <w:rsid w:val="002C7F0C"/>
    <w:rsid w:val="002D0791"/>
    <w:rsid w:val="002D0B1D"/>
    <w:rsid w:val="002D0CB4"/>
    <w:rsid w:val="002D1CCE"/>
    <w:rsid w:val="002D1FB5"/>
    <w:rsid w:val="002D3057"/>
    <w:rsid w:val="002D3271"/>
    <w:rsid w:val="002D39C6"/>
    <w:rsid w:val="002D3ABA"/>
    <w:rsid w:val="002D3F29"/>
    <w:rsid w:val="002D4163"/>
    <w:rsid w:val="002D4553"/>
    <w:rsid w:val="002D562E"/>
    <w:rsid w:val="002D73D3"/>
    <w:rsid w:val="002D7B8F"/>
    <w:rsid w:val="002D7E46"/>
    <w:rsid w:val="002E1016"/>
    <w:rsid w:val="002E1436"/>
    <w:rsid w:val="002E2B8F"/>
    <w:rsid w:val="002E2DB2"/>
    <w:rsid w:val="002E3CA9"/>
    <w:rsid w:val="002E5473"/>
    <w:rsid w:val="002E5E56"/>
    <w:rsid w:val="002E66E5"/>
    <w:rsid w:val="002E6DC8"/>
    <w:rsid w:val="002E72A3"/>
    <w:rsid w:val="002E737C"/>
    <w:rsid w:val="002E7859"/>
    <w:rsid w:val="002F030B"/>
    <w:rsid w:val="002F1C30"/>
    <w:rsid w:val="002F279C"/>
    <w:rsid w:val="002F2BF2"/>
    <w:rsid w:val="002F2EC2"/>
    <w:rsid w:val="002F35FC"/>
    <w:rsid w:val="002F3ED4"/>
    <w:rsid w:val="002F4635"/>
    <w:rsid w:val="002F4EE0"/>
    <w:rsid w:val="002F5044"/>
    <w:rsid w:val="002F521B"/>
    <w:rsid w:val="002F533D"/>
    <w:rsid w:val="002F5761"/>
    <w:rsid w:val="002F6A9C"/>
    <w:rsid w:val="002F7049"/>
    <w:rsid w:val="0030020E"/>
    <w:rsid w:val="0030250D"/>
    <w:rsid w:val="0030286B"/>
    <w:rsid w:val="00302D27"/>
    <w:rsid w:val="00303191"/>
    <w:rsid w:val="0030327A"/>
    <w:rsid w:val="0030355F"/>
    <w:rsid w:val="00303AE2"/>
    <w:rsid w:val="00305342"/>
    <w:rsid w:val="00305F46"/>
    <w:rsid w:val="00305FC8"/>
    <w:rsid w:val="00306F08"/>
    <w:rsid w:val="00307662"/>
    <w:rsid w:val="00310087"/>
    <w:rsid w:val="003102C8"/>
    <w:rsid w:val="00311FAB"/>
    <w:rsid w:val="00312444"/>
    <w:rsid w:val="00312A70"/>
    <w:rsid w:val="00313218"/>
    <w:rsid w:val="0031391F"/>
    <w:rsid w:val="003141E5"/>
    <w:rsid w:val="0031623D"/>
    <w:rsid w:val="003168EE"/>
    <w:rsid w:val="00316D5A"/>
    <w:rsid w:val="00317262"/>
    <w:rsid w:val="00317854"/>
    <w:rsid w:val="0032045E"/>
    <w:rsid w:val="003207C5"/>
    <w:rsid w:val="0032131F"/>
    <w:rsid w:val="0032140B"/>
    <w:rsid w:val="003216DF"/>
    <w:rsid w:val="003229BE"/>
    <w:rsid w:val="00323417"/>
    <w:rsid w:val="00323C35"/>
    <w:rsid w:val="00324E30"/>
    <w:rsid w:val="003259E8"/>
    <w:rsid w:val="0032644A"/>
    <w:rsid w:val="003279BA"/>
    <w:rsid w:val="003279DD"/>
    <w:rsid w:val="00327FC4"/>
    <w:rsid w:val="0033015D"/>
    <w:rsid w:val="003301DF"/>
    <w:rsid w:val="0033102B"/>
    <w:rsid w:val="00332AB1"/>
    <w:rsid w:val="003334B3"/>
    <w:rsid w:val="00333DEF"/>
    <w:rsid w:val="00334100"/>
    <w:rsid w:val="003347A1"/>
    <w:rsid w:val="0033564F"/>
    <w:rsid w:val="00335704"/>
    <w:rsid w:val="00335980"/>
    <w:rsid w:val="00335B15"/>
    <w:rsid w:val="00335F2B"/>
    <w:rsid w:val="003360D9"/>
    <w:rsid w:val="00336D90"/>
    <w:rsid w:val="0033780D"/>
    <w:rsid w:val="00337A4A"/>
    <w:rsid w:val="00337C63"/>
    <w:rsid w:val="00337DA4"/>
    <w:rsid w:val="0034023B"/>
    <w:rsid w:val="003408C2"/>
    <w:rsid w:val="003409CE"/>
    <w:rsid w:val="00342383"/>
    <w:rsid w:val="0034260E"/>
    <w:rsid w:val="00343185"/>
    <w:rsid w:val="00343463"/>
    <w:rsid w:val="00343DE9"/>
    <w:rsid w:val="0034416B"/>
    <w:rsid w:val="00344313"/>
    <w:rsid w:val="003447EA"/>
    <w:rsid w:val="00345389"/>
    <w:rsid w:val="00345718"/>
    <w:rsid w:val="003464B0"/>
    <w:rsid w:val="003464CC"/>
    <w:rsid w:val="00346E06"/>
    <w:rsid w:val="00347E7B"/>
    <w:rsid w:val="00352495"/>
    <w:rsid w:val="003528C0"/>
    <w:rsid w:val="00352E46"/>
    <w:rsid w:val="0035335F"/>
    <w:rsid w:val="00353677"/>
    <w:rsid w:val="003538CA"/>
    <w:rsid w:val="00354064"/>
    <w:rsid w:val="00356307"/>
    <w:rsid w:val="00356879"/>
    <w:rsid w:val="00357FF5"/>
    <w:rsid w:val="0036127D"/>
    <w:rsid w:val="00362870"/>
    <w:rsid w:val="00363964"/>
    <w:rsid w:val="00363CF6"/>
    <w:rsid w:val="00364477"/>
    <w:rsid w:val="0036498C"/>
    <w:rsid w:val="00364A35"/>
    <w:rsid w:val="00364DF2"/>
    <w:rsid w:val="003651B2"/>
    <w:rsid w:val="00365B44"/>
    <w:rsid w:val="00366483"/>
    <w:rsid w:val="00367028"/>
    <w:rsid w:val="0036748E"/>
    <w:rsid w:val="003677C5"/>
    <w:rsid w:val="0037216B"/>
    <w:rsid w:val="003725F6"/>
    <w:rsid w:val="0037328E"/>
    <w:rsid w:val="0037361B"/>
    <w:rsid w:val="00374780"/>
    <w:rsid w:val="00374B0F"/>
    <w:rsid w:val="0037513D"/>
    <w:rsid w:val="00375CDB"/>
    <w:rsid w:val="00375EAE"/>
    <w:rsid w:val="00380E79"/>
    <w:rsid w:val="00380FA9"/>
    <w:rsid w:val="003813C8"/>
    <w:rsid w:val="00381666"/>
    <w:rsid w:val="00381F8D"/>
    <w:rsid w:val="0038200E"/>
    <w:rsid w:val="00382270"/>
    <w:rsid w:val="00382E95"/>
    <w:rsid w:val="003839D2"/>
    <w:rsid w:val="00383CF6"/>
    <w:rsid w:val="00383F88"/>
    <w:rsid w:val="003859E3"/>
    <w:rsid w:val="00385F86"/>
    <w:rsid w:val="003870D4"/>
    <w:rsid w:val="003904B5"/>
    <w:rsid w:val="00391745"/>
    <w:rsid w:val="00391EE0"/>
    <w:rsid w:val="0039272C"/>
    <w:rsid w:val="00392964"/>
    <w:rsid w:val="00392A33"/>
    <w:rsid w:val="00392F23"/>
    <w:rsid w:val="003932C1"/>
    <w:rsid w:val="00393687"/>
    <w:rsid w:val="00393B41"/>
    <w:rsid w:val="0039468E"/>
    <w:rsid w:val="00395E4B"/>
    <w:rsid w:val="003964A0"/>
    <w:rsid w:val="00396669"/>
    <w:rsid w:val="00397C74"/>
    <w:rsid w:val="003A0EB3"/>
    <w:rsid w:val="003A3090"/>
    <w:rsid w:val="003A3680"/>
    <w:rsid w:val="003A3E1F"/>
    <w:rsid w:val="003A4381"/>
    <w:rsid w:val="003A504E"/>
    <w:rsid w:val="003A667F"/>
    <w:rsid w:val="003A742E"/>
    <w:rsid w:val="003A7CC0"/>
    <w:rsid w:val="003B0190"/>
    <w:rsid w:val="003B024E"/>
    <w:rsid w:val="003B067D"/>
    <w:rsid w:val="003B0C62"/>
    <w:rsid w:val="003B0C99"/>
    <w:rsid w:val="003B16CF"/>
    <w:rsid w:val="003B2148"/>
    <w:rsid w:val="003B291E"/>
    <w:rsid w:val="003B2CB9"/>
    <w:rsid w:val="003B2FBA"/>
    <w:rsid w:val="003B3757"/>
    <w:rsid w:val="003B3D86"/>
    <w:rsid w:val="003B4283"/>
    <w:rsid w:val="003B45A0"/>
    <w:rsid w:val="003B4795"/>
    <w:rsid w:val="003B4EC3"/>
    <w:rsid w:val="003B521D"/>
    <w:rsid w:val="003B5908"/>
    <w:rsid w:val="003B5AAC"/>
    <w:rsid w:val="003B5CC7"/>
    <w:rsid w:val="003B6666"/>
    <w:rsid w:val="003B6A94"/>
    <w:rsid w:val="003B6E6E"/>
    <w:rsid w:val="003B716A"/>
    <w:rsid w:val="003B71E3"/>
    <w:rsid w:val="003B78B6"/>
    <w:rsid w:val="003C01C2"/>
    <w:rsid w:val="003C0614"/>
    <w:rsid w:val="003C0975"/>
    <w:rsid w:val="003C097F"/>
    <w:rsid w:val="003C1477"/>
    <w:rsid w:val="003C1894"/>
    <w:rsid w:val="003C1AD7"/>
    <w:rsid w:val="003C1BB0"/>
    <w:rsid w:val="003C1EAB"/>
    <w:rsid w:val="003C2261"/>
    <w:rsid w:val="003C24F6"/>
    <w:rsid w:val="003C31E3"/>
    <w:rsid w:val="003C361B"/>
    <w:rsid w:val="003C4AB2"/>
    <w:rsid w:val="003C4ADA"/>
    <w:rsid w:val="003C501B"/>
    <w:rsid w:val="003C5BB3"/>
    <w:rsid w:val="003C6269"/>
    <w:rsid w:val="003C634C"/>
    <w:rsid w:val="003C63AD"/>
    <w:rsid w:val="003C746E"/>
    <w:rsid w:val="003C7982"/>
    <w:rsid w:val="003C7D66"/>
    <w:rsid w:val="003C7D67"/>
    <w:rsid w:val="003D0C4A"/>
    <w:rsid w:val="003D0CF1"/>
    <w:rsid w:val="003D1757"/>
    <w:rsid w:val="003D2562"/>
    <w:rsid w:val="003D260B"/>
    <w:rsid w:val="003D26EE"/>
    <w:rsid w:val="003D29E7"/>
    <w:rsid w:val="003D3489"/>
    <w:rsid w:val="003D3B98"/>
    <w:rsid w:val="003D3DEA"/>
    <w:rsid w:val="003D3FD4"/>
    <w:rsid w:val="003D47A8"/>
    <w:rsid w:val="003D4982"/>
    <w:rsid w:val="003D49A5"/>
    <w:rsid w:val="003D4F3F"/>
    <w:rsid w:val="003D605D"/>
    <w:rsid w:val="003D634B"/>
    <w:rsid w:val="003D6582"/>
    <w:rsid w:val="003D6815"/>
    <w:rsid w:val="003D6A61"/>
    <w:rsid w:val="003D778F"/>
    <w:rsid w:val="003D7FDE"/>
    <w:rsid w:val="003E0110"/>
    <w:rsid w:val="003E0590"/>
    <w:rsid w:val="003E0746"/>
    <w:rsid w:val="003E084C"/>
    <w:rsid w:val="003E19E5"/>
    <w:rsid w:val="003E1C27"/>
    <w:rsid w:val="003E2DBE"/>
    <w:rsid w:val="003E4C44"/>
    <w:rsid w:val="003E51D0"/>
    <w:rsid w:val="003E5A7F"/>
    <w:rsid w:val="003E5D13"/>
    <w:rsid w:val="003E5E9B"/>
    <w:rsid w:val="003E6298"/>
    <w:rsid w:val="003E6DB7"/>
    <w:rsid w:val="003E754B"/>
    <w:rsid w:val="003E768F"/>
    <w:rsid w:val="003E78F7"/>
    <w:rsid w:val="003F056F"/>
    <w:rsid w:val="003F13E8"/>
    <w:rsid w:val="003F1A6D"/>
    <w:rsid w:val="003F1CDA"/>
    <w:rsid w:val="003F2088"/>
    <w:rsid w:val="003F23D1"/>
    <w:rsid w:val="003F2633"/>
    <w:rsid w:val="003F2FBE"/>
    <w:rsid w:val="003F3339"/>
    <w:rsid w:val="003F410B"/>
    <w:rsid w:val="003F4333"/>
    <w:rsid w:val="003F475C"/>
    <w:rsid w:val="003F48AB"/>
    <w:rsid w:val="003F4CD0"/>
    <w:rsid w:val="003F4E66"/>
    <w:rsid w:val="003F6CF4"/>
    <w:rsid w:val="003F788C"/>
    <w:rsid w:val="003F7955"/>
    <w:rsid w:val="004003AC"/>
    <w:rsid w:val="004005C4"/>
    <w:rsid w:val="00400634"/>
    <w:rsid w:val="00401031"/>
    <w:rsid w:val="00401231"/>
    <w:rsid w:val="004019B8"/>
    <w:rsid w:val="0040244B"/>
    <w:rsid w:val="0040363D"/>
    <w:rsid w:val="0040454D"/>
    <w:rsid w:val="00405A2B"/>
    <w:rsid w:val="0040684A"/>
    <w:rsid w:val="0040687B"/>
    <w:rsid w:val="00407287"/>
    <w:rsid w:val="004072A0"/>
    <w:rsid w:val="004079B1"/>
    <w:rsid w:val="00407F33"/>
    <w:rsid w:val="00410214"/>
    <w:rsid w:val="004103A2"/>
    <w:rsid w:val="00410478"/>
    <w:rsid w:val="00410ADF"/>
    <w:rsid w:val="00410AFB"/>
    <w:rsid w:val="004116F8"/>
    <w:rsid w:val="004127C3"/>
    <w:rsid w:val="0041298C"/>
    <w:rsid w:val="00413F58"/>
    <w:rsid w:val="00413FD3"/>
    <w:rsid w:val="0041402B"/>
    <w:rsid w:val="00414504"/>
    <w:rsid w:val="004154ED"/>
    <w:rsid w:val="004156EF"/>
    <w:rsid w:val="004165F0"/>
    <w:rsid w:val="00416A55"/>
    <w:rsid w:val="00416AF0"/>
    <w:rsid w:val="00417242"/>
    <w:rsid w:val="00417EE6"/>
    <w:rsid w:val="00420A13"/>
    <w:rsid w:val="004217FC"/>
    <w:rsid w:val="0042214C"/>
    <w:rsid w:val="004221F0"/>
    <w:rsid w:val="0042259F"/>
    <w:rsid w:val="00422C89"/>
    <w:rsid w:val="00424144"/>
    <w:rsid w:val="0042425D"/>
    <w:rsid w:val="00425ACB"/>
    <w:rsid w:val="00425CE3"/>
    <w:rsid w:val="004265AE"/>
    <w:rsid w:val="00426D71"/>
    <w:rsid w:val="00430445"/>
    <w:rsid w:val="004304B9"/>
    <w:rsid w:val="004304EA"/>
    <w:rsid w:val="00430D07"/>
    <w:rsid w:val="00431182"/>
    <w:rsid w:val="0043167D"/>
    <w:rsid w:val="00432420"/>
    <w:rsid w:val="0043272F"/>
    <w:rsid w:val="00433CFB"/>
    <w:rsid w:val="00433D07"/>
    <w:rsid w:val="00433E26"/>
    <w:rsid w:val="0043446B"/>
    <w:rsid w:val="00434E3E"/>
    <w:rsid w:val="00435817"/>
    <w:rsid w:val="004359A4"/>
    <w:rsid w:val="00436475"/>
    <w:rsid w:val="00440295"/>
    <w:rsid w:val="00440CDA"/>
    <w:rsid w:val="00441250"/>
    <w:rsid w:val="004412FB"/>
    <w:rsid w:val="00441B74"/>
    <w:rsid w:val="00441D04"/>
    <w:rsid w:val="004420D5"/>
    <w:rsid w:val="00442176"/>
    <w:rsid w:val="00442215"/>
    <w:rsid w:val="00442628"/>
    <w:rsid w:val="00442A8B"/>
    <w:rsid w:val="00443085"/>
    <w:rsid w:val="00443105"/>
    <w:rsid w:val="00444032"/>
    <w:rsid w:val="004446E8"/>
    <w:rsid w:val="00444B28"/>
    <w:rsid w:val="004454DA"/>
    <w:rsid w:val="00445E5E"/>
    <w:rsid w:val="00446001"/>
    <w:rsid w:val="004461DD"/>
    <w:rsid w:val="004465A0"/>
    <w:rsid w:val="0044681B"/>
    <w:rsid w:val="00447A45"/>
    <w:rsid w:val="00450090"/>
    <w:rsid w:val="00450337"/>
    <w:rsid w:val="00450488"/>
    <w:rsid w:val="0045170F"/>
    <w:rsid w:val="00451E22"/>
    <w:rsid w:val="00451F0D"/>
    <w:rsid w:val="0045293F"/>
    <w:rsid w:val="00452ABD"/>
    <w:rsid w:val="00452BB5"/>
    <w:rsid w:val="00452CA2"/>
    <w:rsid w:val="00452E5D"/>
    <w:rsid w:val="00453406"/>
    <w:rsid w:val="00453A04"/>
    <w:rsid w:val="00453B9D"/>
    <w:rsid w:val="00454360"/>
    <w:rsid w:val="00454F5C"/>
    <w:rsid w:val="00454F86"/>
    <w:rsid w:val="00455258"/>
    <w:rsid w:val="00455D87"/>
    <w:rsid w:val="0045632C"/>
    <w:rsid w:val="00456BD2"/>
    <w:rsid w:val="004579E4"/>
    <w:rsid w:val="00460546"/>
    <w:rsid w:val="004606B6"/>
    <w:rsid w:val="00461272"/>
    <w:rsid w:val="004617E1"/>
    <w:rsid w:val="00461B0D"/>
    <w:rsid w:val="00461C89"/>
    <w:rsid w:val="004625F0"/>
    <w:rsid w:val="00463B0F"/>
    <w:rsid w:val="00463E74"/>
    <w:rsid w:val="004650A6"/>
    <w:rsid w:val="004652FB"/>
    <w:rsid w:val="00465929"/>
    <w:rsid w:val="00466CCC"/>
    <w:rsid w:val="00466CE5"/>
    <w:rsid w:val="00467C96"/>
    <w:rsid w:val="00467D73"/>
    <w:rsid w:val="0047007D"/>
    <w:rsid w:val="00470C3C"/>
    <w:rsid w:val="004717CD"/>
    <w:rsid w:val="0047214C"/>
    <w:rsid w:val="0047260B"/>
    <w:rsid w:val="00472C5A"/>
    <w:rsid w:val="00472D72"/>
    <w:rsid w:val="004730ED"/>
    <w:rsid w:val="0047314F"/>
    <w:rsid w:val="00473261"/>
    <w:rsid w:val="00473A8C"/>
    <w:rsid w:val="00473BA8"/>
    <w:rsid w:val="00474014"/>
    <w:rsid w:val="004746F7"/>
    <w:rsid w:val="00476513"/>
    <w:rsid w:val="004767CF"/>
    <w:rsid w:val="00477BEE"/>
    <w:rsid w:val="00480143"/>
    <w:rsid w:val="0048156B"/>
    <w:rsid w:val="004818B6"/>
    <w:rsid w:val="00481A9F"/>
    <w:rsid w:val="00481DAE"/>
    <w:rsid w:val="00481E7D"/>
    <w:rsid w:val="00482625"/>
    <w:rsid w:val="00482A9E"/>
    <w:rsid w:val="00483A43"/>
    <w:rsid w:val="004844F5"/>
    <w:rsid w:val="00484606"/>
    <w:rsid w:val="00485011"/>
    <w:rsid w:val="00485240"/>
    <w:rsid w:val="00485AF8"/>
    <w:rsid w:val="00485C35"/>
    <w:rsid w:val="004867E4"/>
    <w:rsid w:val="00486C5D"/>
    <w:rsid w:val="004872F5"/>
    <w:rsid w:val="004874FD"/>
    <w:rsid w:val="00487CDF"/>
    <w:rsid w:val="00490695"/>
    <w:rsid w:val="00490759"/>
    <w:rsid w:val="00490A0D"/>
    <w:rsid w:val="004914D1"/>
    <w:rsid w:val="00491542"/>
    <w:rsid w:val="004919ED"/>
    <w:rsid w:val="00491DFA"/>
    <w:rsid w:val="004928DB"/>
    <w:rsid w:val="00492B34"/>
    <w:rsid w:val="00492C7A"/>
    <w:rsid w:val="0049428A"/>
    <w:rsid w:val="0049473B"/>
    <w:rsid w:val="00494EC8"/>
    <w:rsid w:val="00495EEA"/>
    <w:rsid w:val="00495F95"/>
    <w:rsid w:val="00496186"/>
    <w:rsid w:val="00496312"/>
    <w:rsid w:val="00496807"/>
    <w:rsid w:val="00496886"/>
    <w:rsid w:val="004A0BA9"/>
    <w:rsid w:val="004A1BDC"/>
    <w:rsid w:val="004A2AE2"/>
    <w:rsid w:val="004A2B55"/>
    <w:rsid w:val="004A4490"/>
    <w:rsid w:val="004A4620"/>
    <w:rsid w:val="004A470D"/>
    <w:rsid w:val="004A5612"/>
    <w:rsid w:val="004A58F7"/>
    <w:rsid w:val="004A5B0E"/>
    <w:rsid w:val="004A72B1"/>
    <w:rsid w:val="004A7646"/>
    <w:rsid w:val="004A7DCD"/>
    <w:rsid w:val="004B069A"/>
    <w:rsid w:val="004B07CD"/>
    <w:rsid w:val="004B0A1D"/>
    <w:rsid w:val="004B1216"/>
    <w:rsid w:val="004B15A7"/>
    <w:rsid w:val="004B180D"/>
    <w:rsid w:val="004B1B83"/>
    <w:rsid w:val="004B2904"/>
    <w:rsid w:val="004B3294"/>
    <w:rsid w:val="004B3E91"/>
    <w:rsid w:val="004B422C"/>
    <w:rsid w:val="004B55D4"/>
    <w:rsid w:val="004B56CA"/>
    <w:rsid w:val="004B591A"/>
    <w:rsid w:val="004B62DD"/>
    <w:rsid w:val="004B631F"/>
    <w:rsid w:val="004B64C1"/>
    <w:rsid w:val="004B6CC2"/>
    <w:rsid w:val="004B71FB"/>
    <w:rsid w:val="004B76B5"/>
    <w:rsid w:val="004C0598"/>
    <w:rsid w:val="004C0814"/>
    <w:rsid w:val="004C0A13"/>
    <w:rsid w:val="004C127E"/>
    <w:rsid w:val="004C1B5A"/>
    <w:rsid w:val="004C2465"/>
    <w:rsid w:val="004C3035"/>
    <w:rsid w:val="004C3484"/>
    <w:rsid w:val="004C408D"/>
    <w:rsid w:val="004C574E"/>
    <w:rsid w:val="004C5939"/>
    <w:rsid w:val="004C595A"/>
    <w:rsid w:val="004C5C6D"/>
    <w:rsid w:val="004C60FE"/>
    <w:rsid w:val="004C7C39"/>
    <w:rsid w:val="004C7E71"/>
    <w:rsid w:val="004D1B86"/>
    <w:rsid w:val="004D241E"/>
    <w:rsid w:val="004D2500"/>
    <w:rsid w:val="004D26F3"/>
    <w:rsid w:val="004D2C3D"/>
    <w:rsid w:val="004D3073"/>
    <w:rsid w:val="004D460B"/>
    <w:rsid w:val="004D4DB7"/>
    <w:rsid w:val="004D60A5"/>
    <w:rsid w:val="004D6C5D"/>
    <w:rsid w:val="004D6CC4"/>
    <w:rsid w:val="004D6EFC"/>
    <w:rsid w:val="004D797F"/>
    <w:rsid w:val="004E1113"/>
    <w:rsid w:val="004E17B8"/>
    <w:rsid w:val="004E21EA"/>
    <w:rsid w:val="004E27F5"/>
    <w:rsid w:val="004E376A"/>
    <w:rsid w:val="004E4717"/>
    <w:rsid w:val="004E4B19"/>
    <w:rsid w:val="004E562E"/>
    <w:rsid w:val="004E5ECB"/>
    <w:rsid w:val="004E6901"/>
    <w:rsid w:val="004F06C7"/>
    <w:rsid w:val="004F0EB9"/>
    <w:rsid w:val="004F1960"/>
    <w:rsid w:val="004F22D7"/>
    <w:rsid w:val="004F24A9"/>
    <w:rsid w:val="004F24BF"/>
    <w:rsid w:val="004F2B4B"/>
    <w:rsid w:val="004F395D"/>
    <w:rsid w:val="004F579C"/>
    <w:rsid w:val="004F61E3"/>
    <w:rsid w:val="004F6211"/>
    <w:rsid w:val="004F6A26"/>
    <w:rsid w:val="004F774F"/>
    <w:rsid w:val="005000C5"/>
    <w:rsid w:val="005004D7"/>
    <w:rsid w:val="0050166D"/>
    <w:rsid w:val="005019AE"/>
    <w:rsid w:val="00502256"/>
    <w:rsid w:val="005028C3"/>
    <w:rsid w:val="00502D7C"/>
    <w:rsid w:val="005037A5"/>
    <w:rsid w:val="005055B4"/>
    <w:rsid w:val="00506058"/>
    <w:rsid w:val="005063B3"/>
    <w:rsid w:val="0050676B"/>
    <w:rsid w:val="0050680F"/>
    <w:rsid w:val="00506B26"/>
    <w:rsid w:val="00506D88"/>
    <w:rsid w:val="00506DC1"/>
    <w:rsid w:val="00506E28"/>
    <w:rsid w:val="0050779E"/>
    <w:rsid w:val="00510850"/>
    <w:rsid w:val="005126BD"/>
    <w:rsid w:val="005126DE"/>
    <w:rsid w:val="00512E0F"/>
    <w:rsid w:val="005132C3"/>
    <w:rsid w:val="005138C1"/>
    <w:rsid w:val="00513B71"/>
    <w:rsid w:val="0051467F"/>
    <w:rsid w:val="00514769"/>
    <w:rsid w:val="005149B7"/>
    <w:rsid w:val="005150FB"/>
    <w:rsid w:val="00515186"/>
    <w:rsid w:val="0051658D"/>
    <w:rsid w:val="005168A7"/>
    <w:rsid w:val="00516BD7"/>
    <w:rsid w:val="00516DF7"/>
    <w:rsid w:val="00517158"/>
    <w:rsid w:val="00517AAF"/>
    <w:rsid w:val="00517BDA"/>
    <w:rsid w:val="0052024D"/>
    <w:rsid w:val="00520609"/>
    <w:rsid w:val="00520AB8"/>
    <w:rsid w:val="005215E8"/>
    <w:rsid w:val="00521A90"/>
    <w:rsid w:val="00521F3D"/>
    <w:rsid w:val="00522ABF"/>
    <w:rsid w:val="00522DE3"/>
    <w:rsid w:val="00522E9E"/>
    <w:rsid w:val="0052356F"/>
    <w:rsid w:val="00523E10"/>
    <w:rsid w:val="00523F73"/>
    <w:rsid w:val="00523FEF"/>
    <w:rsid w:val="00524A16"/>
    <w:rsid w:val="0052510B"/>
    <w:rsid w:val="00525D1D"/>
    <w:rsid w:val="00526104"/>
    <w:rsid w:val="00527446"/>
    <w:rsid w:val="00527466"/>
    <w:rsid w:val="00527A60"/>
    <w:rsid w:val="00527A92"/>
    <w:rsid w:val="00527AC9"/>
    <w:rsid w:val="00527FE0"/>
    <w:rsid w:val="0053057F"/>
    <w:rsid w:val="00530A91"/>
    <w:rsid w:val="00531E7E"/>
    <w:rsid w:val="0053207E"/>
    <w:rsid w:val="0053221F"/>
    <w:rsid w:val="00534045"/>
    <w:rsid w:val="00535B64"/>
    <w:rsid w:val="00537D2F"/>
    <w:rsid w:val="00540735"/>
    <w:rsid w:val="0054091F"/>
    <w:rsid w:val="005410AE"/>
    <w:rsid w:val="0054287C"/>
    <w:rsid w:val="005428B4"/>
    <w:rsid w:val="005436B8"/>
    <w:rsid w:val="00543C9B"/>
    <w:rsid w:val="00543F0F"/>
    <w:rsid w:val="00544244"/>
    <w:rsid w:val="0054490B"/>
    <w:rsid w:val="005449CE"/>
    <w:rsid w:val="00545824"/>
    <w:rsid w:val="00545A0B"/>
    <w:rsid w:val="00546825"/>
    <w:rsid w:val="00546E5A"/>
    <w:rsid w:val="00547429"/>
    <w:rsid w:val="00550B20"/>
    <w:rsid w:val="00551973"/>
    <w:rsid w:val="00552A93"/>
    <w:rsid w:val="00552BB9"/>
    <w:rsid w:val="00555AB5"/>
    <w:rsid w:val="00555FA2"/>
    <w:rsid w:val="005566E4"/>
    <w:rsid w:val="005568BE"/>
    <w:rsid w:val="00556C48"/>
    <w:rsid w:val="0055733B"/>
    <w:rsid w:val="00560541"/>
    <w:rsid w:val="00561D8D"/>
    <w:rsid w:val="005620BF"/>
    <w:rsid w:val="005628B8"/>
    <w:rsid w:val="00562903"/>
    <w:rsid w:val="005629EF"/>
    <w:rsid w:val="00562BE0"/>
    <w:rsid w:val="00563117"/>
    <w:rsid w:val="0056439B"/>
    <w:rsid w:val="00564CED"/>
    <w:rsid w:val="00565A2F"/>
    <w:rsid w:val="00567F6D"/>
    <w:rsid w:val="00570299"/>
    <w:rsid w:val="00572052"/>
    <w:rsid w:val="005728AD"/>
    <w:rsid w:val="00573CC3"/>
    <w:rsid w:val="00573D66"/>
    <w:rsid w:val="00574350"/>
    <w:rsid w:val="0057443A"/>
    <w:rsid w:val="00574500"/>
    <w:rsid w:val="00574A8E"/>
    <w:rsid w:val="005760E4"/>
    <w:rsid w:val="00576C12"/>
    <w:rsid w:val="00576FB9"/>
    <w:rsid w:val="00577B6C"/>
    <w:rsid w:val="00580AB8"/>
    <w:rsid w:val="00580B42"/>
    <w:rsid w:val="005811E7"/>
    <w:rsid w:val="0058127F"/>
    <w:rsid w:val="00582929"/>
    <w:rsid w:val="005831E3"/>
    <w:rsid w:val="0058337E"/>
    <w:rsid w:val="005835C7"/>
    <w:rsid w:val="00583A7F"/>
    <w:rsid w:val="0058418B"/>
    <w:rsid w:val="00584BF3"/>
    <w:rsid w:val="00584C24"/>
    <w:rsid w:val="005852CC"/>
    <w:rsid w:val="00585475"/>
    <w:rsid w:val="00586C75"/>
    <w:rsid w:val="0058794F"/>
    <w:rsid w:val="00590CDB"/>
    <w:rsid w:val="00591E4C"/>
    <w:rsid w:val="00592180"/>
    <w:rsid w:val="00592CAD"/>
    <w:rsid w:val="00593F5D"/>
    <w:rsid w:val="00594184"/>
    <w:rsid w:val="00594542"/>
    <w:rsid w:val="00594638"/>
    <w:rsid w:val="00594825"/>
    <w:rsid w:val="00595BE4"/>
    <w:rsid w:val="00595CBB"/>
    <w:rsid w:val="00595D84"/>
    <w:rsid w:val="005966E0"/>
    <w:rsid w:val="00596F83"/>
    <w:rsid w:val="005970A4"/>
    <w:rsid w:val="00597183"/>
    <w:rsid w:val="00597829"/>
    <w:rsid w:val="005A0426"/>
    <w:rsid w:val="005A0E57"/>
    <w:rsid w:val="005A11E4"/>
    <w:rsid w:val="005A125F"/>
    <w:rsid w:val="005A13C1"/>
    <w:rsid w:val="005A18E4"/>
    <w:rsid w:val="005A2A0B"/>
    <w:rsid w:val="005A2B1E"/>
    <w:rsid w:val="005A2B52"/>
    <w:rsid w:val="005A344D"/>
    <w:rsid w:val="005A35B5"/>
    <w:rsid w:val="005A3C48"/>
    <w:rsid w:val="005A3C54"/>
    <w:rsid w:val="005A4B6E"/>
    <w:rsid w:val="005A509A"/>
    <w:rsid w:val="005A531C"/>
    <w:rsid w:val="005A5CF0"/>
    <w:rsid w:val="005A5DA8"/>
    <w:rsid w:val="005A5E40"/>
    <w:rsid w:val="005A6197"/>
    <w:rsid w:val="005A67A0"/>
    <w:rsid w:val="005A6C81"/>
    <w:rsid w:val="005A725F"/>
    <w:rsid w:val="005B0B64"/>
    <w:rsid w:val="005B1554"/>
    <w:rsid w:val="005B18E3"/>
    <w:rsid w:val="005B2697"/>
    <w:rsid w:val="005B4131"/>
    <w:rsid w:val="005B43A9"/>
    <w:rsid w:val="005B4B44"/>
    <w:rsid w:val="005B59CD"/>
    <w:rsid w:val="005B6558"/>
    <w:rsid w:val="005B6926"/>
    <w:rsid w:val="005B7B22"/>
    <w:rsid w:val="005C1792"/>
    <w:rsid w:val="005C17F5"/>
    <w:rsid w:val="005C24E9"/>
    <w:rsid w:val="005C2617"/>
    <w:rsid w:val="005C320B"/>
    <w:rsid w:val="005C38B7"/>
    <w:rsid w:val="005C3C4D"/>
    <w:rsid w:val="005C3D12"/>
    <w:rsid w:val="005C44DD"/>
    <w:rsid w:val="005C4636"/>
    <w:rsid w:val="005C489A"/>
    <w:rsid w:val="005C5784"/>
    <w:rsid w:val="005C64A9"/>
    <w:rsid w:val="005C7972"/>
    <w:rsid w:val="005C79AD"/>
    <w:rsid w:val="005D0464"/>
    <w:rsid w:val="005D09CD"/>
    <w:rsid w:val="005D0A64"/>
    <w:rsid w:val="005D0CF3"/>
    <w:rsid w:val="005D1132"/>
    <w:rsid w:val="005D12BE"/>
    <w:rsid w:val="005D1552"/>
    <w:rsid w:val="005D1BFF"/>
    <w:rsid w:val="005D2987"/>
    <w:rsid w:val="005D2BB5"/>
    <w:rsid w:val="005D389A"/>
    <w:rsid w:val="005D3CAC"/>
    <w:rsid w:val="005D41BA"/>
    <w:rsid w:val="005D425D"/>
    <w:rsid w:val="005D4C64"/>
    <w:rsid w:val="005D6EC7"/>
    <w:rsid w:val="005D7135"/>
    <w:rsid w:val="005D7304"/>
    <w:rsid w:val="005D78B1"/>
    <w:rsid w:val="005D7E35"/>
    <w:rsid w:val="005E03D0"/>
    <w:rsid w:val="005E05DA"/>
    <w:rsid w:val="005E0715"/>
    <w:rsid w:val="005E11B4"/>
    <w:rsid w:val="005E16C2"/>
    <w:rsid w:val="005E3134"/>
    <w:rsid w:val="005E3288"/>
    <w:rsid w:val="005E3BA5"/>
    <w:rsid w:val="005E3CC8"/>
    <w:rsid w:val="005E3F26"/>
    <w:rsid w:val="005E43B4"/>
    <w:rsid w:val="005E5CA2"/>
    <w:rsid w:val="005E61C3"/>
    <w:rsid w:val="005E61C4"/>
    <w:rsid w:val="005E63E4"/>
    <w:rsid w:val="005E728F"/>
    <w:rsid w:val="005F1C8F"/>
    <w:rsid w:val="005F21A3"/>
    <w:rsid w:val="005F21E6"/>
    <w:rsid w:val="005F2831"/>
    <w:rsid w:val="005F2E6C"/>
    <w:rsid w:val="005F3FC5"/>
    <w:rsid w:val="005F4598"/>
    <w:rsid w:val="005F4D38"/>
    <w:rsid w:val="005F5801"/>
    <w:rsid w:val="005F639F"/>
    <w:rsid w:val="005F6CDA"/>
    <w:rsid w:val="005F6E6F"/>
    <w:rsid w:val="005F7148"/>
    <w:rsid w:val="005F76B3"/>
    <w:rsid w:val="005F7DF0"/>
    <w:rsid w:val="00600093"/>
    <w:rsid w:val="0060104F"/>
    <w:rsid w:val="00601FB1"/>
    <w:rsid w:val="0060223F"/>
    <w:rsid w:val="00602E5E"/>
    <w:rsid w:val="00603233"/>
    <w:rsid w:val="00603CF5"/>
    <w:rsid w:val="006046B3"/>
    <w:rsid w:val="00604D47"/>
    <w:rsid w:val="006064F7"/>
    <w:rsid w:val="006075AC"/>
    <w:rsid w:val="00610463"/>
    <w:rsid w:val="00610526"/>
    <w:rsid w:val="00611B50"/>
    <w:rsid w:val="0061208B"/>
    <w:rsid w:val="00612B18"/>
    <w:rsid w:val="0061314A"/>
    <w:rsid w:val="006131F8"/>
    <w:rsid w:val="0061477E"/>
    <w:rsid w:val="00614C92"/>
    <w:rsid w:val="00614F72"/>
    <w:rsid w:val="00615316"/>
    <w:rsid w:val="006154DB"/>
    <w:rsid w:val="00615EEA"/>
    <w:rsid w:val="0061637E"/>
    <w:rsid w:val="0061675B"/>
    <w:rsid w:val="00620427"/>
    <w:rsid w:val="00620DFB"/>
    <w:rsid w:val="00621FDA"/>
    <w:rsid w:val="006222C9"/>
    <w:rsid w:val="00622578"/>
    <w:rsid w:val="00623D1E"/>
    <w:rsid w:val="00624D69"/>
    <w:rsid w:val="00624DF9"/>
    <w:rsid w:val="00626287"/>
    <w:rsid w:val="00626A26"/>
    <w:rsid w:val="0062700E"/>
    <w:rsid w:val="00627936"/>
    <w:rsid w:val="00627BCA"/>
    <w:rsid w:val="00630CE2"/>
    <w:rsid w:val="006315B8"/>
    <w:rsid w:val="00631C87"/>
    <w:rsid w:val="00631E0B"/>
    <w:rsid w:val="0063402B"/>
    <w:rsid w:val="00634209"/>
    <w:rsid w:val="0063433A"/>
    <w:rsid w:val="006343F6"/>
    <w:rsid w:val="00634628"/>
    <w:rsid w:val="00634A21"/>
    <w:rsid w:val="00634D46"/>
    <w:rsid w:val="00634D6A"/>
    <w:rsid w:val="00635370"/>
    <w:rsid w:val="0063567E"/>
    <w:rsid w:val="006369AE"/>
    <w:rsid w:val="006371CD"/>
    <w:rsid w:val="0063733E"/>
    <w:rsid w:val="00637636"/>
    <w:rsid w:val="00637ABA"/>
    <w:rsid w:val="00637E35"/>
    <w:rsid w:val="00640137"/>
    <w:rsid w:val="00640436"/>
    <w:rsid w:val="0064092B"/>
    <w:rsid w:val="006422D0"/>
    <w:rsid w:val="00642C74"/>
    <w:rsid w:val="00643E8F"/>
    <w:rsid w:val="00644303"/>
    <w:rsid w:val="00644424"/>
    <w:rsid w:val="00644B35"/>
    <w:rsid w:val="00644FB3"/>
    <w:rsid w:val="0064528C"/>
    <w:rsid w:val="00645E48"/>
    <w:rsid w:val="006463AF"/>
    <w:rsid w:val="00646BA4"/>
    <w:rsid w:val="00647816"/>
    <w:rsid w:val="00650F24"/>
    <w:rsid w:val="006517D6"/>
    <w:rsid w:val="00651A0E"/>
    <w:rsid w:val="00651A6E"/>
    <w:rsid w:val="0065212B"/>
    <w:rsid w:val="006527AB"/>
    <w:rsid w:val="00652BAD"/>
    <w:rsid w:val="00653166"/>
    <w:rsid w:val="00653D7A"/>
    <w:rsid w:val="00654F3A"/>
    <w:rsid w:val="00654F5D"/>
    <w:rsid w:val="006551AF"/>
    <w:rsid w:val="00655621"/>
    <w:rsid w:val="006557CA"/>
    <w:rsid w:val="00655969"/>
    <w:rsid w:val="006562BC"/>
    <w:rsid w:val="006568E3"/>
    <w:rsid w:val="00657899"/>
    <w:rsid w:val="00657B2B"/>
    <w:rsid w:val="0066031C"/>
    <w:rsid w:val="0066064B"/>
    <w:rsid w:val="00660958"/>
    <w:rsid w:val="00661A09"/>
    <w:rsid w:val="00662236"/>
    <w:rsid w:val="0066253B"/>
    <w:rsid w:val="0066256D"/>
    <w:rsid w:val="00662AC1"/>
    <w:rsid w:val="00663AA2"/>
    <w:rsid w:val="006650E2"/>
    <w:rsid w:val="00665EBE"/>
    <w:rsid w:val="006679A2"/>
    <w:rsid w:val="00667F31"/>
    <w:rsid w:val="0067012D"/>
    <w:rsid w:val="00670189"/>
    <w:rsid w:val="00671B5D"/>
    <w:rsid w:val="006728B8"/>
    <w:rsid w:val="00672C22"/>
    <w:rsid w:val="00672F53"/>
    <w:rsid w:val="00673627"/>
    <w:rsid w:val="00674BBF"/>
    <w:rsid w:val="0067683C"/>
    <w:rsid w:val="00677322"/>
    <w:rsid w:val="0067742A"/>
    <w:rsid w:val="00677745"/>
    <w:rsid w:val="00677D38"/>
    <w:rsid w:val="00680BE5"/>
    <w:rsid w:val="006811F6"/>
    <w:rsid w:val="00681337"/>
    <w:rsid w:val="006817E7"/>
    <w:rsid w:val="00681A8B"/>
    <w:rsid w:val="00681C5A"/>
    <w:rsid w:val="006822C6"/>
    <w:rsid w:val="0068293E"/>
    <w:rsid w:val="00683177"/>
    <w:rsid w:val="0068373C"/>
    <w:rsid w:val="00683F80"/>
    <w:rsid w:val="00684A54"/>
    <w:rsid w:val="00685229"/>
    <w:rsid w:val="006858AA"/>
    <w:rsid w:val="00685E5D"/>
    <w:rsid w:val="006863BF"/>
    <w:rsid w:val="006878D7"/>
    <w:rsid w:val="0069056A"/>
    <w:rsid w:val="00690E97"/>
    <w:rsid w:val="006923F7"/>
    <w:rsid w:val="0069240B"/>
    <w:rsid w:val="00692523"/>
    <w:rsid w:val="006927C6"/>
    <w:rsid w:val="00693034"/>
    <w:rsid w:val="006930F0"/>
    <w:rsid w:val="0069328C"/>
    <w:rsid w:val="0069424B"/>
    <w:rsid w:val="006945E5"/>
    <w:rsid w:val="00695E1E"/>
    <w:rsid w:val="00695F63"/>
    <w:rsid w:val="0069631C"/>
    <w:rsid w:val="0069644B"/>
    <w:rsid w:val="006966CF"/>
    <w:rsid w:val="00696712"/>
    <w:rsid w:val="006971F7"/>
    <w:rsid w:val="0069783C"/>
    <w:rsid w:val="00697B16"/>
    <w:rsid w:val="006A04CD"/>
    <w:rsid w:val="006A0625"/>
    <w:rsid w:val="006A096A"/>
    <w:rsid w:val="006A2165"/>
    <w:rsid w:val="006A36C4"/>
    <w:rsid w:val="006A3D84"/>
    <w:rsid w:val="006A3EAC"/>
    <w:rsid w:val="006A4531"/>
    <w:rsid w:val="006A51EB"/>
    <w:rsid w:val="006A66F6"/>
    <w:rsid w:val="006A6963"/>
    <w:rsid w:val="006A74C9"/>
    <w:rsid w:val="006B043E"/>
    <w:rsid w:val="006B325E"/>
    <w:rsid w:val="006B3859"/>
    <w:rsid w:val="006B385E"/>
    <w:rsid w:val="006B4439"/>
    <w:rsid w:val="006B68FF"/>
    <w:rsid w:val="006B7AC0"/>
    <w:rsid w:val="006C007B"/>
    <w:rsid w:val="006C0E2C"/>
    <w:rsid w:val="006C1508"/>
    <w:rsid w:val="006C1E61"/>
    <w:rsid w:val="006C2582"/>
    <w:rsid w:val="006C403D"/>
    <w:rsid w:val="006C4193"/>
    <w:rsid w:val="006C4EDE"/>
    <w:rsid w:val="006C5C32"/>
    <w:rsid w:val="006C6294"/>
    <w:rsid w:val="006C6E22"/>
    <w:rsid w:val="006D030F"/>
    <w:rsid w:val="006D12F3"/>
    <w:rsid w:val="006D1F44"/>
    <w:rsid w:val="006D20A9"/>
    <w:rsid w:val="006D244A"/>
    <w:rsid w:val="006D2996"/>
    <w:rsid w:val="006D2A5E"/>
    <w:rsid w:val="006D2A93"/>
    <w:rsid w:val="006D3853"/>
    <w:rsid w:val="006D390E"/>
    <w:rsid w:val="006D3972"/>
    <w:rsid w:val="006D3AE8"/>
    <w:rsid w:val="006D3D26"/>
    <w:rsid w:val="006D3F9B"/>
    <w:rsid w:val="006D41D9"/>
    <w:rsid w:val="006D5544"/>
    <w:rsid w:val="006D5F67"/>
    <w:rsid w:val="006D6A83"/>
    <w:rsid w:val="006D741E"/>
    <w:rsid w:val="006D7924"/>
    <w:rsid w:val="006E12AA"/>
    <w:rsid w:val="006E19B2"/>
    <w:rsid w:val="006E2900"/>
    <w:rsid w:val="006E2B65"/>
    <w:rsid w:val="006E2DC3"/>
    <w:rsid w:val="006E34F7"/>
    <w:rsid w:val="006E384A"/>
    <w:rsid w:val="006E4213"/>
    <w:rsid w:val="006E47C2"/>
    <w:rsid w:val="006E4C11"/>
    <w:rsid w:val="006E56DC"/>
    <w:rsid w:val="006E62CF"/>
    <w:rsid w:val="006E6AFC"/>
    <w:rsid w:val="006F0012"/>
    <w:rsid w:val="006F0287"/>
    <w:rsid w:val="006F0BB4"/>
    <w:rsid w:val="006F1D12"/>
    <w:rsid w:val="006F2CA7"/>
    <w:rsid w:val="006F322E"/>
    <w:rsid w:val="006F4035"/>
    <w:rsid w:val="006F44B8"/>
    <w:rsid w:val="006F454D"/>
    <w:rsid w:val="006F4AD9"/>
    <w:rsid w:val="006F4DB8"/>
    <w:rsid w:val="006F5A00"/>
    <w:rsid w:val="006F5EFE"/>
    <w:rsid w:val="006F618A"/>
    <w:rsid w:val="006F678A"/>
    <w:rsid w:val="006F70E5"/>
    <w:rsid w:val="006F727C"/>
    <w:rsid w:val="006F7337"/>
    <w:rsid w:val="006F740B"/>
    <w:rsid w:val="007019B9"/>
    <w:rsid w:val="007025CD"/>
    <w:rsid w:val="0070295C"/>
    <w:rsid w:val="00702EFE"/>
    <w:rsid w:val="00704144"/>
    <w:rsid w:val="00705235"/>
    <w:rsid w:val="00705A4D"/>
    <w:rsid w:val="00706827"/>
    <w:rsid w:val="0070732D"/>
    <w:rsid w:val="00707F9D"/>
    <w:rsid w:val="00710204"/>
    <w:rsid w:val="0071117F"/>
    <w:rsid w:val="00711546"/>
    <w:rsid w:val="0071189A"/>
    <w:rsid w:val="007122A8"/>
    <w:rsid w:val="007125B2"/>
    <w:rsid w:val="00712638"/>
    <w:rsid w:val="00712B7E"/>
    <w:rsid w:val="007138B3"/>
    <w:rsid w:val="00713C26"/>
    <w:rsid w:val="00713DF8"/>
    <w:rsid w:val="00714349"/>
    <w:rsid w:val="00714B92"/>
    <w:rsid w:val="00716B20"/>
    <w:rsid w:val="007175A3"/>
    <w:rsid w:val="00717643"/>
    <w:rsid w:val="007177BD"/>
    <w:rsid w:val="00717F87"/>
    <w:rsid w:val="00720613"/>
    <w:rsid w:val="00720A50"/>
    <w:rsid w:val="00721068"/>
    <w:rsid w:val="0072108C"/>
    <w:rsid w:val="00721E60"/>
    <w:rsid w:val="00722471"/>
    <w:rsid w:val="00722B5A"/>
    <w:rsid w:val="00722FA3"/>
    <w:rsid w:val="00723586"/>
    <w:rsid w:val="0072393C"/>
    <w:rsid w:val="0072409B"/>
    <w:rsid w:val="0072484F"/>
    <w:rsid w:val="00724C14"/>
    <w:rsid w:val="0072508F"/>
    <w:rsid w:val="0072573A"/>
    <w:rsid w:val="00725745"/>
    <w:rsid w:val="00725874"/>
    <w:rsid w:val="007261F6"/>
    <w:rsid w:val="00726B80"/>
    <w:rsid w:val="007275F5"/>
    <w:rsid w:val="00727CC5"/>
    <w:rsid w:val="00730CD0"/>
    <w:rsid w:val="00731EE7"/>
    <w:rsid w:val="00732B52"/>
    <w:rsid w:val="00732F7C"/>
    <w:rsid w:val="00733615"/>
    <w:rsid w:val="007343C9"/>
    <w:rsid w:val="00735669"/>
    <w:rsid w:val="007357ED"/>
    <w:rsid w:val="00735ED6"/>
    <w:rsid w:val="007362F1"/>
    <w:rsid w:val="007371D1"/>
    <w:rsid w:val="00737361"/>
    <w:rsid w:val="0073751F"/>
    <w:rsid w:val="00740102"/>
    <w:rsid w:val="00740372"/>
    <w:rsid w:val="00741240"/>
    <w:rsid w:val="00741317"/>
    <w:rsid w:val="00741C5A"/>
    <w:rsid w:val="0074228B"/>
    <w:rsid w:val="00742AE7"/>
    <w:rsid w:val="00743CC1"/>
    <w:rsid w:val="0074420E"/>
    <w:rsid w:val="00744A78"/>
    <w:rsid w:val="00745286"/>
    <w:rsid w:val="0074557D"/>
    <w:rsid w:val="00745884"/>
    <w:rsid w:val="00745B11"/>
    <w:rsid w:val="00750139"/>
    <w:rsid w:val="007505E3"/>
    <w:rsid w:val="007508AB"/>
    <w:rsid w:val="00750A22"/>
    <w:rsid w:val="007513BC"/>
    <w:rsid w:val="00753081"/>
    <w:rsid w:val="00753277"/>
    <w:rsid w:val="007537B4"/>
    <w:rsid w:val="0075382A"/>
    <w:rsid w:val="007541CF"/>
    <w:rsid w:val="00754D77"/>
    <w:rsid w:val="00755360"/>
    <w:rsid w:val="007553BE"/>
    <w:rsid w:val="007555BD"/>
    <w:rsid w:val="00755F75"/>
    <w:rsid w:val="007565AF"/>
    <w:rsid w:val="00757458"/>
    <w:rsid w:val="00757B1F"/>
    <w:rsid w:val="007614C6"/>
    <w:rsid w:val="007615EA"/>
    <w:rsid w:val="00761E26"/>
    <w:rsid w:val="0076352F"/>
    <w:rsid w:val="00763551"/>
    <w:rsid w:val="007639D8"/>
    <w:rsid w:val="00763B27"/>
    <w:rsid w:val="00764DF6"/>
    <w:rsid w:val="0076511E"/>
    <w:rsid w:val="007654CB"/>
    <w:rsid w:val="00765DCF"/>
    <w:rsid w:val="0076651C"/>
    <w:rsid w:val="007667AD"/>
    <w:rsid w:val="007669DE"/>
    <w:rsid w:val="00766EA8"/>
    <w:rsid w:val="00770544"/>
    <w:rsid w:val="00770D59"/>
    <w:rsid w:val="00771767"/>
    <w:rsid w:val="00771B4C"/>
    <w:rsid w:val="00772E42"/>
    <w:rsid w:val="007736BD"/>
    <w:rsid w:val="00773AB2"/>
    <w:rsid w:val="00773C21"/>
    <w:rsid w:val="007743FE"/>
    <w:rsid w:val="00774573"/>
    <w:rsid w:val="00774C80"/>
    <w:rsid w:val="00774DA2"/>
    <w:rsid w:val="00774E26"/>
    <w:rsid w:val="00775857"/>
    <w:rsid w:val="007773CE"/>
    <w:rsid w:val="0077766C"/>
    <w:rsid w:val="0077772E"/>
    <w:rsid w:val="00777B5D"/>
    <w:rsid w:val="00780AD2"/>
    <w:rsid w:val="00781D26"/>
    <w:rsid w:val="00782416"/>
    <w:rsid w:val="00784201"/>
    <w:rsid w:val="0078477A"/>
    <w:rsid w:val="00784900"/>
    <w:rsid w:val="00784C39"/>
    <w:rsid w:val="00784E88"/>
    <w:rsid w:val="007860F6"/>
    <w:rsid w:val="00786100"/>
    <w:rsid w:val="007861DA"/>
    <w:rsid w:val="00786508"/>
    <w:rsid w:val="00787444"/>
    <w:rsid w:val="00790473"/>
    <w:rsid w:val="0079073D"/>
    <w:rsid w:val="0079129A"/>
    <w:rsid w:val="00791F9D"/>
    <w:rsid w:val="00792844"/>
    <w:rsid w:val="007928F1"/>
    <w:rsid w:val="007931F9"/>
    <w:rsid w:val="00793317"/>
    <w:rsid w:val="00793B84"/>
    <w:rsid w:val="007945D7"/>
    <w:rsid w:val="007949C3"/>
    <w:rsid w:val="00794A6F"/>
    <w:rsid w:val="007956D2"/>
    <w:rsid w:val="00795743"/>
    <w:rsid w:val="00795811"/>
    <w:rsid w:val="00797139"/>
    <w:rsid w:val="00797317"/>
    <w:rsid w:val="00797338"/>
    <w:rsid w:val="0079741F"/>
    <w:rsid w:val="00797740"/>
    <w:rsid w:val="00797B1D"/>
    <w:rsid w:val="007A086F"/>
    <w:rsid w:val="007A148D"/>
    <w:rsid w:val="007A158E"/>
    <w:rsid w:val="007A1EE7"/>
    <w:rsid w:val="007A2299"/>
    <w:rsid w:val="007A28AE"/>
    <w:rsid w:val="007A28C5"/>
    <w:rsid w:val="007A30DF"/>
    <w:rsid w:val="007A3B88"/>
    <w:rsid w:val="007A3DD7"/>
    <w:rsid w:val="007A4082"/>
    <w:rsid w:val="007A42A9"/>
    <w:rsid w:val="007A4A41"/>
    <w:rsid w:val="007A4DC8"/>
    <w:rsid w:val="007A5186"/>
    <w:rsid w:val="007A52CF"/>
    <w:rsid w:val="007A5A29"/>
    <w:rsid w:val="007A5BA9"/>
    <w:rsid w:val="007A63D5"/>
    <w:rsid w:val="007A68AD"/>
    <w:rsid w:val="007A6A69"/>
    <w:rsid w:val="007A6C28"/>
    <w:rsid w:val="007A6D5F"/>
    <w:rsid w:val="007A6DD2"/>
    <w:rsid w:val="007A70B6"/>
    <w:rsid w:val="007A748A"/>
    <w:rsid w:val="007A74AA"/>
    <w:rsid w:val="007A7BDA"/>
    <w:rsid w:val="007A7C3B"/>
    <w:rsid w:val="007B0112"/>
    <w:rsid w:val="007B045D"/>
    <w:rsid w:val="007B0DEE"/>
    <w:rsid w:val="007B0E0D"/>
    <w:rsid w:val="007B0F11"/>
    <w:rsid w:val="007B12F8"/>
    <w:rsid w:val="007B2080"/>
    <w:rsid w:val="007B2A6F"/>
    <w:rsid w:val="007B376F"/>
    <w:rsid w:val="007B4300"/>
    <w:rsid w:val="007B5A8C"/>
    <w:rsid w:val="007B67A8"/>
    <w:rsid w:val="007B6A13"/>
    <w:rsid w:val="007B70D2"/>
    <w:rsid w:val="007B7712"/>
    <w:rsid w:val="007C1249"/>
    <w:rsid w:val="007C1406"/>
    <w:rsid w:val="007C27F7"/>
    <w:rsid w:val="007C36A4"/>
    <w:rsid w:val="007C3E15"/>
    <w:rsid w:val="007C4005"/>
    <w:rsid w:val="007C470A"/>
    <w:rsid w:val="007C4BED"/>
    <w:rsid w:val="007C5B67"/>
    <w:rsid w:val="007C6077"/>
    <w:rsid w:val="007C6246"/>
    <w:rsid w:val="007D078F"/>
    <w:rsid w:val="007D09E1"/>
    <w:rsid w:val="007D0A6B"/>
    <w:rsid w:val="007D0BCD"/>
    <w:rsid w:val="007D1022"/>
    <w:rsid w:val="007D165B"/>
    <w:rsid w:val="007D22E6"/>
    <w:rsid w:val="007D2F83"/>
    <w:rsid w:val="007D3E3F"/>
    <w:rsid w:val="007D4F4E"/>
    <w:rsid w:val="007D5935"/>
    <w:rsid w:val="007D642B"/>
    <w:rsid w:val="007D6510"/>
    <w:rsid w:val="007D73C7"/>
    <w:rsid w:val="007D7415"/>
    <w:rsid w:val="007E0B48"/>
    <w:rsid w:val="007E0D1D"/>
    <w:rsid w:val="007E28C1"/>
    <w:rsid w:val="007E33A3"/>
    <w:rsid w:val="007E36FB"/>
    <w:rsid w:val="007E40B1"/>
    <w:rsid w:val="007E449D"/>
    <w:rsid w:val="007E50A4"/>
    <w:rsid w:val="007E5391"/>
    <w:rsid w:val="007E5648"/>
    <w:rsid w:val="007E5BC6"/>
    <w:rsid w:val="007E6471"/>
    <w:rsid w:val="007E68B6"/>
    <w:rsid w:val="007E763E"/>
    <w:rsid w:val="007E7A10"/>
    <w:rsid w:val="007E7D1E"/>
    <w:rsid w:val="007E7D7F"/>
    <w:rsid w:val="007F0286"/>
    <w:rsid w:val="007F062E"/>
    <w:rsid w:val="007F0B49"/>
    <w:rsid w:val="007F1191"/>
    <w:rsid w:val="007F1547"/>
    <w:rsid w:val="007F177F"/>
    <w:rsid w:val="007F1B00"/>
    <w:rsid w:val="007F27FE"/>
    <w:rsid w:val="007F2B1D"/>
    <w:rsid w:val="007F3A6A"/>
    <w:rsid w:val="007F3A76"/>
    <w:rsid w:val="007F4111"/>
    <w:rsid w:val="007F420E"/>
    <w:rsid w:val="007F4F4F"/>
    <w:rsid w:val="007F589A"/>
    <w:rsid w:val="007F6326"/>
    <w:rsid w:val="007F7E64"/>
    <w:rsid w:val="0080002F"/>
    <w:rsid w:val="008000F6"/>
    <w:rsid w:val="00800EC8"/>
    <w:rsid w:val="008012DE"/>
    <w:rsid w:val="0080218A"/>
    <w:rsid w:val="008028FB"/>
    <w:rsid w:val="00802B96"/>
    <w:rsid w:val="00802D69"/>
    <w:rsid w:val="00802FC5"/>
    <w:rsid w:val="008031CA"/>
    <w:rsid w:val="00803353"/>
    <w:rsid w:val="0080478E"/>
    <w:rsid w:val="00804856"/>
    <w:rsid w:val="00804CB8"/>
    <w:rsid w:val="00805592"/>
    <w:rsid w:val="008061A0"/>
    <w:rsid w:val="008066C1"/>
    <w:rsid w:val="00806E2B"/>
    <w:rsid w:val="0080709C"/>
    <w:rsid w:val="00807A11"/>
    <w:rsid w:val="00810412"/>
    <w:rsid w:val="0081056D"/>
    <w:rsid w:val="00810D48"/>
    <w:rsid w:val="0081112D"/>
    <w:rsid w:val="00812309"/>
    <w:rsid w:val="00813DAE"/>
    <w:rsid w:val="008140A8"/>
    <w:rsid w:val="008150DB"/>
    <w:rsid w:val="00815F86"/>
    <w:rsid w:val="00816647"/>
    <w:rsid w:val="0081703F"/>
    <w:rsid w:val="008204C2"/>
    <w:rsid w:val="00820AFB"/>
    <w:rsid w:val="00821278"/>
    <w:rsid w:val="00821374"/>
    <w:rsid w:val="00821E97"/>
    <w:rsid w:val="00822338"/>
    <w:rsid w:val="00823103"/>
    <w:rsid w:val="00823A71"/>
    <w:rsid w:val="00824706"/>
    <w:rsid w:val="0082513A"/>
    <w:rsid w:val="00825FB2"/>
    <w:rsid w:val="008270D5"/>
    <w:rsid w:val="00827C98"/>
    <w:rsid w:val="0083048C"/>
    <w:rsid w:val="00830726"/>
    <w:rsid w:val="00830A26"/>
    <w:rsid w:val="00830D99"/>
    <w:rsid w:val="00830E63"/>
    <w:rsid w:val="00830F1E"/>
    <w:rsid w:val="00831D64"/>
    <w:rsid w:val="008322A3"/>
    <w:rsid w:val="008326FA"/>
    <w:rsid w:val="00832729"/>
    <w:rsid w:val="00832A18"/>
    <w:rsid w:val="008338E5"/>
    <w:rsid w:val="00833C55"/>
    <w:rsid w:val="00833CC7"/>
    <w:rsid w:val="00834791"/>
    <w:rsid w:val="0083610E"/>
    <w:rsid w:val="0083655C"/>
    <w:rsid w:val="00837B66"/>
    <w:rsid w:val="00840827"/>
    <w:rsid w:val="00840F97"/>
    <w:rsid w:val="0084104F"/>
    <w:rsid w:val="008415CA"/>
    <w:rsid w:val="00841817"/>
    <w:rsid w:val="008425F1"/>
    <w:rsid w:val="00843E3C"/>
    <w:rsid w:val="00844DCF"/>
    <w:rsid w:val="0084518D"/>
    <w:rsid w:val="008451D6"/>
    <w:rsid w:val="0084565C"/>
    <w:rsid w:val="00845C66"/>
    <w:rsid w:val="00846329"/>
    <w:rsid w:val="00846B17"/>
    <w:rsid w:val="00846FBB"/>
    <w:rsid w:val="008471EC"/>
    <w:rsid w:val="00847203"/>
    <w:rsid w:val="008472D3"/>
    <w:rsid w:val="00847959"/>
    <w:rsid w:val="00850F33"/>
    <w:rsid w:val="00851381"/>
    <w:rsid w:val="00851930"/>
    <w:rsid w:val="00852492"/>
    <w:rsid w:val="00852575"/>
    <w:rsid w:val="0085283C"/>
    <w:rsid w:val="00852913"/>
    <w:rsid w:val="0085300E"/>
    <w:rsid w:val="00853111"/>
    <w:rsid w:val="00853777"/>
    <w:rsid w:val="00853877"/>
    <w:rsid w:val="0085404D"/>
    <w:rsid w:val="00854AAA"/>
    <w:rsid w:val="00855504"/>
    <w:rsid w:val="008559B2"/>
    <w:rsid w:val="00855F35"/>
    <w:rsid w:val="00856079"/>
    <w:rsid w:val="00856D94"/>
    <w:rsid w:val="00860C9A"/>
    <w:rsid w:val="00860E91"/>
    <w:rsid w:val="00861122"/>
    <w:rsid w:val="008614F4"/>
    <w:rsid w:val="00861907"/>
    <w:rsid w:val="008620CC"/>
    <w:rsid w:val="008623C0"/>
    <w:rsid w:val="008628E9"/>
    <w:rsid w:val="00862F71"/>
    <w:rsid w:val="008630AF"/>
    <w:rsid w:val="00863793"/>
    <w:rsid w:val="00863E7A"/>
    <w:rsid w:val="0086414E"/>
    <w:rsid w:val="008644B8"/>
    <w:rsid w:val="00865914"/>
    <w:rsid w:val="0086618A"/>
    <w:rsid w:val="0086636E"/>
    <w:rsid w:val="00866677"/>
    <w:rsid w:val="0086675A"/>
    <w:rsid w:val="00866AC0"/>
    <w:rsid w:val="00866D9F"/>
    <w:rsid w:val="00867093"/>
    <w:rsid w:val="00867488"/>
    <w:rsid w:val="0087009D"/>
    <w:rsid w:val="008707C8"/>
    <w:rsid w:val="00870B9D"/>
    <w:rsid w:val="008715EF"/>
    <w:rsid w:val="00872A62"/>
    <w:rsid w:val="00874C8F"/>
    <w:rsid w:val="0087555F"/>
    <w:rsid w:val="00875957"/>
    <w:rsid w:val="00875DFD"/>
    <w:rsid w:val="00875E5A"/>
    <w:rsid w:val="008763AB"/>
    <w:rsid w:val="00880755"/>
    <w:rsid w:val="008810E1"/>
    <w:rsid w:val="00882C43"/>
    <w:rsid w:val="00882DB8"/>
    <w:rsid w:val="00884569"/>
    <w:rsid w:val="00884575"/>
    <w:rsid w:val="00884613"/>
    <w:rsid w:val="00884F71"/>
    <w:rsid w:val="00885266"/>
    <w:rsid w:val="00885A76"/>
    <w:rsid w:val="00885DFC"/>
    <w:rsid w:val="00885EAB"/>
    <w:rsid w:val="00887A6C"/>
    <w:rsid w:val="00891A53"/>
    <w:rsid w:val="00891DCF"/>
    <w:rsid w:val="008932E4"/>
    <w:rsid w:val="0089365A"/>
    <w:rsid w:val="008938F3"/>
    <w:rsid w:val="00893B1F"/>
    <w:rsid w:val="00893E4F"/>
    <w:rsid w:val="008948FB"/>
    <w:rsid w:val="00895D48"/>
    <w:rsid w:val="00895F84"/>
    <w:rsid w:val="00896D19"/>
    <w:rsid w:val="00896F4D"/>
    <w:rsid w:val="008975E3"/>
    <w:rsid w:val="008979A3"/>
    <w:rsid w:val="008A10AB"/>
    <w:rsid w:val="008A13DF"/>
    <w:rsid w:val="008A2789"/>
    <w:rsid w:val="008A2904"/>
    <w:rsid w:val="008A2EDB"/>
    <w:rsid w:val="008A38C5"/>
    <w:rsid w:val="008A3A72"/>
    <w:rsid w:val="008A3DE4"/>
    <w:rsid w:val="008A3FE8"/>
    <w:rsid w:val="008A43A6"/>
    <w:rsid w:val="008A44BB"/>
    <w:rsid w:val="008A4D96"/>
    <w:rsid w:val="008A5374"/>
    <w:rsid w:val="008A53F8"/>
    <w:rsid w:val="008A544D"/>
    <w:rsid w:val="008A5F5A"/>
    <w:rsid w:val="008A640C"/>
    <w:rsid w:val="008A664E"/>
    <w:rsid w:val="008A6731"/>
    <w:rsid w:val="008A733A"/>
    <w:rsid w:val="008A7C27"/>
    <w:rsid w:val="008B092F"/>
    <w:rsid w:val="008B0B47"/>
    <w:rsid w:val="008B0E92"/>
    <w:rsid w:val="008B115E"/>
    <w:rsid w:val="008B16BD"/>
    <w:rsid w:val="008B1DD1"/>
    <w:rsid w:val="008B24C2"/>
    <w:rsid w:val="008B27DD"/>
    <w:rsid w:val="008B2DFB"/>
    <w:rsid w:val="008B401E"/>
    <w:rsid w:val="008B4160"/>
    <w:rsid w:val="008B4192"/>
    <w:rsid w:val="008B4243"/>
    <w:rsid w:val="008B4C76"/>
    <w:rsid w:val="008B4F37"/>
    <w:rsid w:val="008B512A"/>
    <w:rsid w:val="008B53A4"/>
    <w:rsid w:val="008B5472"/>
    <w:rsid w:val="008B5EA5"/>
    <w:rsid w:val="008B6268"/>
    <w:rsid w:val="008B6F7B"/>
    <w:rsid w:val="008B739A"/>
    <w:rsid w:val="008B7CBA"/>
    <w:rsid w:val="008B7F84"/>
    <w:rsid w:val="008C037F"/>
    <w:rsid w:val="008C0F4E"/>
    <w:rsid w:val="008C1177"/>
    <w:rsid w:val="008C14B7"/>
    <w:rsid w:val="008C22B2"/>
    <w:rsid w:val="008C22E9"/>
    <w:rsid w:val="008C22FB"/>
    <w:rsid w:val="008C24FC"/>
    <w:rsid w:val="008C2874"/>
    <w:rsid w:val="008C2B59"/>
    <w:rsid w:val="008C2B6B"/>
    <w:rsid w:val="008C4009"/>
    <w:rsid w:val="008C479D"/>
    <w:rsid w:val="008C5FF9"/>
    <w:rsid w:val="008C6982"/>
    <w:rsid w:val="008C7109"/>
    <w:rsid w:val="008C79E4"/>
    <w:rsid w:val="008D025C"/>
    <w:rsid w:val="008D068A"/>
    <w:rsid w:val="008D0AA8"/>
    <w:rsid w:val="008D1304"/>
    <w:rsid w:val="008D4881"/>
    <w:rsid w:val="008D57F2"/>
    <w:rsid w:val="008D5C5E"/>
    <w:rsid w:val="008D7963"/>
    <w:rsid w:val="008D7F49"/>
    <w:rsid w:val="008E1275"/>
    <w:rsid w:val="008E17EA"/>
    <w:rsid w:val="008E3405"/>
    <w:rsid w:val="008E3C02"/>
    <w:rsid w:val="008E3CAE"/>
    <w:rsid w:val="008E3E6F"/>
    <w:rsid w:val="008E4098"/>
    <w:rsid w:val="008E5689"/>
    <w:rsid w:val="008E5F0D"/>
    <w:rsid w:val="008E6161"/>
    <w:rsid w:val="008E66C0"/>
    <w:rsid w:val="008E6C06"/>
    <w:rsid w:val="008E6E90"/>
    <w:rsid w:val="008E7B5D"/>
    <w:rsid w:val="008F2A3D"/>
    <w:rsid w:val="008F3062"/>
    <w:rsid w:val="008F35A2"/>
    <w:rsid w:val="008F36BE"/>
    <w:rsid w:val="008F3E20"/>
    <w:rsid w:val="008F487D"/>
    <w:rsid w:val="008F5248"/>
    <w:rsid w:val="008F5AF5"/>
    <w:rsid w:val="008F5EF6"/>
    <w:rsid w:val="008F604C"/>
    <w:rsid w:val="008F61D3"/>
    <w:rsid w:val="008F6E23"/>
    <w:rsid w:val="008F7357"/>
    <w:rsid w:val="008F7390"/>
    <w:rsid w:val="008F7776"/>
    <w:rsid w:val="008F778C"/>
    <w:rsid w:val="008F7D86"/>
    <w:rsid w:val="0090043F"/>
    <w:rsid w:val="00900686"/>
    <w:rsid w:val="00900689"/>
    <w:rsid w:val="00900DCA"/>
    <w:rsid w:val="00900EC1"/>
    <w:rsid w:val="0090161F"/>
    <w:rsid w:val="00901BD1"/>
    <w:rsid w:val="00901E82"/>
    <w:rsid w:val="009024E6"/>
    <w:rsid w:val="00902BD8"/>
    <w:rsid w:val="00902CE3"/>
    <w:rsid w:val="0090467A"/>
    <w:rsid w:val="00904ADC"/>
    <w:rsid w:val="00905052"/>
    <w:rsid w:val="00905D29"/>
    <w:rsid w:val="00906044"/>
    <w:rsid w:val="00906AC8"/>
    <w:rsid w:val="00906BD4"/>
    <w:rsid w:val="00906DF3"/>
    <w:rsid w:val="0090716F"/>
    <w:rsid w:val="00907711"/>
    <w:rsid w:val="00910829"/>
    <w:rsid w:val="0091089D"/>
    <w:rsid w:val="00910CDA"/>
    <w:rsid w:val="00911277"/>
    <w:rsid w:val="00912607"/>
    <w:rsid w:val="00913605"/>
    <w:rsid w:val="00913FA4"/>
    <w:rsid w:val="00914F86"/>
    <w:rsid w:val="009159F7"/>
    <w:rsid w:val="0091642C"/>
    <w:rsid w:val="009167C1"/>
    <w:rsid w:val="00916D17"/>
    <w:rsid w:val="00917810"/>
    <w:rsid w:val="00917AC6"/>
    <w:rsid w:val="00920FBF"/>
    <w:rsid w:val="009214BC"/>
    <w:rsid w:val="009216E1"/>
    <w:rsid w:val="00921FE8"/>
    <w:rsid w:val="0092257B"/>
    <w:rsid w:val="009229BD"/>
    <w:rsid w:val="00923341"/>
    <w:rsid w:val="0092441A"/>
    <w:rsid w:val="009245E1"/>
    <w:rsid w:val="00924D31"/>
    <w:rsid w:val="009251F9"/>
    <w:rsid w:val="00925FFA"/>
    <w:rsid w:val="00926682"/>
    <w:rsid w:val="00927FA3"/>
    <w:rsid w:val="00931E4F"/>
    <w:rsid w:val="009320A1"/>
    <w:rsid w:val="00933343"/>
    <w:rsid w:val="00934291"/>
    <w:rsid w:val="00934774"/>
    <w:rsid w:val="00934BAE"/>
    <w:rsid w:val="00934BB5"/>
    <w:rsid w:val="00935B5C"/>
    <w:rsid w:val="00935F10"/>
    <w:rsid w:val="009360E5"/>
    <w:rsid w:val="00936CAB"/>
    <w:rsid w:val="0093701B"/>
    <w:rsid w:val="0093715A"/>
    <w:rsid w:val="00937385"/>
    <w:rsid w:val="009374D2"/>
    <w:rsid w:val="00937901"/>
    <w:rsid w:val="009404DB"/>
    <w:rsid w:val="00940D91"/>
    <w:rsid w:val="00940DA8"/>
    <w:rsid w:val="00940F96"/>
    <w:rsid w:val="00941F36"/>
    <w:rsid w:val="00942FF7"/>
    <w:rsid w:val="009430DD"/>
    <w:rsid w:val="009435AF"/>
    <w:rsid w:val="00943E79"/>
    <w:rsid w:val="00945B64"/>
    <w:rsid w:val="00946416"/>
    <w:rsid w:val="00947626"/>
    <w:rsid w:val="009505F8"/>
    <w:rsid w:val="009508AD"/>
    <w:rsid w:val="00950945"/>
    <w:rsid w:val="00950A7C"/>
    <w:rsid w:val="00950C47"/>
    <w:rsid w:val="00950E38"/>
    <w:rsid w:val="00951981"/>
    <w:rsid w:val="00953342"/>
    <w:rsid w:val="009537A9"/>
    <w:rsid w:val="00953D86"/>
    <w:rsid w:val="00953FFC"/>
    <w:rsid w:val="00954DD0"/>
    <w:rsid w:val="009550F8"/>
    <w:rsid w:val="00955119"/>
    <w:rsid w:val="0095529F"/>
    <w:rsid w:val="009558C3"/>
    <w:rsid w:val="0095594E"/>
    <w:rsid w:val="00956748"/>
    <w:rsid w:val="00956AF0"/>
    <w:rsid w:val="0095709C"/>
    <w:rsid w:val="00957EA2"/>
    <w:rsid w:val="0096020D"/>
    <w:rsid w:val="00960CD1"/>
    <w:rsid w:val="009619EF"/>
    <w:rsid w:val="00962139"/>
    <w:rsid w:val="0096379F"/>
    <w:rsid w:val="0096393F"/>
    <w:rsid w:val="00963D4C"/>
    <w:rsid w:val="009640A6"/>
    <w:rsid w:val="00964874"/>
    <w:rsid w:val="0096583E"/>
    <w:rsid w:val="009658A0"/>
    <w:rsid w:val="00965E02"/>
    <w:rsid w:val="00967F5E"/>
    <w:rsid w:val="00970768"/>
    <w:rsid w:val="00971620"/>
    <w:rsid w:val="00972117"/>
    <w:rsid w:val="00972A57"/>
    <w:rsid w:val="0097361D"/>
    <w:rsid w:val="00973D8C"/>
    <w:rsid w:val="0097429B"/>
    <w:rsid w:val="0097539D"/>
    <w:rsid w:val="00975743"/>
    <w:rsid w:val="00975AA8"/>
    <w:rsid w:val="009761DE"/>
    <w:rsid w:val="00976EEF"/>
    <w:rsid w:val="0097755B"/>
    <w:rsid w:val="009775F0"/>
    <w:rsid w:val="00981F14"/>
    <w:rsid w:val="0098299E"/>
    <w:rsid w:val="0098330F"/>
    <w:rsid w:val="00983624"/>
    <w:rsid w:val="00983A3F"/>
    <w:rsid w:val="009849C4"/>
    <w:rsid w:val="00984E2A"/>
    <w:rsid w:val="0098554D"/>
    <w:rsid w:val="00986257"/>
    <w:rsid w:val="009876AF"/>
    <w:rsid w:val="00987727"/>
    <w:rsid w:val="00990468"/>
    <w:rsid w:val="0099051C"/>
    <w:rsid w:val="009909C1"/>
    <w:rsid w:val="00991170"/>
    <w:rsid w:val="009918E8"/>
    <w:rsid w:val="009925AF"/>
    <w:rsid w:val="009931BA"/>
    <w:rsid w:val="009933BF"/>
    <w:rsid w:val="0099349F"/>
    <w:rsid w:val="0099444A"/>
    <w:rsid w:val="00994DE7"/>
    <w:rsid w:val="0099513C"/>
    <w:rsid w:val="00995216"/>
    <w:rsid w:val="009959C4"/>
    <w:rsid w:val="00996074"/>
    <w:rsid w:val="0099673E"/>
    <w:rsid w:val="00996BF5"/>
    <w:rsid w:val="009A1242"/>
    <w:rsid w:val="009A12DA"/>
    <w:rsid w:val="009A1C8F"/>
    <w:rsid w:val="009A259D"/>
    <w:rsid w:val="009A3EAC"/>
    <w:rsid w:val="009A3F4B"/>
    <w:rsid w:val="009A4119"/>
    <w:rsid w:val="009A4A7C"/>
    <w:rsid w:val="009A5E0F"/>
    <w:rsid w:val="009A665B"/>
    <w:rsid w:val="009A6B86"/>
    <w:rsid w:val="009A712D"/>
    <w:rsid w:val="009A74FF"/>
    <w:rsid w:val="009A7543"/>
    <w:rsid w:val="009B00F6"/>
    <w:rsid w:val="009B041F"/>
    <w:rsid w:val="009B089A"/>
    <w:rsid w:val="009B1A85"/>
    <w:rsid w:val="009B2463"/>
    <w:rsid w:val="009B29F9"/>
    <w:rsid w:val="009B2DFA"/>
    <w:rsid w:val="009B33ED"/>
    <w:rsid w:val="009B357C"/>
    <w:rsid w:val="009B370A"/>
    <w:rsid w:val="009B3BF7"/>
    <w:rsid w:val="009B71F0"/>
    <w:rsid w:val="009B7ABF"/>
    <w:rsid w:val="009B7F96"/>
    <w:rsid w:val="009C0B15"/>
    <w:rsid w:val="009C0D38"/>
    <w:rsid w:val="009C168F"/>
    <w:rsid w:val="009C16C1"/>
    <w:rsid w:val="009C17BE"/>
    <w:rsid w:val="009C1E6F"/>
    <w:rsid w:val="009C200C"/>
    <w:rsid w:val="009C20A0"/>
    <w:rsid w:val="009C2136"/>
    <w:rsid w:val="009C269A"/>
    <w:rsid w:val="009C2821"/>
    <w:rsid w:val="009C28D6"/>
    <w:rsid w:val="009C33B0"/>
    <w:rsid w:val="009C3B99"/>
    <w:rsid w:val="009C478D"/>
    <w:rsid w:val="009C4D66"/>
    <w:rsid w:val="009C5676"/>
    <w:rsid w:val="009C7DBB"/>
    <w:rsid w:val="009D0102"/>
    <w:rsid w:val="009D04A1"/>
    <w:rsid w:val="009D04F5"/>
    <w:rsid w:val="009D0D93"/>
    <w:rsid w:val="009D0E6C"/>
    <w:rsid w:val="009D18AF"/>
    <w:rsid w:val="009D1EED"/>
    <w:rsid w:val="009D2058"/>
    <w:rsid w:val="009D22A1"/>
    <w:rsid w:val="009D38B9"/>
    <w:rsid w:val="009D42E1"/>
    <w:rsid w:val="009D43B7"/>
    <w:rsid w:val="009D4514"/>
    <w:rsid w:val="009D712B"/>
    <w:rsid w:val="009D7843"/>
    <w:rsid w:val="009D7E02"/>
    <w:rsid w:val="009E00F5"/>
    <w:rsid w:val="009E140D"/>
    <w:rsid w:val="009E1F94"/>
    <w:rsid w:val="009E257F"/>
    <w:rsid w:val="009E2EBB"/>
    <w:rsid w:val="009E3033"/>
    <w:rsid w:val="009E3069"/>
    <w:rsid w:val="009E3D62"/>
    <w:rsid w:val="009E3E45"/>
    <w:rsid w:val="009E557F"/>
    <w:rsid w:val="009E569C"/>
    <w:rsid w:val="009E6243"/>
    <w:rsid w:val="009E62F1"/>
    <w:rsid w:val="009E6B25"/>
    <w:rsid w:val="009E737C"/>
    <w:rsid w:val="009F0976"/>
    <w:rsid w:val="009F0AF0"/>
    <w:rsid w:val="009F0E8D"/>
    <w:rsid w:val="009F253A"/>
    <w:rsid w:val="009F273C"/>
    <w:rsid w:val="009F289B"/>
    <w:rsid w:val="009F2C1C"/>
    <w:rsid w:val="009F3F15"/>
    <w:rsid w:val="009F4714"/>
    <w:rsid w:val="009F5213"/>
    <w:rsid w:val="009F5707"/>
    <w:rsid w:val="009F5D2E"/>
    <w:rsid w:val="009F628F"/>
    <w:rsid w:val="009F79F6"/>
    <w:rsid w:val="009F7E0B"/>
    <w:rsid w:val="00A00480"/>
    <w:rsid w:val="00A0067D"/>
    <w:rsid w:val="00A016A6"/>
    <w:rsid w:val="00A0278C"/>
    <w:rsid w:val="00A02973"/>
    <w:rsid w:val="00A02C6A"/>
    <w:rsid w:val="00A03878"/>
    <w:rsid w:val="00A04958"/>
    <w:rsid w:val="00A04959"/>
    <w:rsid w:val="00A04F00"/>
    <w:rsid w:val="00A054EF"/>
    <w:rsid w:val="00A05FF5"/>
    <w:rsid w:val="00A06B2E"/>
    <w:rsid w:val="00A071BD"/>
    <w:rsid w:val="00A10760"/>
    <w:rsid w:val="00A10910"/>
    <w:rsid w:val="00A10CEC"/>
    <w:rsid w:val="00A1107D"/>
    <w:rsid w:val="00A11BD1"/>
    <w:rsid w:val="00A12031"/>
    <w:rsid w:val="00A12C6A"/>
    <w:rsid w:val="00A130AB"/>
    <w:rsid w:val="00A13560"/>
    <w:rsid w:val="00A14231"/>
    <w:rsid w:val="00A1483F"/>
    <w:rsid w:val="00A14B48"/>
    <w:rsid w:val="00A166C3"/>
    <w:rsid w:val="00A1696C"/>
    <w:rsid w:val="00A16AF6"/>
    <w:rsid w:val="00A16B31"/>
    <w:rsid w:val="00A175DC"/>
    <w:rsid w:val="00A17975"/>
    <w:rsid w:val="00A17A3E"/>
    <w:rsid w:val="00A21721"/>
    <w:rsid w:val="00A22B2A"/>
    <w:rsid w:val="00A22C96"/>
    <w:rsid w:val="00A22CD8"/>
    <w:rsid w:val="00A234CA"/>
    <w:rsid w:val="00A238AD"/>
    <w:rsid w:val="00A24016"/>
    <w:rsid w:val="00A25FC4"/>
    <w:rsid w:val="00A26996"/>
    <w:rsid w:val="00A26A91"/>
    <w:rsid w:val="00A270CF"/>
    <w:rsid w:val="00A27596"/>
    <w:rsid w:val="00A276FC"/>
    <w:rsid w:val="00A2776C"/>
    <w:rsid w:val="00A27C90"/>
    <w:rsid w:val="00A30234"/>
    <w:rsid w:val="00A3082F"/>
    <w:rsid w:val="00A31013"/>
    <w:rsid w:val="00A3178E"/>
    <w:rsid w:val="00A32F9A"/>
    <w:rsid w:val="00A33064"/>
    <w:rsid w:val="00A339A0"/>
    <w:rsid w:val="00A34A5F"/>
    <w:rsid w:val="00A34E43"/>
    <w:rsid w:val="00A36736"/>
    <w:rsid w:val="00A36E3E"/>
    <w:rsid w:val="00A41F8B"/>
    <w:rsid w:val="00A43860"/>
    <w:rsid w:val="00A43DAA"/>
    <w:rsid w:val="00A44A3D"/>
    <w:rsid w:val="00A44C9F"/>
    <w:rsid w:val="00A44DC3"/>
    <w:rsid w:val="00A46555"/>
    <w:rsid w:val="00A467A5"/>
    <w:rsid w:val="00A50919"/>
    <w:rsid w:val="00A50A24"/>
    <w:rsid w:val="00A50D30"/>
    <w:rsid w:val="00A50FB7"/>
    <w:rsid w:val="00A52B47"/>
    <w:rsid w:val="00A53153"/>
    <w:rsid w:val="00A5315A"/>
    <w:rsid w:val="00A53753"/>
    <w:rsid w:val="00A53782"/>
    <w:rsid w:val="00A5505B"/>
    <w:rsid w:val="00A5562A"/>
    <w:rsid w:val="00A55D19"/>
    <w:rsid w:val="00A55D1C"/>
    <w:rsid w:val="00A562D1"/>
    <w:rsid w:val="00A56C8D"/>
    <w:rsid w:val="00A57991"/>
    <w:rsid w:val="00A57D00"/>
    <w:rsid w:val="00A6141E"/>
    <w:rsid w:val="00A61640"/>
    <w:rsid w:val="00A619CF"/>
    <w:rsid w:val="00A61B80"/>
    <w:rsid w:val="00A6216E"/>
    <w:rsid w:val="00A62215"/>
    <w:rsid w:val="00A62717"/>
    <w:rsid w:val="00A642AD"/>
    <w:rsid w:val="00A64856"/>
    <w:rsid w:val="00A65B8E"/>
    <w:rsid w:val="00A65DEF"/>
    <w:rsid w:val="00A663EB"/>
    <w:rsid w:val="00A6723C"/>
    <w:rsid w:val="00A6775B"/>
    <w:rsid w:val="00A67942"/>
    <w:rsid w:val="00A67BA9"/>
    <w:rsid w:val="00A67E62"/>
    <w:rsid w:val="00A67E92"/>
    <w:rsid w:val="00A70579"/>
    <w:rsid w:val="00A7069E"/>
    <w:rsid w:val="00A717A9"/>
    <w:rsid w:val="00A72B43"/>
    <w:rsid w:val="00A73141"/>
    <w:rsid w:val="00A73284"/>
    <w:rsid w:val="00A732CD"/>
    <w:rsid w:val="00A7331F"/>
    <w:rsid w:val="00A73B76"/>
    <w:rsid w:val="00A74BA8"/>
    <w:rsid w:val="00A74F2E"/>
    <w:rsid w:val="00A752D4"/>
    <w:rsid w:val="00A75A65"/>
    <w:rsid w:val="00A75E18"/>
    <w:rsid w:val="00A76705"/>
    <w:rsid w:val="00A774D7"/>
    <w:rsid w:val="00A7759B"/>
    <w:rsid w:val="00A775EF"/>
    <w:rsid w:val="00A8025F"/>
    <w:rsid w:val="00A804B3"/>
    <w:rsid w:val="00A807BC"/>
    <w:rsid w:val="00A811EA"/>
    <w:rsid w:val="00A81452"/>
    <w:rsid w:val="00A8182A"/>
    <w:rsid w:val="00A82988"/>
    <w:rsid w:val="00A8309B"/>
    <w:rsid w:val="00A84ABC"/>
    <w:rsid w:val="00A8541E"/>
    <w:rsid w:val="00A85478"/>
    <w:rsid w:val="00A86118"/>
    <w:rsid w:val="00A86121"/>
    <w:rsid w:val="00A863FA"/>
    <w:rsid w:val="00A866BC"/>
    <w:rsid w:val="00A867D4"/>
    <w:rsid w:val="00A87753"/>
    <w:rsid w:val="00A87C97"/>
    <w:rsid w:val="00A90453"/>
    <w:rsid w:val="00A9088C"/>
    <w:rsid w:val="00A90AEF"/>
    <w:rsid w:val="00A90CF2"/>
    <w:rsid w:val="00A911A0"/>
    <w:rsid w:val="00A91A9E"/>
    <w:rsid w:val="00A91B75"/>
    <w:rsid w:val="00A91D58"/>
    <w:rsid w:val="00A9299F"/>
    <w:rsid w:val="00A936C2"/>
    <w:rsid w:val="00A9414F"/>
    <w:rsid w:val="00A94723"/>
    <w:rsid w:val="00A94E0B"/>
    <w:rsid w:val="00A94E9E"/>
    <w:rsid w:val="00A950BF"/>
    <w:rsid w:val="00A95105"/>
    <w:rsid w:val="00A956EB"/>
    <w:rsid w:val="00A95C03"/>
    <w:rsid w:val="00A95F93"/>
    <w:rsid w:val="00A96181"/>
    <w:rsid w:val="00A965CD"/>
    <w:rsid w:val="00A97073"/>
    <w:rsid w:val="00A97A6B"/>
    <w:rsid w:val="00AA0AB9"/>
    <w:rsid w:val="00AA15CC"/>
    <w:rsid w:val="00AA240F"/>
    <w:rsid w:val="00AA24C2"/>
    <w:rsid w:val="00AA2BC0"/>
    <w:rsid w:val="00AA444B"/>
    <w:rsid w:val="00AA4ABA"/>
    <w:rsid w:val="00AA4C41"/>
    <w:rsid w:val="00AA4D86"/>
    <w:rsid w:val="00AA64D6"/>
    <w:rsid w:val="00AA68B8"/>
    <w:rsid w:val="00AA6BE8"/>
    <w:rsid w:val="00AA73BE"/>
    <w:rsid w:val="00AA7CBE"/>
    <w:rsid w:val="00AA7E72"/>
    <w:rsid w:val="00AA7FD3"/>
    <w:rsid w:val="00AB0557"/>
    <w:rsid w:val="00AB2205"/>
    <w:rsid w:val="00AB43DE"/>
    <w:rsid w:val="00AB5132"/>
    <w:rsid w:val="00AB6663"/>
    <w:rsid w:val="00AB6B82"/>
    <w:rsid w:val="00AB73CB"/>
    <w:rsid w:val="00AB73F1"/>
    <w:rsid w:val="00AC056F"/>
    <w:rsid w:val="00AC1277"/>
    <w:rsid w:val="00AC1686"/>
    <w:rsid w:val="00AC1773"/>
    <w:rsid w:val="00AC399F"/>
    <w:rsid w:val="00AC4103"/>
    <w:rsid w:val="00AC4D22"/>
    <w:rsid w:val="00AC4F5D"/>
    <w:rsid w:val="00AC596C"/>
    <w:rsid w:val="00AC5A64"/>
    <w:rsid w:val="00AC5E75"/>
    <w:rsid w:val="00AC6291"/>
    <w:rsid w:val="00AC62AF"/>
    <w:rsid w:val="00AC63AB"/>
    <w:rsid w:val="00AC6E92"/>
    <w:rsid w:val="00AC6FEC"/>
    <w:rsid w:val="00AD0177"/>
    <w:rsid w:val="00AD01EC"/>
    <w:rsid w:val="00AD0C52"/>
    <w:rsid w:val="00AD0ECD"/>
    <w:rsid w:val="00AD1002"/>
    <w:rsid w:val="00AD1C54"/>
    <w:rsid w:val="00AD2010"/>
    <w:rsid w:val="00AD21B4"/>
    <w:rsid w:val="00AD287E"/>
    <w:rsid w:val="00AD28C7"/>
    <w:rsid w:val="00AD2EB5"/>
    <w:rsid w:val="00AD36B5"/>
    <w:rsid w:val="00AD3AFA"/>
    <w:rsid w:val="00AD3E1A"/>
    <w:rsid w:val="00AD51AB"/>
    <w:rsid w:val="00AD55FC"/>
    <w:rsid w:val="00AD5B3F"/>
    <w:rsid w:val="00AD5C6F"/>
    <w:rsid w:val="00AD5EFF"/>
    <w:rsid w:val="00AD68CB"/>
    <w:rsid w:val="00AD761A"/>
    <w:rsid w:val="00AE02AB"/>
    <w:rsid w:val="00AE1643"/>
    <w:rsid w:val="00AE1731"/>
    <w:rsid w:val="00AE2F0B"/>
    <w:rsid w:val="00AE305E"/>
    <w:rsid w:val="00AE308E"/>
    <w:rsid w:val="00AE4345"/>
    <w:rsid w:val="00AE4B0B"/>
    <w:rsid w:val="00AE4B30"/>
    <w:rsid w:val="00AE58F2"/>
    <w:rsid w:val="00AE6087"/>
    <w:rsid w:val="00AE6FEE"/>
    <w:rsid w:val="00AE776A"/>
    <w:rsid w:val="00AF0189"/>
    <w:rsid w:val="00AF0337"/>
    <w:rsid w:val="00AF0702"/>
    <w:rsid w:val="00AF0DEE"/>
    <w:rsid w:val="00AF1BC3"/>
    <w:rsid w:val="00AF1E43"/>
    <w:rsid w:val="00AF2392"/>
    <w:rsid w:val="00AF262C"/>
    <w:rsid w:val="00AF27CA"/>
    <w:rsid w:val="00AF2F57"/>
    <w:rsid w:val="00AF3148"/>
    <w:rsid w:val="00AF317D"/>
    <w:rsid w:val="00AF3A7F"/>
    <w:rsid w:val="00AF3B9D"/>
    <w:rsid w:val="00AF3E4F"/>
    <w:rsid w:val="00AF40F6"/>
    <w:rsid w:val="00AF4903"/>
    <w:rsid w:val="00AF4A93"/>
    <w:rsid w:val="00AF4B50"/>
    <w:rsid w:val="00AF4DCB"/>
    <w:rsid w:val="00AF56F1"/>
    <w:rsid w:val="00AF66EC"/>
    <w:rsid w:val="00AF6E95"/>
    <w:rsid w:val="00B004E4"/>
    <w:rsid w:val="00B01521"/>
    <w:rsid w:val="00B01C0B"/>
    <w:rsid w:val="00B01C17"/>
    <w:rsid w:val="00B01FF7"/>
    <w:rsid w:val="00B027CA"/>
    <w:rsid w:val="00B028F7"/>
    <w:rsid w:val="00B02DA9"/>
    <w:rsid w:val="00B03425"/>
    <w:rsid w:val="00B03970"/>
    <w:rsid w:val="00B045DC"/>
    <w:rsid w:val="00B047F9"/>
    <w:rsid w:val="00B05D55"/>
    <w:rsid w:val="00B06D47"/>
    <w:rsid w:val="00B07CE5"/>
    <w:rsid w:val="00B10440"/>
    <w:rsid w:val="00B10BE1"/>
    <w:rsid w:val="00B10D04"/>
    <w:rsid w:val="00B10D6B"/>
    <w:rsid w:val="00B115A6"/>
    <w:rsid w:val="00B115D1"/>
    <w:rsid w:val="00B11DC2"/>
    <w:rsid w:val="00B12AA2"/>
    <w:rsid w:val="00B12AA8"/>
    <w:rsid w:val="00B12AFF"/>
    <w:rsid w:val="00B12C9C"/>
    <w:rsid w:val="00B134C3"/>
    <w:rsid w:val="00B1353A"/>
    <w:rsid w:val="00B135AB"/>
    <w:rsid w:val="00B160FB"/>
    <w:rsid w:val="00B1646B"/>
    <w:rsid w:val="00B1665B"/>
    <w:rsid w:val="00B16B71"/>
    <w:rsid w:val="00B17A91"/>
    <w:rsid w:val="00B206B4"/>
    <w:rsid w:val="00B20A4C"/>
    <w:rsid w:val="00B20A6B"/>
    <w:rsid w:val="00B213CD"/>
    <w:rsid w:val="00B22901"/>
    <w:rsid w:val="00B24428"/>
    <w:rsid w:val="00B24875"/>
    <w:rsid w:val="00B24EEF"/>
    <w:rsid w:val="00B25010"/>
    <w:rsid w:val="00B259CA"/>
    <w:rsid w:val="00B25EE9"/>
    <w:rsid w:val="00B269DA"/>
    <w:rsid w:val="00B274C9"/>
    <w:rsid w:val="00B27740"/>
    <w:rsid w:val="00B27FD4"/>
    <w:rsid w:val="00B3128C"/>
    <w:rsid w:val="00B321E8"/>
    <w:rsid w:val="00B326CC"/>
    <w:rsid w:val="00B32B73"/>
    <w:rsid w:val="00B33615"/>
    <w:rsid w:val="00B3383D"/>
    <w:rsid w:val="00B33C6A"/>
    <w:rsid w:val="00B34690"/>
    <w:rsid w:val="00B34BAA"/>
    <w:rsid w:val="00B35BD5"/>
    <w:rsid w:val="00B35FA3"/>
    <w:rsid w:val="00B36A2D"/>
    <w:rsid w:val="00B3753A"/>
    <w:rsid w:val="00B376FD"/>
    <w:rsid w:val="00B40791"/>
    <w:rsid w:val="00B40F8F"/>
    <w:rsid w:val="00B410C7"/>
    <w:rsid w:val="00B414D5"/>
    <w:rsid w:val="00B43010"/>
    <w:rsid w:val="00B45AD9"/>
    <w:rsid w:val="00B467DC"/>
    <w:rsid w:val="00B471FA"/>
    <w:rsid w:val="00B47253"/>
    <w:rsid w:val="00B47E69"/>
    <w:rsid w:val="00B50B0A"/>
    <w:rsid w:val="00B514E0"/>
    <w:rsid w:val="00B51B06"/>
    <w:rsid w:val="00B527A1"/>
    <w:rsid w:val="00B52835"/>
    <w:rsid w:val="00B54DD2"/>
    <w:rsid w:val="00B563CD"/>
    <w:rsid w:val="00B574DC"/>
    <w:rsid w:val="00B57BBC"/>
    <w:rsid w:val="00B60165"/>
    <w:rsid w:val="00B6071D"/>
    <w:rsid w:val="00B60BA3"/>
    <w:rsid w:val="00B60D12"/>
    <w:rsid w:val="00B60E59"/>
    <w:rsid w:val="00B618CC"/>
    <w:rsid w:val="00B6198C"/>
    <w:rsid w:val="00B622FE"/>
    <w:rsid w:val="00B6255C"/>
    <w:rsid w:val="00B63F0C"/>
    <w:rsid w:val="00B64860"/>
    <w:rsid w:val="00B6502A"/>
    <w:rsid w:val="00B663F8"/>
    <w:rsid w:val="00B6674C"/>
    <w:rsid w:val="00B66CFE"/>
    <w:rsid w:val="00B6759F"/>
    <w:rsid w:val="00B67628"/>
    <w:rsid w:val="00B67C8B"/>
    <w:rsid w:val="00B67FDF"/>
    <w:rsid w:val="00B702E6"/>
    <w:rsid w:val="00B71600"/>
    <w:rsid w:val="00B7183D"/>
    <w:rsid w:val="00B728C7"/>
    <w:rsid w:val="00B72E2E"/>
    <w:rsid w:val="00B72EE4"/>
    <w:rsid w:val="00B7385C"/>
    <w:rsid w:val="00B73B7A"/>
    <w:rsid w:val="00B73DA8"/>
    <w:rsid w:val="00B743C7"/>
    <w:rsid w:val="00B74A65"/>
    <w:rsid w:val="00B74B19"/>
    <w:rsid w:val="00B75507"/>
    <w:rsid w:val="00B75692"/>
    <w:rsid w:val="00B75878"/>
    <w:rsid w:val="00B75F3C"/>
    <w:rsid w:val="00B75F4B"/>
    <w:rsid w:val="00B765E7"/>
    <w:rsid w:val="00B76C65"/>
    <w:rsid w:val="00B76E1A"/>
    <w:rsid w:val="00B7786B"/>
    <w:rsid w:val="00B80A73"/>
    <w:rsid w:val="00B80A96"/>
    <w:rsid w:val="00B81D9D"/>
    <w:rsid w:val="00B82A8B"/>
    <w:rsid w:val="00B8304F"/>
    <w:rsid w:val="00B839A0"/>
    <w:rsid w:val="00B84E51"/>
    <w:rsid w:val="00B85477"/>
    <w:rsid w:val="00B858A7"/>
    <w:rsid w:val="00B8609C"/>
    <w:rsid w:val="00B8616A"/>
    <w:rsid w:val="00B864B6"/>
    <w:rsid w:val="00B8703C"/>
    <w:rsid w:val="00B87426"/>
    <w:rsid w:val="00B87C04"/>
    <w:rsid w:val="00B87DEE"/>
    <w:rsid w:val="00B91B15"/>
    <w:rsid w:val="00B91F33"/>
    <w:rsid w:val="00B9284E"/>
    <w:rsid w:val="00B92DAA"/>
    <w:rsid w:val="00B92E14"/>
    <w:rsid w:val="00B937F9"/>
    <w:rsid w:val="00B93C6A"/>
    <w:rsid w:val="00B9473B"/>
    <w:rsid w:val="00B950B3"/>
    <w:rsid w:val="00B95BD3"/>
    <w:rsid w:val="00B962CD"/>
    <w:rsid w:val="00B96B7D"/>
    <w:rsid w:val="00BA06A6"/>
    <w:rsid w:val="00BA1CAC"/>
    <w:rsid w:val="00BA1CB4"/>
    <w:rsid w:val="00BA2589"/>
    <w:rsid w:val="00BA31E9"/>
    <w:rsid w:val="00BA446F"/>
    <w:rsid w:val="00BA467B"/>
    <w:rsid w:val="00BA4886"/>
    <w:rsid w:val="00BA53B2"/>
    <w:rsid w:val="00BA61D2"/>
    <w:rsid w:val="00BA6441"/>
    <w:rsid w:val="00BA6C46"/>
    <w:rsid w:val="00BB0006"/>
    <w:rsid w:val="00BB1904"/>
    <w:rsid w:val="00BB257A"/>
    <w:rsid w:val="00BB3264"/>
    <w:rsid w:val="00BB3302"/>
    <w:rsid w:val="00BB3466"/>
    <w:rsid w:val="00BB48E4"/>
    <w:rsid w:val="00BB4C66"/>
    <w:rsid w:val="00BB63E4"/>
    <w:rsid w:val="00BB65B0"/>
    <w:rsid w:val="00BB6EB8"/>
    <w:rsid w:val="00BB7B60"/>
    <w:rsid w:val="00BC0155"/>
    <w:rsid w:val="00BC0323"/>
    <w:rsid w:val="00BC058C"/>
    <w:rsid w:val="00BC06C4"/>
    <w:rsid w:val="00BC0CCD"/>
    <w:rsid w:val="00BC0E0C"/>
    <w:rsid w:val="00BC0E96"/>
    <w:rsid w:val="00BC1013"/>
    <w:rsid w:val="00BC123D"/>
    <w:rsid w:val="00BC139F"/>
    <w:rsid w:val="00BC1AD0"/>
    <w:rsid w:val="00BC2296"/>
    <w:rsid w:val="00BC2A1D"/>
    <w:rsid w:val="00BC2C37"/>
    <w:rsid w:val="00BC3519"/>
    <w:rsid w:val="00BC3B20"/>
    <w:rsid w:val="00BC3C15"/>
    <w:rsid w:val="00BC3F24"/>
    <w:rsid w:val="00BC43A9"/>
    <w:rsid w:val="00BC479B"/>
    <w:rsid w:val="00BC6355"/>
    <w:rsid w:val="00BC71C2"/>
    <w:rsid w:val="00BC7712"/>
    <w:rsid w:val="00BC7C3E"/>
    <w:rsid w:val="00BD09D3"/>
    <w:rsid w:val="00BD1105"/>
    <w:rsid w:val="00BD113D"/>
    <w:rsid w:val="00BD128F"/>
    <w:rsid w:val="00BD1A09"/>
    <w:rsid w:val="00BD247F"/>
    <w:rsid w:val="00BD2BFA"/>
    <w:rsid w:val="00BD390B"/>
    <w:rsid w:val="00BD42E7"/>
    <w:rsid w:val="00BD48B3"/>
    <w:rsid w:val="00BD4A09"/>
    <w:rsid w:val="00BD4AB6"/>
    <w:rsid w:val="00BD4B44"/>
    <w:rsid w:val="00BD5F04"/>
    <w:rsid w:val="00BD6233"/>
    <w:rsid w:val="00BD6448"/>
    <w:rsid w:val="00BD65A2"/>
    <w:rsid w:val="00BD6B1F"/>
    <w:rsid w:val="00BD6D04"/>
    <w:rsid w:val="00BD6ED3"/>
    <w:rsid w:val="00BD75D9"/>
    <w:rsid w:val="00BD7BFC"/>
    <w:rsid w:val="00BD7D02"/>
    <w:rsid w:val="00BE03C1"/>
    <w:rsid w:val="00BE05AB"/>
    <w:rsid w:val="00BE1794"/>
    <w:rsid w:val="00BE357A"/>
    <w:rsid w:val="00BE4867"/>
    <w:rsid w:val="00BE621C"/>
    <w:rsid w:val="00BE6317"/>
    <w:rsid w:val="00BE6B0B"/>
    <w:rsid w:val="00BE6E2A"/>
    <w:rsid w:val="00BE7349"/>
    <w:rsid w:val="00BE794D"/>
    <w:rsid w:val="00BF03EB"/>
    <w:rsid w:val="00BF08FF"/>
    <w:rsid w:val="00BF09BD"/>
    <w:rsid w:val="00BF0A5C"/>
    <w:rsid w:val="00BF0ABB"/>
    <w:rsid w:val="00BF2FFD"/>
    <w:rsid w:val="00BF3740"/>
    <w:rsid w:val="00BF4097"/>
    <w:rsid w:val="00BF444D"/>
    <w:rsid w:val="00BF4756"/>
    <w:rsid w:val="00BF4FE4"/>
    <w:rsid w:val="00BF5C62"/>
    <w:rsid w:val="00BF5DB3"/>
    <w:rsid w:val="00BF6FE7"/>
    <w:rsid w:val="00BF7DE0"/>
    <w:rsid w:val="00C00C6E"/>
    <w:rsid w:val="00C01CE0"/>
    <w:rsid w:val="00C02325"/>
    <w:rsid w:val="00C02F9D"/>
    <w:rsid w:val="00C032D9"/>
    <w:rsid w:val="00C03520"/>
    <w:rsid w:val="00C03A2C"/>
    <w:rsid w:val="00C052A3"/>
    <w:rsid w:val="00C05698"/>
    <w:rsid w:val="00C056CF"/>
    <w:rsid w:val="00C05A48"/>
    <w:rsid w:val="00C06932"/>
    <w:rsid w:val="00C07226"/>
    <w:rsid w:val="00C07E65"/>
    <w:rsid w:val="00C102C4"/>
    <w:rsid w:val="00C10334"/>
    <w:rsid w:val="00C109A8"/>
    <w:rsid w:val="00C10CC4"/>
    <w:rsid w:val="00C11571"/>
    <w:rsid w:val="00C1161E"/>
    <w:rsid w:val="00C11F67"/>
    <w:rsid w:val="00C12324"/>
    <w:rsid w:val="00C12F23"/>
    <w:rsid w:val="00C13235"/>
    <w:rsid w:val="00C13E31"/>
    <w:rsid w:val="00C1419D"/>
    <w:rsid w:val="00C1587C"/>
    <w:rsid w:val="00C1622A"/>
    <w:rsid w:val="00C16F8E"/>
    <w:rsid w:val="00C171B5"/>
    <w:rsid w:val="00C20674"/>
    <w:rsid w:val="00C20C06"/>
    <w:rsid w:val="00C212E4"/>
    <w:rsid w:val="00C213C7"/>
    <w:rsid w:val="00C225CE"/>
    <w:rsid w:val="00C250F1"/>
    <w:rsid w:val="00C25C69"/>
    <w:rsid w:val="00C25EBF"/>
    <w:rsid w:val="00C26023"/>
    <w:rsid w:val="00C261F5"/>
    <w:rsid w:val="00C26515"/>
    <w:rsid w:val="00C2702B"/>
    <w:rsid w:val="00C2773A"/>
    <w:rsid w:val="00C278B7"/>
    <w:rsid w:val="00C27EFC"/>
    <w:rsid w:val="00C30881"/>
    <w:rsid w:val="00C30942"/>
    <w:rsid w:val="00C31429"/>
    <w:rsid w:val="00C31C46"/>
    <w:rsid w:val="00C334B5"/>
    <w:rsid w:val="00C334E2"/>
    <w:rsid w:val="00C337E3"/>
    <w:rsid w:val="00C34664"/>
    <w:rsid w:val="00C350F8"/>
    <w:rsid w:val="00C35871"/>
    <w:rsid w:val="00C35FD8"/>
    <w:rsid w:val="00C3622D"/>
    <w:rsid w:val="00C3686B"/>
    <w:rsid w:val="00C3752A"/>
    <w:rsid w:val="00C4099B"/>
    <w:rsid w:val="00C40AC5"/>
    <w:rsid w:val="00C40CD2"/>
    <w:rsid w:val="00C41910"/>
    <w:rsid w:val="00C42118"/>
    <w:rsid w:val="00C44792"/>
    <w:rsid w:val="00C44C39"/>
    <w:rsid w:val="00C44CA3"/>
    <w:rsid w:val="00C44D0D"/>
    <w:rsid w:val="00C45A90"/>
    <w:rsid w:val="00C46AEB"/>
    <w:rsid w:val="00C46AF4"/>
    <w:rsid w:val="00C51228"/>
    <w:rsid w:val="00C51301"/>
    <w:rsid w:val="00C518C2"/>
    <w:rsid w:val="00C52784"/>
    <w:rsid w:val="00C52940"/>
    <w:rsid w:val="00C5408A"/>
    <w:rsid w:val="00C54B00"/>
    <w:rsid w:val="00C54C15"/>
    <w:rsid w:val="00C54D85"/>
    <w:rsid w:val="00C56850"/>
    <w:rsid w:val="00C56CB9"/>
    <w:rsid w:val="00C573D4"/>
    <w:rsid w:val="00C57D1B"/>
    <w:rsid w:val="00C60B30"/>
    <w:rsid w:val="00C60D9A"/>
    <w:rsid w:val="00C611B1"/>
    <w:rsid w:val="00C61744"/>
    <w:rsid w:val="00C6204E"/>
    <w:rsid w:val="00C62157"/>
    <w:rsid w:val="00C62CD7"/>
    <w:rsid w:val="00C62FC9"/>
    <w:rsid w:val="00C630A2"/>
    <w:rsid w:val="00C633A4"/>
    <w:rsid w:val="00C645D4"/>
    <w:rsid w:val="00C64A71"/>
    <w:rsid w:val="00C64EB9"/>
    <w:rsid w:val="00C652AD"/>
    <w:rsid w:val="00C6530B"/>
    <w:rsid w:val="00C656FA"/>
    <w:rsid w:val="00C65B34"/>
    <w:rsid w:val="00C65BA5"/>
    <w:rsid w:val="00C676D2"/>
    <w:rsid w:val="00C67DF8"/>
    <w:rsid w:val="00C7007A"/>
    <w:rsid w:val="00C702DC"/>
    <w:rsid w:val="00C7063F"/>
    <w:rsid w:val="00C70891"/>
    <w:rsid w:val="00C70EBA"/>
    <w:rsid w:val="00C70EBC"/>
    <w:rsid w:val="00C712B3"/>
    <w:rsid w:val="00C7151D"/>
    <w:rsid w:val="00C71B56"/>
    <w:rsid w:val="00C71F7F"/>
    <w:rsid w:val="00C72389"/>
    <w:rsid w:val="00C72811"/>
    <w:rsid w:val="00C72DBA"/>
    <w:rsid w:val="00C72EB5"/>
    <w:rsid w:val="00C730E3"/>
    <w:rsid w:val="00C73F75"/>
    <w:rsid w:val="00C74271"/>
    <w:rsid w:val="00C745A2"/>
    <w:rsid w:val="00C745C5"/>
    <w:rsid w:val="00C75803"/>
    <w:rsid w:val="00C75952"/>
    <w:rsid w:val="00C75C28"/>
    <w:rsid w:val="00C76000"/>
    <w:rsid w:val="00C76412"/>
    <w:rsid w:val="00C764B5"/>
    <w:rsid w:val="00C7680D"/>
    <w:rsid w:val="00C773E7"/>
    <w:rsid w:val="00C77518"/>
    <w:rsid w:val="00C77696"/>
    <w:rsid w:val="00C80A14"/>
    <w:rsid w:val="00C80C2A"/>
    <w:rsid w:val="00C81776"/>
    <w:rsid w:val="00C818CF"/>
    <w:rsid w:val="00C826B7"/>
    <w:rsid w:val="00C82750"/>
    <w:rsid w:val="00C82B1E"/>
    <w:rsid w:val="00C84561"/>
    <w:rsid w:val="00C8535E"/>
    <w:rsid w:val="00C8564B"/>
    <w:rsid w:val="00C85BDF"/>
    <w:rsid w:val="00C864A3"/>
    <w:rsid w:val="00C866CE"/>
    <w:rsid w:val="00C870D0"/>
    <w:rsid w:val="00C8775F"/>
    <w:rsid w:val="00C878A7"/>
    <w:rsid w:val="00C8794C"/>
    <w:rsid w:val="00C9054E"/>
    <w:rsid w:val="00C9090B"/>
    <w:rsid w:val="00C90C94"/>
    <w:rsid w:val="00C926B2"/>
    <w:rsid w:val="00C92A2A"/>
    <w:rsid w:val="00C9317D"/>
    <w:rsid w:val="00C94132"/>
    <w:rsid w:val="00C94B07"/>
    <w:rsid w:val="00C95179"/>
    <w:rsid w:val="00C957E4"/>
    <w:rsid w:val="00C958D8"/>
    <w:rsid w:val="00C96D22"/>
    <w:rsid w:val="00C9711F"/>
    <w:rsid w:val="00C97715"/>
    <w:rsid w:val="00CA101A"/>
    <w:rsid w:val="00CA2136"/>
    <w:rsid w:val="00CA22A3"/>
    <w:rsid w:val="00CA2AF3"/>
    <w:rsid w:val="00CA2E09"/>
    <w:rsid w:val="00CA371B"/>
    <w:rsid w:val="00CA3BFC"/>
    <w:rsid w:val="00CA4627"/>
    <w:rsid w:val="00CA4CC1"/>
    <w:rsid w:val="00CA53A6"/>
    <w:rsid w:val="00CA54E0"/>
    <w:rsid w:val="00CA5906"/>
    <w:rsid w:val="00CA5E1D"/>
    <w:rsid w:val="00CA6810"/>
    <w:rsid w:val="00CA6918"/>
    <w:rsid w:val="00CA7D48"/>
    <w:rsid w:val="00CA7E92"/>
    <w:rsid w:val="00CB0104"/>
    <w:rsid w:val="00CB15E3"/>
    <w:rsid w:val="00CB1634"/>
    <w:rsid w:val="00CB1A45"/>
    <w:rsid w:val="00CB1C8C"/>
    <w:rsid w:val="00CB2E77"/>
    <w:rsid w:val="00CB2FFD"/>
    <w:rsid w:val="00CB3421"/>
    <w:rsid w:val="00CB356C"/>
    <w:rsid w:val="00CB3D16"/>
    <w:rsid w:val="00CB54AD"/>
    <w:rsid w:val="00CB5898"/>
    <w:rsid w:val="00CB5A11"/>
    <w:rsid w:val="00CB6B40"/>
    <w:rsid w:val="00CB751B"/>
    <w:rsid w:val="00CB7A1B"/>
    <w:rsid w:val="00CB7CDC"/>
    <w:rsid w:val="00CB7F52"/>
    <w:rsid w:val="00CC0810"/>
    <w:rsid w:val="00CC105C"/>
    <w:rsid w:val="00CC196B"/>
    <w:rsid w:val="00CC27F2"/>
    <w:rsid w:val="00CC3321"/>
    <w:rsid w:val="00CC3365"/>
    <w:rsid w:val="00CC37EA"/>
    <w:rsid w:val="00CC4410"/>
    <w:rsid w:val="00CC448D"/>
    <w:rsid w:val="00CC4A91"/>
    <w:rsid w:val="00CC5131"/>
    <w:rsid w:val="00CC54BA"/>
    <w:rsid w:val="00CC6B7D"/>
    <w:rsid w:val="00CC6C5A"/>
    <w:rsid w:val="00CC6C70"/>
    <w:rsid w:val="00CC7278"/>
    <w:rsid w:val="00CC7457"/>
    <w:rsid w:val="00CC7531"/>
    <w:rsid w:val="00CC75F1"/>
    <w:rsid w:val="00CD03AA"/>
    <w:rsid w:val="00CD2208"/>
    <w:rsid w:val="00CD29D2"/>
    <w:rsid w:val="00CD2D29"/>
    <w:rsid w:val="00CD3702"/>
    <w:rsid w:val="00CD3A05"/>
    <w:rsid w:val="00CD3FED"/>
    <w:rsid w:val="00CD41AD"/>
    <w:rsid w:val="00CD449E"/>
    <w:rsid w:val="00CD5AD0"/>
    <w:rsid w:val="00CD6841"/>
    <w:rsid w:val="00CD6B6E"/>
    <w:rsid w:val="00CD6B84"/>
    <w:rsid w:val="00CD6DC8"/>
    <w:rsid w:val="00CD7435"/>
    <w:rsid w:val="00CD7C2F"/>
    <w:rsid w:val="00CE0BB1"/>
    <w:rsid w:val="00CE0BE3"/>
    <w:rsid w:val="00CE2506"/>
    <w:rsid w:val="00CE2676"/>
    <w:rsid w:val="00CE2EB9"/>
    <w:rsid w:val="00CE33E3"/>
    <w:rsid w:val="00CE3514"/>
    <w:rsid w:val="00CE3575"/>
    <w:rsid w:val="00CE3939"/>
    <w:rsid w:val="00CE49F0"/>
    <w:rsid w:val="00CE7B3B"/>
    <w:rsid w:val="00CE7C85"/>
    <w:rsid w:val="00CE7F8A"/>
    <w:rsid w:val="00CF0089"/>
    <w:rsid w:val="00CF0C05"/>
    <w:rsid w:val="00CF0C41"/>
    <w:rsid w:val="00CF2050"/>
    <w:rsid w:val="00CF3B09"/>
    <w:rsid w:val="00CF3F2B"/>
    <w:rsid w:val="00CF45BE"/>
    <w:rsid w:val="00CF5655"/>
    <w:rsid w:val="00CF5C36"/>
    <w:rsid w:val="00CF5EAE"/>
    <w:rsid w:val="00CF6160"/>
    <w:rsid w:val="00CF650C"/>
    <w:rsid w:val="00CF65A9"/>
    <w:rsid w:val="00CF747A"/>
    <w:rsid w:val="00CF7633"/>
    <w:rsid w:val="00CF79FF"/>
    <w:rsid w:val="00D00CB3"/>
    <w:rsid w:val="00D00E88"/>
    <w:rsid w:val="00D01510"/>
    <w:rsid w:val="00D03574"/>
    <w:rsid w:val="00D042BA"/>
    <w:rsid w:val="00D05639"/>
    <w:rsid w:val="00D05EBC"/>
    <w:rsid w:val="00D07A13"/>
    <w:rsid w:val="00D07D7D"/>
    <w:rsid w:val="00D07DCB"/>
    <w:rsid w:val="00D104A1"/>
    <w:rsid w:val="00D10666"/>
    <w:rsid w:val="00D106A1"/>
    <w:rsid w:val="00D113BD"/>
    <w:rsid w:val="00D120EB"/>
    <w:rsid w:val="00D121A5"/>
    <w:rsid w:val="00D121E9"/>
    <w:rsid w:val="00D1238E"/>
    <w:rsid w:val="00D1458C"/>
    <w:rsid w:val="00D14B83"/>
    <w:rsid w:val="00D15D2C"/>
    <w:rsid w:val="00D167A5"/>
    <w:rsid w:val="00D175FB"/>
    <w:rsid w:val="00D178DF"/>
    <w:rsid w:val="00D17FE0"/>
    <w:rsid w:val="00D212D7"/>
    <w:rsid w:val="00D21791"/>
    <w:rsid w:val="00D229D3"/>
    <w:rsid w:val="00D2347A"/>
    <w:rsid w:val="00D237C3"/>
    <w:rsid w:val="00D23A40"/>
    <w:rsid w:val="00D251EB"/>
    <w:rsid w:val="00D26049"/>
    <w:rsid w:val="00D27BBC"/>
    <w:rsid w:val="00D30A97"/>
    <w:rsid w:val="00D30B70"/>
    <w:rsid w:val="00D30EA9"/>
    <w:rsid w:val="00D314BD"/>
    <w:rsid w:val="00D3163C"/>
    <w:rsid w:val="00D316BF"/>
    <w:rsid w:val="00D31BD0"/>
    <w:rsid w:val="00D331FB"/>
    <w:rsid w:val="00D355BC"/>
    <w:rsid w:val="00D36790"/>
    <w:rsid w:val="00D37575"/>
    <w:rsid w:val="00D3784E"/>
    <w:rsid w:val="00D37AE2"/>
    <w:rsid w:val="00D37DC3"/>
    <w:rsid w:val="00D37EE0"/>
    <w:rsid w:val="00D40C5F"/>
    <w:rsid w:val="00D40EAD"/>
    <w:rsid w:val="00D4169C"/>
    <w:rsid w:val="00D42225"/>
    <w:rsid w:val="00D425DD"/>
    <w:rsid w:val="00D42E1B"/>
    <w:rsid w:val="00D437D4"/>
    <w:rsid w:val="00D43CC9"/>
    <w:rsid w:val="00D43D34"/>
    <w:rsid w:val="00D43F64"/>
    <w:rsid w:val="00D449D7"/>
    <w:rsid w:val="00D4510E"/>
    <w:rsid w:val="00D4542E"/>
    <w:rsid w:val="00D456C0"/>
    <w:rsid w:val="00D45BED"/>
    <w:rsid w:val="00D460A5"/>
    <w:rsid w:val="00D4614E"/>
    <w:rsid w:val="00D46F1E"/>
    <w:rsid w:val="00D47533"/>
    <w:rsid w:val="00D47784"/>
    <w:rsid w:val="00D47817"/>
    <w:rsid w:val="00D478F3"/>
    <w:rsid w:val="00D47943"/>
    <w:rsid w:val="00D502C2"/>
    <w:rsid w:val="00D52C09"/>
    <w:rsid w:val="00D52FD0"/>
    <w:rsid w:val="00D53B94"/>
    <w:rsid w:val="00D54324"/>
    <w:rsid w:val="00D54A9C"/>
    <w:rsid w:val="00D54F80"/>
    <w:rsid w:val="00D55649"/>
    <w:rsid w:val="00D55837"/>
    <w:rsid w:val="00D55945"/>
    <w:rsid w:val="00D55A42"/>
    <w:rsid w:val="00D55E8F"/>
    <w:rsid w:val="00D579A1"/>
    <w:rsid w:val="00D60389"/>
    <w:rsid w:val="00D608B9"/>
    <w:rsid w:val="00D60F52"/>
    <w:rsid w:val="00D62839"/>
    <w:rsid w:val="00D62E87"/>
    <w:rsid w:val="00D62F15"/>
    <w:rsid w:val="00D63077"/>
    <w:rsid w:val="00D630E2"/>
    <w:rsid w:val="00D63105"/>
    <w:rsid w:val="00D63838"/>
    <w:rsid w:val="00D6385C"/>
    <w:rsid w:val="00D644DB"/>
    <w:rsid w:val="00D64C58"/>
    <w:rsid w:val="00D65518"/>
    <w:rsid w:val="00D666EE"/>
    <w:rsid w:val="00D66896"/>
    <w:rsid w:val="00D66973"/>
    <w:rsid w:val="00D67635"/>
    <w:rsid w:val="00D67A5B"/>
    <w:rsid w:val="00D71856"/>
    <w:rsid w:val="00D72178"/>
    <w:rsid w:val="00D722B2"/>
    <w:rsid w:val="00D72447"/>
    <w:rsid w:val="00D72515"/>
    <w:rsid w:val="00D7359C"/>
    <w:rsid w:val="00D73B83"/>
    <w:rsid w:val="00D73E55"/>
    <w:rsid w:val="00D74A61"/>
    <w:rsid w:val="00D75269"/>
    <w:rsid w:val="00D76AE3"/>
    <w:rsid w:val="00D77E70"/>
    <w:rsid w:val="00D803F3"/>
    <w:rsid w:val="00D80436"/>
    <w:rsid w:val="00D81250"/>
    <w:rsid w:val="00D83414"/>
    <w:rsid w:val="00D83540"/>
    <w:rsid w:val="00D84588"/>
    <w:rsid w:val="00D84A22"/>
    <w:rsid w:val="00D852F0"/>
    <w:rsid w:val="00D86A12"/>
    <w:rsid w:val="00D916D3"/>
    <w:rsid w:val="00D91DF7"/>
    <w:rsid w:val="00D92A69"/>
    <w:rsid w:val="00D9401B"/>
    <w:rsid w:val="00D94386"/>
    <w:rsid w:val="00D94961"/>
    <w:rsid w:val="00D95401"/>
    <w:rsid w:val="00D958E1"/>
    <w:rsid w:val="00D95A7C"/>
    <w:rsid w:val="00D95EED"/>
    <w:rsid w:val="00D96B6E"/>
    <w:rsid w:val="00D97CD1"/>
    <w:rsid w:val="00DA00AD"/>
    <w:rsid w:val="00DA03B2"/>
    <w:rsid w:val="00DA075F"/>
    <w:rsid w:val="00DA0D0E"/>
    <w:rsid w:val="00DA0FA0"/>
    <w:rsid w:val="00DA1C04"/>
    <w:rsid w:val="00DA33DF"/>
    <w:rsid w:val="00DA3733"/>
    <w:rsid w:val="00DA446D"/>
    <w:rsid w:val="00DA452A"/>
    <w:rsid w:val="00DA46A3"/>
    <w:rsid w:val="00DA5211"/>
    <w:rsid w:val="00DA586E"/>
    <w:rsid w:val="00DA660C"/>
    <w:rsid w:val="00DA76B9"/>
    <w:rsid w:val="00DA788E"/>
    <w:rsid w:val="00DA7941"/>
    <w:rsid w:val="00DA7F8C"/>
    <w:rsid w:val="00DB0182"/>
    <w:rsid w:val="00DB0185"/>
    <w:rsid w:val="00DB066B"/>
    <w:rsid w:val="00DB131F"/>
    <w:rsid w:val="00DB2077"/>
    <w:rsid w:val="00DB35A4"/>
    <w:rsid w:val="00DB4306"/>
    <w:rsid w:val="00DB475D"/>
    <w:rsid w:val="00DB5035"/>
    <w:rsid w:val="00DB5737"/>
    <w:rsid w:val="00DB5AF6"/>
    <w:rsid w:val="00DB5B92"/>
    <w:rsid w:val="00DB5C19"/>
    <w:rsid w:val="00DB6350"/>
    <w:rsid w:val="00DB6906"/>
    <w:rsid w:val="00DC0422"/>
    <w:rsid w:val="00DC080F"/>
    <w:rsid w:val="00DC0911"/>
    <w:rsid w:val="00DC22A5"/>
    <w:rsid w:val="00DC2A08"/>
    <w:rsid w:val="00DC4285"/>
    <w:rsid w:val="00DC42D3"/>
    <w:rsid w:val="00DC43ED"/>
    <w:rsid w:val="00DC4860"/>
    <w:rsid w:val="00DC508D"/>
    <w:rsid w:val="00DC6395"/>
    <w:rsid w:val="00DC6A3E"/>
    <w:rsid w:val="00DC7936"/>
    <w:rsid w:val="00DD20C0"/>
    <w:rsid w:val="00DD252F"/>
    <w:rsid w:val="00DD25EF"/>
    <w:rsid w:val="00DD2C3D"/>
    <w:rsid w:val="00DD3675"/>
    <w:rsid w:val="00DD3873"/>
    <w:rsid w:val="00DD3A67"/>
    <w:rsid w:val="00DD48E8"/>
    <w:rsid w:val="00DD5102"/>
    <w:rsid w:val="00DD512D"/>
    <w:rsid w:val="00DD611F"/>
    <w:rsid w:val="00DD6A64"/>
    <w:rsid w:val="00DD6C1B"/>
    <w:rsid w:val="00DE01FA"/>
    <w:rsid w:val="00DE07D5"/>
    <w:rsid w:val="00DE10D8"/>
    <w:rsid w:val="00DE1263"/>
    <w:rsid w:val="00DE184B"/>
    <w:rsid w:val="00DE1EB7"/>
    <w:rsid w:val="00DE31C2"/>
    <w:rsid w:val="00DE3A1B"/>
    <w:rsid w:val="00DE3C4F"/>
    <w:rsid w:val="00DE4480"/>
    <w:rsid w:val="00DE4790"/>
    <w:rsid w:val="00DE54A7"/>
    <w:rsid w:val="00DE638A"/>
    <w:rsid w:val="00DE777A"/>
    <w:rsid w:val="00DE77FD"/>
    <w:rsid w:val="00DF0B30"/>
    <w:rsid w:val="00DF0D79"/>
    <w:rsid w:val="00DF19C5"/>
    <w:rsid w:val="00DF2636"/>
    <w:rsid w:val="00DF2C5B"/>
    <w:rsid w:val="00DF36C8"/>
    <w:rsid w:val="00DF3EC1"/>
    <w:rsid w:val="00DF4429"/>
    <w:rsid w:val="00DF4BB4"/>
    <w:rsid w:val="00DF523D"/>
    <w:rsid w:val="00DF5422"/>
    <w:rsid w:val="00DF5834"/>
    <w:rsid w:val="00DF59AF"/>
    <w:rsid w:val="00DF5CBF"/>
    <w:rsid w:val="00DF6044"/>
    <w:rsid w:val="00DF7E7C"/>
    <w:rsid w:val="00E00292"/>
    <w:rsid w:val="00E007DA"/>
    <w:rsid w:val="00E00D42"/>
    <w:rsid w:val="00E010A9"/>
    <w:rsid w:val="00E01C49"/>
    <w:rsid w:val="00E0239B"/>
    <w:rsid w:val="00E023EF"/>
    <w:rsid w:val="00E026BF"/>
    <w:rsid w:val="00E0308B"/>
    <w:rsid w:val="00E03597"/>
    <w:rsid w:val="00E0418F"/>
    <w:rsid w:val="00E04847"/>
    <w:rsid w:val="00E04BCB"/>
    <w:rsid w:val="00E04CAA"/>
    <w:rsid w:val="00E053AC"/>
    <w:rsid w:val="00E06116"/>
    <w:rsid w:val="00E061D4"/>
    <w:rsid w:val="00E062F4"/>
    <w:rsid w:val="00E0777C"/>
    <w:rsid w:val="00E100C6"/>
    <w:rsid w:val="00E10F0F"/>
    <w:rsid w:val="00E11967"/>
    <w:rsid w:val="00E1218A"/>
    <w:rsid w:val="00E12726"/>
    <w:rsid w:val="00E12739"/>
    <w:rsid w:val="00E13749"/>
    <w:rsid w:val="00E1431B"/>
    <w:rsid w:val="00E1458A"/>
    <w:rsid w:val="00E14731"/>
    <w:rsid w:val="00E153DC"/>
    <w:rsid w:val="00E16430"/>
    <w:rsid w:val="00E1681D"/>
    <w:rsid w:val="00E17050"/>
    <w:rsid w:val="00E2029C"/>
    <w:rsid w:val="00E2118D"/>
    <w:rsid w:val="00E21239"/>
    <w:rsid w:val="00E21703"/>
    <w:rsid w:val="00E21788"/>
    <w:rsid w:val="00E21CF9"/>
    <w:rsid w:val="00E2200B"/>
    <w:rsid w:val="00E2353E"/>
    <w:rsid w:val="00E23752"/>
    <w:rsid w:val="00E244A2"/>
    <w:rsid w:val="00E244AD"/>
    <w:rsid w:val="00E244C9"/>
    <w:rsid w:val="00E2509C"/>
    <w:rsid w:val="00E250CC"/>
    <w:rsid w:val="00E25282"/>
    <w:rsid w:val="00E254F7"/>
    <w:rsid w:val="00E256B3"/>
    <w:rsid w:val="00E26508"/>
    <w:rsid w:val="00E26CBC"/>
    <w:rsid w:val="00E26DA9"/>
    <w:rsid w:val="00E273D5"/>
    <w:rsid w:val="00E27CEF"/>
    <w:rsid w:val="00E27DEC"/>
    <w:rsid w:val="00E27E7D"/>
    <w:rsid w:val="00E30C70"/>
    <w:rsid w:val="00E31AAB"/>
    <w:rsid w:val="00E32DD0"/>
    <w:rsid w:val="00E33005"/>
    <w:rsid w:val="00E3337D"/>
    <w:rsid w:val="00E338BD"/>
    <w:rsid w:val="00E33988"/>
    <w:rsid w:val="00E339EE"/>
    <w:rsid w:val="00E33CCE"/>
    <w:rsid w:val="00E34883"/>
    <w:rsid w:val="00E34BEB"/>
    <w:rsid w:val="00E355E2"/>
    <w:rsid w:val="00E3560B"/>
    <w:rsid w:val="00E35AA1"/>
    <w:rsid w:val="00E36650"/>
    <w:rsid w:val="00E36BA6"/>
    <w:rsid w:val="00E36C1C"/>
    <w:rsid w:val="00E36E27"/>
    <w:rsid w:val="00E37124"/>
    <w:rsid w:val="00E40329"/>
    <w:rsid w:val="00E4083C"/>
    <w:rsid w:val="00E40ED7"/>
    <w:rsid w:val="00E40F2E"/>
    <w:rsid w:val="00E41541"/>
    <w:rsid w:val="00E4208F"/>
    <w:rsid w:val="00E421B7"/>
    <w:rsid w:val="00E42C37"/>
    <w:rsid w:val="00E43780"/>
    <w:rsid w:val="00E44A28"/>
    <w:rsid w:val="00E44ABC"/>
    <w:rsid w:val="00E455F7"/>
    <w:rsid w:val="00E45E85"/>
    <w:rsid w:val="00E50893"/>
    <w:rsid w:val="00E5236F"/>
    <w:rsid w:val="00E52C80"/>
    <w:rsid w:val="00E5311D"/>
    <w:rsid w:val="00E53448"/>
    <w:rsid w:val="00E535B3"/>
    <w:rsid w:val="00E558EF"/>
    <w:rsid w:val="00E55BB2"/>
    <w:rsid w:val="00E562AE"/>
    <w:rsid w:val="00E56CC5"/>
    <w:rsid w:val="00E5708C"/>
    <w:rsid w:val="00E57813"/>
    <w:rsid w:val="00E62037"/>
    <w:rsid w:val="00E6207A"/>
    <w:rsid w:val="00E63F2B"/>
    <w:rsid w:val="00E64582"/>
    <w:rsid w:val="00E66467"/>
    <w:rsid w:val="00E66DAE"/>
    <w:rsid w:val="00E66F6F"/>
    <w:rsid w:val="00E67BA3"/>
    <w:rsid w:val="00E70616"/>
    <w:rsid w:val="00E71CAB"/>
    <w:rsid w:val="00E72226"/>
    <w:rsid w:val="00E72B02"/>
    <w:rsid w:val="00E72DC8"/>
    <w:rsid w:val="00E73ECA"/>
    <w:rsid w:val="00E74383"/>
    <w:rsid w:val="00E754C1"/>
    <w:rsid w:val="00E76365"/>
    <w:rsid w:val="00E7689E"/>
    <w:rsid w:val="00E772F5"/>
    <w:rsid w:val="00E77B29"/>
    <w:rsid w:val="00E77BA1"/>
    <w:rsid w:val="00E77CBA"/>
    <w:rsid w:val="00E801DB"/>
    <w:rsid w:val="00E80356"/>
    <w:rsid w:val="00E80FDD"/>
    <w:rsid w:val="00E8119E"/>
    <w:rsid w:val="00E81763"/>
    <w:rsid w:val="00E8182C"/>
    <w:rsid w:val="00E82CAC"/>
    <w:rsid w:val="00E837F0"/>
    <w:rsid w:val="00E84AAC"/>
    <w:rsid w:val="00E85C49"/>
    <w:rsid w:val="00E85FA1"/>
    <w:rsid w:val="00E865F4"/>
    <w:rsid w:val="00E86754"/>
    <w:rsid w:val="00E869AC"/>
    <w:rsid w:val="00E875E3"/>
    <w:rsid w:val="00E901E9"/>
    <w:rsid w:val="00E906EE"/>
    <w:rsid w:val="00E91F03"/>
    <w:rsid w:val="00E9215A"/>
    <w:rsid w:val="00E92842"/>
    <w:rsid w:val="00E92AEA"/>
    <w:rsid w:val="00E92F39"/>
    <w:rsid w:val="00E9302D"/>
    <w:rsid w:val="00E93FB2"/>
    <w:rsid w:val="00E9473B"/>
    <w:rsid w:val="00E949EC"/>
    <w:rsid w:val="00E94B36"/>
    <w:rsid w:val="00E95A28"/>
    <w:rsid w:val="00E95AB2"/>
    <w:rsid w:val="00E95CC9"/>
    <w:rsid w:val="00E9649E"/>
    <w:rsid w:val="00E965F7"/>
    <w:rsid w:val="00E9685B"/>
    <w:rsid w:val="00E96D38"/>
    <w:rsid w:val="00E96D5D"/>
    <w:rsid w:val="00E96F3D"/>
    <w:rsid w:val="00E97426"/>
    <w:rsid w:val="00E9745B"/>
    <w:rsid w:val="00E97C43"/>
    <w:rsid w:val="00EA1643"/>
    <w:rsid w:val="00EA276D"/>
    <w:rsid w:val="00EA2C13"/>
    <w:rsid w:val="00EA2E75"/>
    <w:rsid w:val="00EA3074"/>
    <w:rsid w:val="00EA3BD0"/>
    <w:rsid w:val="00EA3E2A"/>
    <w:rsid w:val="00EA4097"/>
    <w:rsid w:val="00EA4372"/>
    <w:rsid w:val="00EA44AD"/>
    <w:rsid w:val="00EA5C38"/>
    <w:rsid w:val="00EA6166"/>
    <w:rsid w:val="00EB11F1"/>
    <w:rsid w:val="00EB2C67"/>
    <w:rsid w:val="00EB353C"/>
    <w:rsid w:val="00EB3B1E"/>
    <w:rsid w:val="00EB400D"/>
    <w:rsid w:val="00EB436C"/>
    <w:rsid w:val="00EB5260"/>
    <w:rsid w:val="00EB56C7"/>
    <w:rsid w:val="00EB586F"/>
    <w:rsid w:val="00EB598E"/>
    <w:rsid w:val="00EB5BD1"/>
    <w:rsid w:val="00EB5F55"/>
    <w:rsid w:val="00EB70C5"/>
    <w:rsid w:val="00EB75CE"/>
    <w:rsid w:val="00EB7B59"/>
    <w:rsid w:val="00EC1051"/>
    <w:rsid w:val="00EC1213"/>
    <w:rsid w:val="00EC1225"/>
    <w:rsid w:val="00EC1436"/>
    <w:rsid w:val="00EC178D"/>
    <w:rsid w:val="00EC17B4"/>
    <w:rsid w:val="00EC23FC"/>
    <w:rsid w:val="00EC2A8A"/>
    <w:rsid w:val="00EC2D47"/>
    <w:rsid w:val="00EC35AA"/>
    <w:rsid w:val="00EC35CC"/>
    <w:rsid w:val="00EC4A4E"/>
    <w:rsid w:val="00EC4C81"/>
    <w:rsid w:val="00EC5379"/>
    <w:rsid w:val="00EC5493"/>
    <w:rsid w:val="00EC5623"/>
    <w:rsid w:val="00EC5C4A"/>
    <w:rsid w:val="00EC632D"/>
    <w:rsid w:val="00EC66E8"/>
    <w:rsid w:val="00EC749E"/>
    <w:rsid w:val="00ED0E5B"/>
    <w:rsid w:val="00ED0F83"/>
    <w:rsid w:val="00ED1372"/>
    <w:rsid w:val="00ED172F"/>
    <w:rsid w:val="00ED1CAC"/>
    <w:rsid w:val="00ED202B"/>
    <w:rsid w:val="00ED490B"/>
    <w:rsid w:val="00ED4F28"/>
    <w:rsid w:val="00ED530E"/>
    <w:rsid w:val="00ED6132"/>
    <w:rsid w:val="00ED62D2"/>
    <w:rsid w:val="00ED649D"/>
    <w:rsid w:val="00ED6577"/>
    <w:rsid w:val="00ED6697"/>
    <w:rsid w:val="00ED68F8"/>
    <w:rsid w:val="00ED6B7E"/>
    <w:rsid w:val="00ED7466"/>
    <w:rsid w:val="00ED7AD2"/>
    <w:rsid w:val="00ED7C0E"/>
    <w:rsid w:val="00ED7C78"/>
    <w:rsid w:val="00EE0121"/>
    <w:rsid w:val="00EE02C9"/>
    <w:rsid w:val="00EE0E17"/>
    <w:rsid w:val="00EE1697"/>
    <w:rsid w:val="00EE1CF9"/>
    <w:rsid w:val="00EE1D94"/>
    <w:rsid w:val="00EE350F"/>
    <w:rsid w:val="00EE43E4"/>
    <w:rsid w:val="00EE5AD1"/>
    <w:rsid w:val="00EE6325"/>
    <w:rsid w:val="00EE6CF5"/>
    <w:rsid w:val="00EE7ADD"/>
    <w:rsid w:val="00EF02F2"/>
    <w:rsid w:val="00EF0F17"/>
    <w:rsid w:val="00EF112B"/>
    <w:rsid w:val="00EF1A3C"/>
    <w:rsid w:val="00EF2059"/>
    <w:rsid w:val="00EF2692"/>
    <w:rsid w:val="00EF3546"/>
    <w:rsid w:val="00EF3F70"/>
    <w:rsid w:val="00EF4007"/>
    <w:rsid w:val="00EF4568"/>
    <w:rsid w:val="00EF5DD5"/>
    <w:rsid w:val="00EF6292"/>
    <w:rsid w:val="00EF6A53"/>
    <w:rsid w:val="00EF715B"/>
    <w:rsid w:val="00EF724C"/>
    <w:rsid w:val="00F00A84"/>
    <w:rsid w:val="00F00B20"/>
    <w:rsid w:val="00F00CF6"/>
    <w:rsid w:val="00F01572"/>
    <w:rsid w:val="00F019D6"/>
    <w:rsid w:val="00F01A53"/>
    <w:rsid w:val="00F02046"/>
    <w:rsid w:val="00F023DD"/>
    <w:rsid w:val="00F02AF1"/>
    <w:rsid w:val="00F02D73"/>
    <w:rsid w:val="00F0303C"/>
    <w:rsid w:val="00F0404B"/>
    <w:rsid w:val="00F04124"/>
    <w:rsid w:val="00F04221"/>
    <w:rsid w:val="00F04906"/>
    <w:rsid w:val="00F05BA0"/>
    <w:rsid w:val="00F05E91"/>
    <w:rsid w:val="00F05F7B"/>
    <w:rsid w:val="00F1190B"/>
    <w:rsid w:val="00F12217"/>
    <w:rsid w:val="00F134BF"/>
    <w:rsid w:val="00F1440B"/>
    <w:rsid w:val="00F149BC"/>
    <w:rsid w:val="00F15126"/>
    <w:rsid w:val="00F15804"/>
    <w:rsid w:val="00F15E65"/>
    <w:rsid w:val="00F16089"/>
    <w:rsid w:val="00F167B4"/>
    <w:rsid w:val="00F16E54"/>
    <w:rsid w:val="00F17216"/>
    <w:rsid w:val="00F17409"/>
    <w:rsid w:val="00F20020"/>
    <w:rsid w:val="00F202C7"/>
    <w:rsid w:val="00F20562"/>
    <w:rsid w:val="00F2087C"/>
    <w:rsid w:val="00F223D5"/>
    <w:rsid w:val="00F22500"/>
    <w:rsid w:val="00F23232"/>
    <w:rsid w:val="00F234C3"/>
    <w:rsid w:val="00F23AD0"/>
    <w:rsid w:val="00F24196"/>
    <w:rsid w:val="00F247D6"/>
    <w:rsid w:val="00F274E0"/>
    <w:rsid w:val="00F3021A"/>
    <w:rsid w:val="00F30224"/>
    <w:rsid w:val="00F306DA"/>
    <w:rsid w:val="00F30E0B"/>
    <w:rsid w:val="00F315BD"/>
    <w:rsid w:val="00F31BB4"/>
    <w:rsid w:val="00F31C97"/>
    <w:rsid w:val="00F33B9E"/>
    <w:rsid w:val="00F33D86"/>
    <w:rsid w:val="00F34499"/>
    <w:rsid w:val="00F366A8"/>
    <w:rsid w:val="00F36B1E"/>
    <w:rsid w:val="00F36B91"/>
    <w:rsid w:val="00F36B94"/>
    <w:rsid w:val="00F37087"/>
    <w:rsid w:val="00F37ABF"/>
    <w:rsid w:val="00F4005E"/>
    <w:rsid w:val="00F40C55"/>
    <w:rsid w:val="00F40D01"/>
    <w:rsid w:val="00F41645"/>
    <w:rsid w:val="00F41733"/>
    <w:rsid w:val="00F42291"/>
    <w:rsid w:val="00F42776"/>
    <w:rsid w:val="00F43285"/>
    <w:rsid w:val="00F43816"/>
    <w:rsid w:val="00F44BC2"/>
    <w:rsid w:val="00F45388"/>
    <w:rsid w:val="00F45E9B"/>
    <w:rsid w:val="00F45E9F"/>
    <w:rsid w:val="00F46712"/>
    <w:rsid w:val="00F46D16"/>
    <w:rsid w:val="00F4711C"/>
    <w:rsid w:val="00F475C0"/>
    <w:rsid w:val="00F475F4"/>
    <w:rsid w:val="00F47EB6"/>
    <w:rsid w:val="00F501DC"/>
    <w:rsid w:val="00F50EC8"/>
    <w:rsid w:val="00F5161D"/>
    <w:rsid w:val="00F521F3"/>
    <w:rsid w:val="00F5229C"/>
    <w:rsid w:val="00F52426"/>
    <w:rsid w:val="00F52CE5"/>
    <w:rsid w:val="00F53806"/>
    <w:rsid w:val="00F546A5"/>
    <w:rsid w:val="00F5488E"/>
    <w:rsid w:val="00F5556D"/>
    <w:rsid w:val="00F5557C"/>
    <w:rsid w:val="00F55CA6"/>
    <w:rsid w:val="00F5679D"/>
    <w:rsid w:val="00F56B02"/>
    <w:rsid w:val="00F5709C"/>
    <w:rsid w:val="00F60089"/>
    <w:rsid w:val="00F601F9"/>
    <w:rsid w:val="00F60417"/>
    <w:rsid w:val="00F606DB"/>
    <w:rsid w:val="00F61494"/>
    <w:rsid w:val="00F61E09"/>
    <w:rsid w:val="00F61E3F"/>
    <w:rsid w:val="00F61E7D"/>
    <w:rsid w:val="00F621B3"/>
    <w:rsid w:val="00F623DA"/>
    <w:rsid w:val="00F63672"/>
    <w:rsid w:val="00F637BA"/>
    <w:rsid w:val="00F639EB"/>
    <w:rsid w:val="00F6533A"/>
    <w:rsid w:val="00F65848"/>
    <w:rsid w:val="00F673FD"/>
    <w:rsid w:val="00F704A7"/>
    <w:rsid w:val="00F71A93"/>
    <w:rsid w:val="00F72E19"/>
    <w:rsid w:val="00F738AA"/>
    <w:rsid w:val="00F74431"/>
    <w:rsid w:val="00F7483F"/>
    <w:rsid w:val="00F7490E"/>
    <w:rsid w:val="00F754A7"/>
    <w:rsid w:val="00F75539"/>
    <w:rsid w:val="00F75989"/>
    <w:rsid w:val="00F759D9"/>
    <w:rsid w:val="00F76916"/>
    <w:rsid w:val="00F769FB"/>
    <w:rsid w:val="00F76A4B"/>
    <w:rsid w:val="00F77021"/>
    <w:rsid w:val="00F77B97"/>
    <w:rsid w:val="00F81528"/>
    <w:rsid w:val="00F81592"/>
    <w:rsid w:val="00F8161E"/>
    <w:rsid w:val="00F816A9"/>
    <w:rsid w:val="00F817B6"/>
    <w:rsid w:val="00F81829"/>
    <w:rsid w:val="00F81976"/>
    <w:rsid w:val="00F82898"/>
    <w:rsid w:val="00F82E20"/>
    <w:rsid w:val="00F83274"/>
    <w:rsid w:val="00F83B2B"/>
    <w:rsid w:val="00F842D9"/>
    <w:rsid w:val="00F84445"/>
    <w:rsid w:val="00F845B4"/>
    <w:rsid w:val="00F845B8"/>
    <w:rsid w:val="00F84D34"/>
    <w:rsid w:val="00F84E50"/>
    <w:rsid w:val="00F84ECA"/>
    <w:rsid w:val="00F856FF"/>
    <w:rsid w:val="00F8602A"/>
    <w:rsid w:val="00F86C3F"/>
    <w:rsid w:val="00F86FF8"/>
    <w:rsid w:val="00F8735C"/>
    <w:rsid w:val="00F8735D"/>
    <w:rsid w:val="00F90B94"/>
    <w:rsid w:val="00F920D6"/>
    <w:rsid w:val="00F927B7"/>
    <w:rsid w:val="00F92EA1"/>
    <w:rsid w:val="00F932CC"/>
    <w:rsid w:val="00F938E2"/>
    <w:rsid w:val="00F94408"/>
    <w:rsid w:val="00F94517"/>
    <w:rsid w:val="00F94D2B"/>
    <w:rsid w:val="00F94FAB"/>
    <w:rsid w:val="00F9601E"/>
    <w:rsid w:val="00F965EC"/>
    <w:rsid w:val="00F96B51"/>
    <w:rsid w:val="00F97560"/>
    <w:rsid w:val="00FA0466"/>
    <w:rsid w:val="00FA06C3"/>
    <w:rsid w:val="00FA2106"/>
    <w:rsid w:val="00FA2814"/>
    <w:rsid w:val="00FA2ECD"/>
    <w:rsid w:val="00FA33C2"/>
    <w:rsid w:val="00FA419E"/>
    <w:rsid w:val="00FA4A13"/>
    <w:rsid w:val="00FA5260"/>
    <w:rsid w:val="00FA52E3"/>
    <w:rsid w:val="00FA5489"/>
    <w:rsid w:val="00FA5777"/>
    <w:rsid w:val="00FA6296"/>
    <w:rsid w:val="00FA6AE6"/>
    <w:rsid w:val="00FA778A"/>
    <w:rsid w:val="00FA7D0C"/>
    <w:rsid w:val="00FA7DB5"/>
    <w:rsid w:val="00FB01D1"/>
    <w:rsid w:val="00FB0EC0"/>
    <w:rsid w:val="00FB1080"/>
    <w:rsid w:val="00FB131C"/>
    <w:rsid w:val="00FB1807"/>
    <w:rsid w:val="00FB2C95"/>
    <w:rsid w:val="00FB4311"/>
    <w:rsid w:val="00FB49CE"/>
    <w:rsid w:val="00FB4BA7"/>
    <w:rsid w:val="00FB5B08"/>
    <w:rsid w:val="00FB69CB"/>
    <w:rsid w:val="00FB7267"/>
    <w:rsid w:val="00FB7B95"/>
    <w:rsid w:val="00FC04F9"/>
    <w:rsid w:val="00FC1561"/>
    <w:rsid w:val="00FC1CFE"/>
    <w:rsid w:val="00FC2D93"/>
    <w:rsid w:val="00FC2E87"/>
    <w:rsid w:val="00FC3340"/>
    <w:rsid w:val="00FC34FC"/>
    <w:rsid w:val="00FC3510"/>
    <w:rsid w:val="00FC4067"/>
    <w:rsid w:val="00FC45DF"/>
    <w:rsid w:val="00FC4E1D"/>
    <w:rsid w:val="00FC4F25"/>
    <w:rsid w:val="00FD00FE"/>
    <w:rsid w:val="00FD0F08"/>
    <w:rsid w:val="00FD1753"/>
    <w:rsid w:val="00FD17AF"/>
    <w:rsid w:val="00FD268F"/>
    <w:rsid w:val="00FD28F5"/>
    <w:rsid w:val="00FD2BD5"/>
    <w:rsid w:val="00FD35D0"/>
    <w:rsid w:val="00FD3803"/>
    <w:rsid w:val="00FD3FAA"/>
    <w:rsid w:val="00FD411A"/>
    <w:rsid w:val="00FD4AB5"/>
    <w:rsid w:val="00FD520C"/>
    <w:rsid w:val="00FD5961"/>
    <w:rsid w:val="00FD5CEF"/>
    <w:rsid w:val="00FD61A3"/>
    <w:rsid w:val="00FD6A78"/>
    <w:rsid w:val="00FD6BC2"/>
    <w:rsid w:val="00FD6CF9"/>
    <w:rsid w:val="00FD7793"/>
    <w:rsid w:val="00FD7870"/>
    <w:rsid w:val="00FD796E"/>
    <w:rsid w:val="00FD7BC3"/>
    <w:rsid w:val="00FD7BCA"/>
    <w:rsid w:val="00FE004A"/>
    <w:rsid w:val="00FE0D13"/>
    <w:rsid w:val="00FE0E14"/>
    <w:rsid w:val="00FE172A"/>
    <w:rsid w:val="00FE2136"/>
    <w:rsid w:val="00FE2233"/>
    <w:rsid w:val="00FE2C55"/>
    <w:rsid w:val="00FE2D39"/>
    <w:rsid w:val="00FE3153"/>
    <w:rsid w:val="00FE340D"/>
    <w:rsid w:val="00FE4D9A"/>
    <w:rsid w:val="00FE528B"/>
    <w:rsid w:val="00FE5758"/>
    <w:rsid w:val="00FE78B8"/>
    <w:rsid w:val="00FE7938"/>
    <w:rsid w:val="00FF0582"/>
    <w:rsid w:val="00FF07BE"/>
    <w:rsid w:val="00FF14D7"/>
    <w:rsid w:val="00FF17DB"/>
    <w:rsid w:val="00FF1B72"/>
    <w:rsid w:val="00FF2227"/>
    <w:rsid w:val="00FF27BB"/>
    <w:rsid w:val="00FF32DC"/>
    <w:rsid w:val="00FF3D1F"/>
    <w:rsid w:val="00FF4783"/>
    <w:rsid w:val="00FF4995"/>
    <w:rsid w:val="00FF4A70"/>
    <w:rsid w:val="00FF4EB5"/>
    <w:rsid w:val="00FF50CB"/>
    <w:rsid w:val="00FF52D7"/>
    <w:rsid w:val="00FF6FF8"/>
    <w:rsid w:val="00FF75E9"/>
    <w:rsid w:val="00FF7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66"/>
    <w:pPr>
      <w:spacing w:after="200" w:line="276" w:lineRule="auto"/>
    </w:pPr>
    <w:rPr>
      <w:sz w:val="22"/>
      <w:szCs w:val="22"/>
      <w:lang w:eastAsia="en-US"/>
    </w:rPr>
  </w:style>
  <w:style w:type="paragraph" w:styleId="1">
    <w:name w:val="heading 1"/>
    <w:basedOn w:val="a"/>
    <w:next w:val="a"/>
    <w:link w:val="10"/>
    <w:uiPriority w:val="99"/>
    <w:qFormat/>
    <w:rsid w:val="00CC196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FD35D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0C19DD"/>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0C19DD"/>
    <w:pPr>
      <w:keepNext/>
      <w:spacing w:before="240" w:after="60" w:line="240" w:lineRule="auto"/>
      <w:outlineLvl w:val="3"/>
    </w:pPr>
    <w:rPr>
      <w:rFonts w:eastAsia="Times New Roman"/>
      <w:b/>
      <w:bCs/>
      <w:sz w:val="28"/>
      <w:szCs w:val="28"/>
    </w:rPr>
  </w:style>
  <w:style w:type="paragraph" w:styleId="6">
    <w:name w:val="heading 6"/>
    <w:basedOn w:val="a"/>
    <w:next w:val="a"/>
    <w:link w:val="60"/>
    <w:qFormat/>
    <w:rsid w:val="00A619CF"/>
    <w:pPr>
      <w:keepNext/>
      <w:snapToGrid w:val="0"/>
      <w:spacing w:after="0" w:line="240" w:lineRule="auto"/>
      <w:jc w:val="both"/>
      <w:outlineLvl w:val="5"/>
    </w:pPr>
    <w:rPr>
      <w:rFonts w:ascii="Times New Roman" w:eastAsia="Times New Roman" w:hAnsi="Times New Roman"/>
      <w:b/>
      <w:color w:val="000000"/>
      <w:sz w:val="24"/>
      <w:szCs w:val="20"/>
    </w:rPr>
  </w:style>
  <w:style w:type="paragraph" w:styleId="7">
    <w:name w:val="heading 7"/>
    <w:basedOn w:val="a"/>
    <w:next w:val="a"/>
    <w:link w:val="70"/>
    <w:uiPriority w:val="9"/>
    <w:semiHidden/>
    <w:unhideWhenUsed/>
    <w:qFormat/>
    <w:rsid w:val="00D4794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Знак2 Знак Знак Знак2 Знак Знак Знак Знак Знак Знак Знак Знак Знак"/>
    <w:basedOn w:val="a"/>
    <w:rsid w:val="004717CD"/>
    <w:pPr>
      <w:spacing w:after="160" w:line="240" w:lineRule="exact"/>
    </w:pPr>
    <w:rPr>
      <w:rFonts w:ascii="Verdana" w:eastAsia="Times New Roman" w:hAnsi="Verdana" w:cs="Verdana"/>
      <w:sz w:val="20"/>
      <w:szCs w:val="20"/>
      <w:lang w:val="en-US"/>
    </w:rPr>
  </w:style>
  <w:style w:type="paragraph" w:customStyle="1" w:styleId="ConsPlusTitle">
    <w:name w:val="ConsPlusTitle"/>
    <w:rsid w:val="00047A8E"/>
    <w:pPr>
      <w:widowControl w:val="0"/>
      <w:autoSpaceDE w:val="0"/>
      <w:autoSpaceDN w:val="0"/>
      <w:adjustRightInd w:val="0"/>
    </w:pPr>
    <w:rPr>
      <w:rFonts w:ascii="Arial" w:eastAsia="Times New Roman" w:hAnsi="Arial" w:cs="Arial"/>
      <w:b/>
      <w:bCs/>
    </w:rPr>
  </w:style>
  <w:style w:type="table" w:styleId="a3">
    <w:name w:val="Table Grid"/>
    <w:basedOn w:val="11"/>
    <w:rsid w:val="00BF09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header"/>
    <w:basedOn w:val="a"/>
    <w:link w:val="a5"/>
    <w:uiPriority w:val="99"/>
    <w:semiHidden/>
    <w:unhideWhenUsed/>
    <w:rsid w:val="00651A0E"/>
    <w:pPr>
      <w:tabs>
        <w:tab w:val="center" w:pos="4677"/>
        <w:tab w:val="right" w:pos="9355"/>
      </w:tabs>
    </w:pPr>
  </w:style>
  <w:style w:type="character" w:customStyle="1" w:styleId="a5">
    <w:name w:val="Верхний колонтитул Знак"/>
    <w:link w:val="a4"/>
    <w:uiPriority w:val="99"/>
    <w:semiHidden/>
    <w:rsid w:val="00651A0E"/>
    <w:rPr>
      <w:sz w:val="22"/>
      <w:szCs w:val="22"/>
      <w:lang w:eastAsia="en-US"/>
    </w:rPr>
  </w:style>
  <w:style w:type="paragraph" w:styleId="a6">
    <w:name w:val="footer"/>
    <w:basedOn w:val="a"/>
    <w:link w:val="a7"/>
    <w:unhideWhenUsed/>
    <w:rsid w:val="00651A0E"/>
    <w:pPr>
      <w:tabs>
        <w:tab w:val="center" w:pos="4677"/>
        <w:tab w:val="right" w:pos="9355"/>
      </w:tabs>
    </w:pPr>
  </w:style>
  <w:style w:type="character" w:customStyle="1" w:styleId="a7">
    <w:name w:val="Нижний колонтитул Знак"/>
    <w:link w:val="a6"/>
    <w:rsid w:val="00651A0E"/>
    <w:rPr>
      <w:sz w:val="22"/>
      <w:szCs w:val="22"/>
      <w:lang w:eastAsia="en-US"/>
    </w:rPr>
  </w:style>
  <w:style w:type="character" w:styleId="a8">
    <w:name w:val="page number"/>
    <w:basedOn w:val="a0"/>
    <w:rsid w:val="00BC0E96"/>
  </w:style>
  <w:style w:type="table" w:styleId="2-1">
    <w:name w:val="Medium List 2 Accent 1"/>
    <w:basedOn w:val="a1"/>
    <w:uiPriority w:val="66"/>
    <w:rsid w:val="005C32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6">
    <w:name w:val="Medium Shading 2 Accent 6"/>
    <w:basedOn w:val="a1"/>
    <w:uiPriority w:val="64"/>
    <w:rsid w:val="005C32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List 2 Accent 4"/>
    <w:basedOn w:val="a1"/>
    <w:uiPriority w:val="66"/>
    <w:rsid w:val="005C32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Shading 2 Accent 4"/>
    <w:basedOn w:val="a1"/>
    <w:uiPriority w:val="64"/>
    <w:rsid w:val="00AB73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69"/>
    <w:rsid w:val="00AB7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
    <w:name w:val="Colorful List Accent 2"/>
    <w:basedOn w:val="a1"/>
    <w:uiPriority w:val="72"/>
    <w:rsid w:val="00AB73F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2">
    <w:name w:val="Medium Grid 1 Accent 2"/>
    <w:basedOn w:val="a1"/>
    <w:uiPriority w:val="67"/>
    <w:rsid w:val="00AB73F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31">
    <w:name w:val="Знак Знак3 Знак Знак Знак1 Знак Знак Знак Знак Знак Знак Знак Знак Знак Знак Знак Знак Знак"/>
    <w:basedOn w:val="a"/>
    <w:rsid w:val="00875DFD"/>
    <w:pPr>
      <w:spacing w:after="0" w:line="240" w:lineRule="auto"/>
    </w:pPr>
    <w:rPr>
      <w:rFonts w:ascii="Verdana" w:eastAsia="Times New Roman" w:hAnsi="Verdana" w:cs="Verdana"/>
      <w:sz w:val="20"/>
      <w:szCs w:val="20"/>
      <w:lang w:val="en-US"/>
    </w:rPr>
  </w:style>
  <w:style w:type="table" w:styleId="1-5">
    <w:name w:val="Medium Grid 1 Accent 5"/>
    <w:basedOn w:val="a1"/>
    <w:uiPriority w:val="67"/>
    <w:rsid w:val="002E101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
    <w:name w:val="Table Web 2"/>
    <w:basedOn w:val="a1"/>
    <w:uiPriority w:val="99"/>
    <w:semiHidden/>
    <w:unhideWhenUsed/>
    <w:rsid w:val="000A0114"/>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Светлая заливка1"/>
    <w:basedOn w:val="a1"/>
    <w:uiPriority w:val="60"/>
    <w:rsid w:val="003528C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List Accent 4"/>
    <w:basedOn w:val="a1"/>
    <w:uiPriority w:val="61"/>
    <w:rsid w:val="003528C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a9">
    <w:name w:val="Normal (Web)"/>
    <w:aliases w:val="Обычный (Web)"/>
    <w:basedOn w:val="a"/>
    <w:unhideWhenUsed/>
    <w:rsid w:val="009435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KGK9">
    <w:name w:val="1KG=K9"/>
    <w:rsid w:val="00CA22A3"/>
    <w:pPr>
      <w:autoSpaceDE w:val="0"/>
      <w:autoSpaceDN w:val="0"/>
      <w:adjustRightInd w:val="0"/>
    </w:pPr>
    <w:rPr>
      <w:rFonts w:ascii="MS Sans Serif" w:eastAsia="Times New Roman" w:hAnsi="MS Sans Serif"/>
      <w:sz w:val="24"/>
      <w:szCs w:val="24"/>
    </w:rPr>
  </w:style>
  <w:style w:type="paragraph" w:styleId="aa">
    <w:name w:val="Body Text"/>
    <w:basedOn w:val="a"/>
    <w:link w:val="ab"/>
    <w:rsid w:val="0041402B"/>
    <w:pPr>
      <w:spacing w:after="0" w:line="240" w:lineRule="auto"/>
    </w:pPr>
    <w:rPr>
      <w:rFonts w:ascii="Times New Roman" w:eastAsia="Times New Roman" w:hAnsi="Times New Roman"/>
      <w:sz w:val="28"/>
      <w:szCs w:val="20"/>
    </w:rPr>
  </w:style>
  <w:style w:type="character" w:customStyle="1" w:styleId="ab">
    <w:name w:val="Основной текст Знак"/>
    <w:link w:val="aa"/>
    <w:rsid w:val="0041402B"/>
    <w:rPr>
      <w:rFonts w:ascii="Times New Roman" w:eastAsia="Times New Roman" w:hAnsi="Times New Roman"/>
      <w:sz w:val="28"/>
    </w:rPr>
  </w:style>
  <w:style w:type="paragraph" w:customStyle="1" w:styleId="ac">
    <w:name w:val="Знак"/>
    <w:basedOn w:val="a"/>
    <w:rsid w:val="00FA7D0C"/>
    <w:pPr>
      <w:spacing w:after="0" w:line="240" w:lineRule="auto"/>
    </w:pPr>
    <w:rPr>
      <w:rFonts w:ascii="Verdana" w:eastAsia="Times New Roman" w:hAnsi="Verdana" w:cs="Verdana"/>
      <w:sz w:val="20"/>
      <w:szCs w:val="20"/>
      <w:lang w:val="en-US"/>
    </w:rPr>
  </w:style>
  <w:style w:type="paragraph" w:customStyle="1" w:styleId="21">
    <w:name w:val="Знак2"/>
    <w:basedOn w:val="a"/>
    <w:rsid w:val="00D55649"/>
    <w:pPr>
      <w:spacing w:after="160" w:line="240" w:lineRule="exact"/>
    </w:pPr>
    <w:rPr>
      <w:rFonts w:ascii="Verdana" w:eastAsia="Times New Roman" w:hAnsi="Verdana" w:cs="Verdana"/>
      <w:sz w:val="20"/>
      <w:szCs w:val="20"/>
      <w:lang w:val="en-US"/>
    </w:rPr>
  </w:style>
  <w:style w:type="paragraph" w:styleId="ad">
    <w:name w:val="Document Map"/>
    <w:basedOn w:val="a"/>
    <w:semiHidden/>
    <w:rsid w:val="00955119"/>
    <w:pPr>
      <w:shd w:val="clear" w:color="auto" w:fill="000080"/>
    </w:pPr>
    <w:rPr>
      <w:rFonts w:ascii="Tahoma" w:hAnsi="Tahoma" w:cs="Tahoma"/>
      <w:sz w:val="20"/>
      <w:szCs w:val="20"/>
    </w:rPr>
  </w:style>
  <w:style w:type="paragraph" w:customStyle="1" w:styleId="13">
    <w:name w:val="Знак1"/>
    <w:basedOn w:val="a"/>
    <w:rsid w:val="00F94FAB"/>
    <w:pPr>
      <w:spacing w:after="160" w:line="240" w:lineRule="exact"/>
    </w:pPr>
    <w:rPr>
      <w:rFonts w:ascii="Verdana" w:eastAsia="Times New Roman" w:hAnsi="Verdana"/>
      <w:sz w:val="20"/>
      <w:szCs w:val="20"/>
      <w:lang w:val="en-US"/>
    </w:rPr>
  </w:style>
  <w:style w:type="paragraph" w:styleId="ae">
    <w:name w:val="List Paragraph"/>
    <w:basedOn w:val="a"/>
    <w:uiPriority w:val="34"/>
    <w:qFormat/>
    <w:rsid w:val="00F37087"/>
    <w:pPr>
      <w:ind w:left="720"/>
      <w:contextualSpacing/>
    </w:pPr>
    <w:rPr>
      <w:rFonts w:eastAsia="Times New Roman"/>
      <w:lang w:eastAsia="ru-RU"/>
    </w:rPr>
  </w:style>
  <w:style w:type="paragraph" w:styleId="af">
    <w:name w:val="Body Text Indent"/>
    <w:basedOn w:val="a"/>
    <w:link w:val="af0"/>
    <w:uiPriority w:val="99"/>
    <w:unhideWhenUsed/>
    <w:rsid w:val="00EE0E17"/>
    <w:pPr>
      <w:spacing w:after="120"/>
      <w:ind w:left="283"/>
    </w:pPr>
  </w:style>
  <w:style w:type="character" w:customStyle="1" w:styleId="af0">
    <w:name w:val="Основной текст с отступом Знак"/>
    <w:link w:val="af"/>
    <w:uiPriority w:val="99"/>
    <w:rsid w:val="00EE0E17"/>
    <w:rPr>
      <w:sz w:val="22"/>
      <w:szCs w:val="22"/>
      <w:lang w:eastAsia="en-US"/>
    </w:rPr>
  </w:style>
  <w:style w:type="paragraph" w:customStyle="1" w:styleId="220">
    <w:name w:val="Знак2 Знак Знак Знак2"/>
    <w:basedOn w:val="a"/>
    <w:rsid w:val="00C96D22"/>
    <w:pPr>
      <w:spacing w:after="160" w:line="240" w:lineRule="exact"/>
    </w:pPr>
    <w:rPr>
      <w:rFonts w:ascii="Verdana" w:eastAsia="Times New Roman" w:hAnsi="Verdana" w:cs="Verdana"/>
      <w:sz w:val="20"/>
      <w:szCs w:val="20"/>
      <w:lang w:val="en-US"/>
    </w:rPr>
  </w:style>
  <w:style w:type="paragraph" w:customStyle="1" w:styleId="af1">
    <w:name w:val="Знак Знак Знак"/>
    <w:basedOn w:val="a"/>
    <w:rsid w:val="00C96D22"/>
    <w:pPr>
      <w:spacing w:after="160" w:line="240" w:lineRule="exact"/>
    </w:pPr>
    <w:rPr>
      <w:rFonts w:ascii="Verdana" w:eastAsia="Times New Roman" w:hAnsi="Verdana" w:cs="Verdana"/>
      <w:sz w:val="20"/>
      <w:szCs w:val="20"/>
      <w:lang w:val="en-US"/>
    </w:rPr>
  </w:style>
  <w:style w:type="paragraph" w:styleId="23">
    <w:name w:val="Body Text Indent 2"/>
    <w:basedOn w:val="a"/>
    <w:link w:val="24"/>
    <w:rsid w:val="00C96D22"/>
    <w:pPr>
      <w:spacing w:after="120" w:line="480" w:lineRule="auto"/>
      <w:ind w:left="283"/>
    </w:pPr>
  </w:style>
  <w:style w:type="character" w:customStyle="1" w:styleId="24">
    <w:name w:val="Основной текст с отступом 2 Знак"/>
    <w:link w:val="23"/>
    <w:rsid w:val="00C96D22"/>
    <w:rPr>
      <w:sz w:val="22"/>
      <w:szCs w:val="22"/>
      <w:lang w:eastAsia="en-US"/>
    </w:rPr>
  </w:style>
  <w:style w:type="character" w:customStyle="1" w:styleId="apple-converted-space">
    <w:name w:val="apple-converted-space"/>
    <w:basedOn w:val="a0"/>
    <w:rsid w:val="00C96D22"/>
  </w:style>
  <w:style w:type="paragraph" w:styleId="af2">
    <w:name w:val="Balloon Text"/>
    <w:basedOn w:val="a"/>
    <w:link w:val="af3"/>
    <w:uiPriority w:val="99"/>
    <w:semiHidden/>
    <w:unhideWhenUsed/>
    <w:rsid w:val="00B76E1A"/>
    <w:pPr>
      <w:spacing w:after="0" w:line="240" w:lineRule="auto"/>
    </w:pPr>
    <w:rPr>
      <w:rFonts w:ascii="Tahoma" w:hAnsi="Tahoma"/>
      <w:sz w:val="16"/>
      <w:szCs w:val="16"/>
    </w:rPr>
  </w:style>
  <w:style w:type="character" w:customStyle="1" w:styleId="af3">
    <w:name w:val="Текст выноски Знак"/>
    <w:link w:val="af2"/>
    <w:uiPriority w:val="99"/>
    <w:semiHidden/>
    <w:rsid w:val="00B76E1A"/>
    <w:rPr>
      <w:rFonts w:ascii="Tahoma" w:hAnsi="Tahoma" w:cs="Tahoma"/>
      <w:sz w:val="16"/>
      <w:szCs w:val="16"/>
      <w:lang w:eastAsia="en-US"/>
    </w:rPr>
  </w:style>
  <w:style w:type="paragraph" w:customStyle="1" w:styleId="ConsPlusNormal">
    <w:name w:val="ConsPlusNormal"/>
    <w:rsid w:val="008B2DFB"/>
    <w:pPr>
      <w:widowControl w:val="0"/>
      <w:autoSpaceDE w:val="0"/>
      <w:autoSpaceDN w:val="0"/>
      <w:adjustRightInd w:val="0"/>
      <w:ind w:firstLine="720"/>
    </w:pPr>
    <w:rPr>
      <w:rFonts w:ascii="Arial" w:eastAsia="Times New Roman" w:hAnsi="Arial" w:cs="Arial"/>
    </w:rPr>
  </w:style>
  <w:style w:type="character" w:customStyle="1" w:styleId="60">
    <w:name w:val="Заголовок 6 Знак"/>
    <w:link w:val="6"/>
    <w:rsid w:val="00A619CF"/>
    <w:rPr>
      <w:rFonts w:ascii="Times New Roman" w:eastAsia="Times New Roman" w:hAnsi="Times New Roman"/>
      <w:b/>
      <w:color w:val="000000"/>
      <w:sz w:val="24"/>
    </w:rPr>
  </w:style>
  <w:style w:type="paragraph" w:customStyle="1" w:styleId="af4">
    <w:name w:val="программа"/>
    <w:basedOn w:val="a"/>
    <w:link w:val="af5"/>
    <w:rsid w:val="00A619CF"/>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5">
    <w:name w:val="программа Знак"/>
    <w:link w:val="af4"/>
    <w:rsid w:val="00A619CF"/>
    <w:rPr>
      <w:rFonts w:ascii="Times New Roman" w:eastAsia="Times New Roman" w:hAnsi="Times New Roman"/>
      <w:sz w:val="28"/>
      <w:szCs w:val="28"/>
    </w:rPr>
  </w:style>
  <w:style w:type="character" w:customStyle="1" w:styleId="10">
    <w:name w:val="Заголовок 1 Знак"/>
    <w:link w:val="1"/>
    <w:uiPriority w:val="99"/>
    <w:rsid w:val="00CC196B"/>
    <w:rPr>
      <w:rFonts w:ascii="Cambria" w:eastAsia="Times New Roman" w:hAnsi="Cambria" w:cs="Times New Roman"/>
      <w:b/>
      <w:bCs/>
      <w:kern w:val="32"/>
      <w:sz w:val="32"/>
      <w:szCs w:val="32"/>
      <w:lang w:eastAsia="en-US"/>
    </w:rPr>
  </w:style>
  <w:style w:type="character" w:styleId="af6">
    <w:name w:val="annotation reference"/>
    <w:uiPriority w:val="99"/>
    <w:semiHidden/>
    <w:unhideWhenUsed/>
    <w:rsid w:val="00CC196B"/>
    <w:rPr>
      <w:sz w:val="16"/>
      <w:szCs w:val="16"/>
    </w:rPr>
  </w:style>
  <w:style w:type="paragraph" w:customStyle="1" w:styleId="ConsPlusCell">
    <w:name w:val="ConsPlusCell"/>
    <w:rsid w:val="00712638"/>
    <w:pPr>
      <w:autoSpaceDE w:val="0"/>
      <w:autoSpaceDN w:val="0"/>
      <w:adjustRightInd w:val="0"/>
    </w:pPr>
    <w:rPr>
      <w:rFonts w:ascii="Arial" w:hAnsi="Arial" w:cs="Arial"/>
    </w:rPr>
  </w:style>
  <w:style w:type="paragraph" w:styleId="af7">
    <w:name w:val="Title"/>
    <w:basedOn w:val="a"/>
    <w:link w:val="af8"/>
    <w:qFormat/>
    <w:rsid w:val="007F7E64"/>
    <w:pPr>
      <w:spacing w:after="0" w:line="240" w:lineRule="auto"/>
      <w:jc w:val="center"/>
    </w:pPr>
    <w:rPr>
      <w:rFonts w:ascii="Times New Roman" w:eastAsia="Times New Roman" w:hAnsi="Times New Roman"/>
      <w:sz w:val="24"/>
      <w:szCs w:val="20"/>
      <w:u w:val="single"/>
    </w:rPr>
  </w:style>
  <w:style w:type="character" w:customStyle="1" w:styleId="af8">
    <w:name w:val="Название Знак"/>
    <w:link w:val="af7"/>
    <w:rsid w:val="007F7E64"/>
    <w:rPr>
      <w:rFonts w:ascii="Times New Roman" w:eastAsia="Times New Roman" w:hAnsi="Times New Roman"/>
      <w:sz w:val="24"/>
      <w:u w:val="single"/>
    </w:rPr>
  </w:style>
  <w:style w:type="character" w:customStyle="1" w:styleId="30">
    <w:name w:val="Заголовок 3 Знак"/>
    <w:link w:val="3"/>
    <w:rsid w:val="000C19DD"/>
    <w:rPr>
      <w:rFonts w:ascii="Cambria" w:eastAsia="Times New Roman" w:hAnsi="Cambria" w:cs="Times New Roman"/>
      <w:b/>
      <w:bCs/>
      <w:sz w:val="26"/>
      <w:szCs w:val="26"/>
      <w:lang w:eastAsia="en-US"/>
    </w:rPr>
  </w:style>
  <w:style w:type="character" w:customStyle="1" w:styleId="40">
    <w:name w:val="Заголовок 4 Знак"/>
    <w:link w:val="4"/>
    <w:semiHidden/>
    <w:rsid w:val="000C19DD"/>
    <w:rPr>
      <w:rFonts w:eastAsia="Times New Roman"/>
      <w:b/>
      <w:bCs/>
      <w:sz w:val="28"/>
      <w:szCs w:val="28"/>
    </w:rPr>
  </w:style>
  <w:style w:type="paragraph" w:styleId="af9">
    <w:name w:val="Date"/>
    <w:basedOn w:val="a"/>
    <w:next w:val="a"/>
    <w:link w:val="afa"/>
    <w:rsid w:val="000C19DD"/>
    <w:pPr>
      <w:spacing w:after="0" w:line="240" w:lineRule="auto"/>
    </w:pPr>
    <w:rPr>
      <w:rFonts w:ascii="Times New Roman" w:eastAsia="Times New Roman" w:hAnsi="Times New Roman"/>
      <w:sz w:val="20"/>
      <w:szCs w:val="20"/>
    </w:rPr>
  </w:style>
  <w:style w:type="character" w:customStyle="1" w:styleId="afa">
    <w:name w:val="Дата Знак"/>
    <w:link w:val="af9"/>
    <w:rsid w:val="000C19DD"/>
    <w:rPr>
      <w:rFonts w:ascii="Times New Roman" w:eastAsia="Times New Roman" w:hAnsi="Times New Roman"/>
    </w:rPr>
  </w:style>
  <w:style w:type="character" w:customStyle="1" w:styleId="20">
    <w:name w:val="Заголовок 2 Знак"/>
    <w:link w:val="2"/>
    <w:uiPriority w:val="9"/>
    <w:semiHidden/>
    <w:rsid w:val="00FD35D0"/>
    <w:rPr>
      <w:rFonts w:ascii="Cambria" w:eastAsia="Times New Roman" w:hAnsi="Cambria" w:cs="Times New Roman"/>
      <w:b/>
      <w:bCs/>
      <w:i/>
      <w:iCs/>
      <w:sz w:val="28"/>
      <w:szCs w:val="28"/>
      <w:lang w:eastAsia="en-US"/>
    </w:rPr>
  </w:style>
  <w:style w:type="paragraph" w:customStyle="1" w:styleId="afb">
    <w:name w:val="Текст акта"/>
    <w:rsid w:val="00C75C28"/>
    <w:pPr>
      <w:widowControl w:val="0"/>
      <w:ind w:firstLine="709"/>
      <w:jc w:val="both"/>
    </w:pPr>
    <w:rPr>
      <w:rFonts w:ascii="Times New Roman" w:eastAsia="Times New Roman" w:hAnsi="Times New Roman"/>
      <w:sz w:val="28"/>
      <w:szCs w:val="24"/>
    </w:rPr>
  </w:style>
  <w:style w:type="table" w:styleId="11">
    <w:name w:val="Table Classic 1"/>
    <w:basedOn w:val="a1"/>
    <w:uiPriority w:val="99"/>
    <w:semiHidden/>
    <w:unhideWhenUsed/>
    <w:rsid w:val="00BF09B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nformat">
    <w:name w:val="ConsPlusNonformat"/>
    <w:rsid w:val="0047260B"/>
    <w:pPr>
      <w:widowControl w:val="0"/>
      <w:autoSpaceDE w:val="0"/>
      <w:autoSpaceDN w:val="0"/>
      <w:adjustRightInd w:val="0"/>
    </w:pPr>
    <w:rPr>
      <w:rFonts w:ascii="Courier New" w:eastAsia="Times New Roman" w:hAnsi="Courier New" w:cs="Courier New"/>
    </w:rPr>
  </w:style>
  <w:style w:type="character" w:customStyle="1" w:styleId="FontStyle13">
    <w:name w:val="Font Style13"/>
    <w:rsid w:val="0047260B"/>
    <w:rPr>
      <w:rFonts w:ascii="Arial" w:hAnsi="Arial"/>
      <w:sz w:val="18"/>
    </w:rPr>
  </w:style>
  <w:style w:type="character" w:customStyle="1" w:styleId="70">
    <w:name w:val="Заголовок 7 Знак"/>
    <w:basedOn w:val="a0"/>
    <w:link w:val="7"/>
    <w:uiPriority w:val="9"/>
    <w:semiHidden/>
    <w:rsid w:val="00D47943"/>
    <w:rPr>
      <w:rFonts w:ascii="Calibri" w:eastAsia="Times New Roman" w:hAnsi="Calibri" w:cs="Times New Roman"/>
      <w:sz w:val="24"/>
      <w:szCs w:val="24"/>
      <w:lang w:eastAsia="en-US"/>
    </w:rPr>
  </w:style>
  <w:style w:type="paragraph" w:styleId="HTML">
    <w:name w:val="HTML Preformatted"/>
    <w:basedOn w:val="a"/>
    <w:link w:val="HTML0"/>
    <w:rsid w:val="0094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3E79"/>
    <w:rPr>
      <w:rFonts w:ascii="Courier New" w:eastAsia="Times New Roman" w:hAnsi="Courier New" w:cs="Courier New"/>
    </w:rPr>
  </w:style>
  <w:style w:type="character" w:styleId="afc">
    <w:name w:val="Strong"/>
    <w:basedOn w:val="a0"/>
    <w:qFormat/>
    <w:rsid w:val="00F84445"/>
    <w:rPr>
      <w:rFonts w:cs="Times New Roman"/>
      <w:b/>
      <w:bCs/>
    </w:rPr>
  </w:style>
  <w:style w:type="paragraph" w:customStyle="1" w:styleId="14">
    <w:name w:val="Абзац списка1"/>
    <w:basedOn w:val="a"/>
    <w:uiPriority w:val="34"/>
    <w:qFormat/>
    <w:rsid w:val="00A82988"/>
    <w:pPr>
      <w:ind w:left="720"/>
      <w:contextualSpacing/>
    </w:pPr>
    <w:rPr>
      <w:rFonts w:eastAsia="Times New Roman"/>
      <w:lang w:eastAsia="ru-RU"/>
    </w:rPr>
  </w:style>
  <w:style w:type="paragraph" w:styleId="afd">
    <w:name w:val="No Spacing"/>
    <w:link w:val="afe"/>
    <w:uiPriority w:val="99"/>
    <w:qFormat/>
    <w:rsid w:val="00107E78"/>
    <w:rPr>
      <w:rFonts w:eastAsia="Times New Roman"/>
      <w:sz w:val="22"/>
      <w:szCs w:val="22"/>
    </w:rPr>
  </w:style>
  <w:style w:type="character" w:customStyle="1" w:styleId="afe">
    <w:name w:val="Без интервала Знак"/>
    <w:basedOn w:val="a0"/>
    <w:link w:val="afd"/>
    <w:uiPriority w:val="1"/>
    <w:locked/>
    <w:rsid w:val="00107E78"/>
    <w:rPr>
      <w:rFonts w:eastAsia="Times New Roman"/>
      <w:sz w:val="22"/>
      <w:szCs w:val="22"/>
    </w:rPr>
  </w:style>
  <w:style w:type="paragraph" w:styleId="aff">
    <w:name w:val="annotation text"/>
    <w:basedOn w:val="a"/>
    <w:link w:val="aff0"/>
    <w:semiHidden/>
    <w:unhideWhenUsed/>
    <w:rsid w:val="00EF02F2"/>
    <w:pPr>
      <w:spacing w:line="240" w:lineRule="auto"/>
    </w:pPr>
    <w:rPr>
      <w:sz w:val="20"/>
      <w:szCs w:val="20"/>
    </w:rPr>
  </w:style>
  <w:style w:type="character" w:customStyle="1" w:styleId="aff0">
    <w:name w:val="Текст примечания Знак"/>
    <w:basedOn w:val="a0"/>
    <w:link w:val="aff"/>
    <w:uiPriority w:val="99"/>
    <w:semiHidden/>
    <w:rsid w:val="00EF02F2"/>
    <w:rPr>
      <w:lang w:eastAsia="en-US"/>
    </w:rPr>
  </w:style>
  <w:style w:type="paragraph" w:styleId="aff1">
    <w:name w:val="annotation subject"/>
    <w:basedOn w:val="aff"/>
    <w:next w:val="aff"/>
    <w:link w:val="aff2"/>
    <w:uiPriority w:val="99"/>
    <w:semiHidden/>
    <w:unhideWhenUsed/>
    <w:rsid w:val="00EF02F2"/>
    <w:rPr>
      <w:b/>
      <w:bCs/>
    </w:rPr>
  </w:style>
  <w:style w:type="character" w:customStyle="1" w:styleId="aff2">
    <w:name w:val="Тема примечания Знак"/>
    <w:basedOn w:val="aff0"/>
    <w:link w:val="aff1"/>
    <w:uiPriority w:val="99"/>
    <w:semiHidden/>
    <w:rsid w:val="00EF02F2"/>
    <w:rPr>
      <w:b/>
      <w:bCs/>
      <w:lang w:eastAsia="en-US"/>
    </w:rPr>
  </w:style>
  <w:style w:type="paragraph" w:customStyle="1" w:styleId="aff3">
    <w:name w:val="Знак"/>
    <w:basedOn w:val="a"/>
    <w:rsid w:val="00A0067D"/>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f4">
    <w:name w:val="Emphasis"/>
    <w:basedOn w:val="a0"/>
    <w:qFormat/>
    <w:rsid w:val="00A0067D"/>
    <w:rPr>
      <w:i/>
      <w:iCs/>
    </w:rPr>
  </w:style>
  <w:style w:type="paragraph" w:customStyle="1" w:styleId="25">
    <w:name w:val="Абзац списка2"/>
    <w:basedOn w:val="a"/>
    <w:rsid w:val="00A0067D"/>
    <w:pPr>
      <w:ind w:left="720"/>
      <w:contextualSpacing/>
    </w:pPr>
    <w:rPr>
      <w:rFonts w:eastAsia="Times New Roman"/>
    </w:rPr>
  </w:style>
  <w:style w:type="character" w:styleId="aff5">
    <w:name w:val="Hyperlink"/>
    <w:basedOn w:val="a0"/>
    <w:rsid w:val="00A0067D"/>
    <w:rPr>
      <w:color w:val="0000FF"/>
      <w:u w:val="single"/>
    </w:rPr>
  </w:style>
  <w:style w:type="character" w:customStyle="1" w:styleId="41">
    <w:name w:val="Основной текст (4)_"/>
    <w:link w:val="42"/>
    <w:locked/>
    <w:rsid w:val="00A0067D"/>
    <w:rPr>
      <w:sz w:val="26"/>
      <w:szCs w:val="26"/>
      <w:shd w:val="clear" w:color="auto" w:fill="FFFFFF"/>
    </w:rPr>
  </w:style>
  <w:style w:type="paragraph" w:customStyle="1" w:styleId="42">
    <w:name w:val="Основной текст (4)"/>
    <w:basedOn w:val="a"/>
    <w:link w:val="41"/>
    <w:rsid w:val="00A0067D"/>
    <w:pPr>
      <w:shd w:val="clear" w:color="auto" w:fill="FFFFFF"/>
      <w:spacing w:after="720" w:line="240" w:lineRule="exact"/>
    </w:pPr>
    <w:rPr>
      <w:sz w:val="26"/>
      <w:szCs w:val="26"/>
      <w:shd w:val="clear" w:color="auto" w:fill="FFFFFF"/>
      <w:lang w:eastAsia="ru-RU"/>
    </w:rPr>
  </w:style>
  <w:style w:type="paragraph" w:styleId="26">
    <w:name w:val="Body Text 2"/>
    <w:basedOn w:val="a"/>
    <w:link w:val="27"/>
    <w:rsid w:val="00A0067D"/>
    <w:pPr>
      <w:spacing w:after="120" w:line="480" w:lineRule="auto"/>
    </w:pPr>
    <w:rPr>
      <w:rFonts w:ascii="Times New Roman" w:eastAsia="Times New Roman" w:hAnsi="Times New Roman"/>
      <w:sz w:val="24"/>
      <w:szCs w:val="24"/>
    </w:rPr>
  </w:style>
  <w:style w:type="character" w:customStyle="1" w:styleId="27">
    <w:name w:val="Основной текст 2 Знак"/>
    <w:basedOn w:val="a0"/>
    <w:link w:val="26"/>
    <w:rsid w:val="00A0067D"/>
    <w:rPr>
      <w:rFonts w:ascii="Times New Roman" w:eastAsia="Times New Roman" w:hAnsi="Times New Roman"/>
      <w:sz w:val="24"/>
      <w:szCs w:val="24"/>
    </w:rPr>
  </w:style>
  <w:style w:type="paragraph" w:customStyle="1" w:styleId="aff6">
    <w:name w:val="регистрационные поля"/>
    <w:basedOn w:val="a"/>
    <w:rsid w:val="00265B97"/>
    <w:pPr>
      <w:spacing w:after="0" w:line="240" w:lineRule="exact"/>
      <w:jc w:val="center"/>
    </w:pPr>
    <w:rPr>
      <w:rFonts w:ascii="Times New Roman" w:eastAsia="Times New Roman" w:hAnsi="Times New Roman"/>
      <w:sz w:val="28"/>
      <w:szCs w:val="20"/>
      <w:lang w:val="en-US" w:eastAsia="ru-RU"/>
    </w:rPr>
  </w:style>
  <w:style w:type="paragraph" w:customStyle="1" w:styleId="aff7">
    <w:name w:val="Заголовок к тексту"/>
    <w:basedOn w:val="a"/>
    <w:next w:val="aa"/>
    <w:rsid w:val="005B43A9"/>
    <w:pPr>
      <w:suppressAutoHyphens/>
      <w:spacing w:after="480" w:line="240" w:lineRule="exact"/>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3270">
      <w:bodyDiv w:val="1"/>
      <w:marLeft w:val="0"/>
      <w:marRight w:val="0"/>
      <w:marTop w:val="0"/>
      <w:marBottom w:val="0"/>
      <w:divBdr>
        <w:top w:val="none" w:sz="0" w:space="0" w:color="auto"/>
        <w:left w:val="none" w:sz="0" w:space="0" w:color="auto"/>
        <w:bottom w:val="none" w:sz="0" w:space="0" w:color="auto"/>
        <w:right w:val="none" w:sz="0" w:space="0" w:color="auto"/>
      </w:divBdr>
    </w:div>
    <w:div w:id="7298700">
      <w:bodyDiv w:val="1"/>
      <w:marLeft w:val="0"/>
      <w:marRight w:val="0"/>
      <w:marTop w:val="0"/>
      <w:marBottom w:val="0"/>
      <w:divBdr>
        <w:top w:val="none" w:sz="0" w:space="0" w:color="auto"/>
        <w:left w:val="none" w:sz="0" w:space="0" w:color="auto"/>
        <w:bottom w:val="none" w:sz="0" w:space="0" w:color="auto"/>
        <w:right w:val="none" w:sz="0" w:space="0" w:color="auto"/>
      </w:divBdr>
    </w:div>
    <w:div w:id="32845798">
      <w:bodyDiv w:val="1"/>
      <w:marLeft w:val="0"/>
      <w:marRight w:val="0"/>
      <w:marTop w:val="0"/>
      <w:marBottom w:val="0"/>
      <w:divBdr>
        <w:top w:val="none" w:sz="0" w:space="0" w:color="auto"/>
        <w:left w:val="none" w:sz="0" w:space="0" w:color="auto"/>
        <w:bottom w:val="none" w:sz="0" w:space="0" w:color="auto"/>
        <w:right w:val="none" w:sz="0" w:space="0" w:color="auto"/>
      </w:divBdr>
    </w:div>
    <w:div w:id="37975910">
      <w:bodyDiv w:val="1"/>
      <w:marLeft w:val="0"/>
      <w:marRight w:val="0"/>
      <w:marTop w:val="0"/>
      <w:marBottom w:val="0"/>
      <w:divBdr>
        <w:top w:val="none" w:sz="0" w:space="0" w:color="auto"/>
        <w:left w:val="none" w:sz="0" w:space="0" w:color="auto"/>
        <w:bottom w:val="none" w:sz="0" w:space="0" w:color="auto"/>
        <w:right w:val="none" w:sz="0" w:space="0" w:color="auto"/>
      </w:divBdr>
    </w:div>
    <w:div w:id="46759794">
      <w:bodyDiv w:val="1"/>
      <w:marLeft w:val="0"/>
      <w:marRight w:val="0"/>
      <w:marTop w:val="0"/>
      <w:marBottom w:val="0"/>
      <w:divBdr>
        <w:top w:val="none" w:sz="0" w:space="0" w:color="auto"/>
        <w:left w:val="none" w:sz="0" w:space="0" w:color="auto"/>
        <w:bottom w:val="none" w:sz="0" w:space="0" w:color="auto"/>
        <w:right w:val="none" w:sz="0" w:space="0" w:color="auto"/>
      </w:divBdr>
    </w:div>
    <w:div w:id="49237148">
      <w:bodyDiv w:val="1"/>
      <w:marLeft w:val="0"/>
      <w:marRight w:val="0"/>
      <w:marTop w:val="0"/>
      <w:marBottom w:val="0"/>
      <w:divBdr>
        <w:top w:val="none" w:sz="0" w:space="0" w:color="auto"/>
        <w:left w:val="none" w:sz="0" w:space="0" w:color="auto"/>
        <w:bottom w:val="none" w:sz="0" w:space="0" w:color="auto"/>
        <w:right w:val="none" w:sz="0" w:space="0" w:color="auto"/>
      </w:divBdr>
    </w:div>
    <w:div w:id="54133874">
      <w:bodyDiv w:val="1"/>
      <w:marLeft w:val="0"/>
      <w:marRight w:val="0"/>
      <w:marTop w:val="0"/>
      <w:marBottom w:val="0"/>
      <w:divBdr>
        <w:top w:val="none" w:sz="0" w:space="0" w:color="auto"/>
        <w:left w:val="none" w:sz="0" w:space="0" w:color="auto"/>
        <w:bottom w:val="none" w:sz="0" w:space="0" w:color="auto"/>
        <w:right w:val="none" w:sz="0" w:space="0" w:color="auto"/>
      </w:divBdr>
    </w:div>
    <w:div w:id="55981609">
      <w:bodyDiv w:val="1"/>
      <w:marLeft w:val="0"/>
      <w:marRight w:val="0"/>
      <w:marTop w:val="0"/>
      <w:marBottom w:val="0"/>
      <w:divBdr>
        <w:top w:val="none" w:sz="0" w:space="0" w:color="auto"/>
        <w:left w:val="none" w:sz="0" w:space="0" w:color="auto"/>
        <w:bottom w:val="none" w:sz="0" w:space="0" w:color="auto"/>
        <w:right w:val="none" w:sz="0" w:space="0" w:color="auto"/>
      </w:divBdr>
    </w:div>
    <w:div w:id="66346120">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153843976">
      <w:bodyDiv w:val="1"/>
      <w:marLeft w:val="0"/>
      <w:marRight w:val="0"/>
      <w:marTop w:val="0"/>
      <w:marBottom w:val="0"/>
      <w:divBdr>
        <w:top w:val="none" w:sz="0" w:space="0" w:color="auto"/>
        <w:left w:val="none" w:sz="0" w:space="0" w:color="auto"/>
        <w:bottom w:val="none" w:sz="0" w:space="0" w:color="auto"/>
        <w:right w:val="none" w:sz="0" w:space="0" w:color="auto"/>
      </w:divBdr>
    </w:div>
    <w:div w:id="160390302">
      <w:bodyDiv w:val="1"/>
      <w:marLeft w:val="0"/>
      <w:marRight w:val="0"/>
      <w:marTop w:val="0"/>
      <w:marBottom w:val="0"/>
      <w:divBdr>
        <w:top w:val="none" w:sz="0" w:space="0" w:color="auto"/>
        <w:left w:val="none" w:sz="0" w:space="0" w:color="auto"/>
        <w:bottom w:val="none" w:sz="0" w:space="0" w:color="auto"/>
        <w:right w:val="none" w:sz="0" w:space="0" w:color="auto"/>
      </w:divBdr>
    </w:div>
    <w:div w:id="166797001">
      <w:bodyDiv w:val="1"/>
      <w:marLeft w:val="0"/>
      <w:marRight w:val="0"/>
      <w:marTop w:val="0"/>
      <w:marBottom w:val="0"/>
      <w:divBdr>
        <w:top w:val="none" w:sz="0" w:space="0" w:color="auto"/>
        <w:left w:val="none" w:sz="0" w:space="0" w:color="auto"/>
        <w:bottom w:val="none" w:sz="0" w:space="0" w:color="auto"/>
        <w:right w:val="none" w:sz="0" w:space="0" w:color="auto"/>
      </w:divBdr>
    </w:div>
    <w:div w:id="174344218">
      <w:bodyDiv w:val="1"/>
      <w:marLeft w:val="0"/>
      <w:marRight w:val="0"/>
      <w:marTop w:val="0"/>
      <w:marBottom w:val="0"/>
      <w:divBdr>
        <w:top w:val="none" w:sz="0" w:space="0" w:color="auto"/>
        <w:left w:val="none" w:sz="0" w:space="0" w:color="auto"/>
        <w:bottom w:val="none" w:sz="0" w:space="0" w:color="auto"/>
        <w:right w:val="none" w:sz="0" w:space="0" w:color="auto"/>
      </w:divBdr>
    </w:div>
    <w:div w:id="176161957">
      <w:bodyDiv w:val="1"/>
      <w:marLeft w:val="0"/>
      <w:marRight w:val="0"/>
      <w:marTop w:val="0"/>
      <w:marBottom w:val="0"/>
      <w:divBdr>
        <w:top w:val="none" w:sz="0" w:space="0" w:color="auto"/>
        <w:left w:val="none" w:sz="0" w:space="0" w:color="auto"/>
        <w:bottom w:val="none" w:sz="0" w:space="0" w:color="auto"/>
        <w:right w:val="none" w:sz="0" w:space="0" w:color="auto"/>
      </w:divBdr>
    </w:div>
    <w:div w:id="176506240">
      <w:bodyDiv w:val="1"/>
      <w:marLeft w:val="0"/>
      <w:marRight w:val="0"/>
      <w:marTop w:val="0"/>
      <w:marBottom w:val="0"/>
      <w:divBdr>
        <w:top w:val="none" w:sz="0" w:space="0" w:color="auto"/>
        <w:left w:val="none" w:sz="0" w:space="0" w:color="auto"/>
        <w:bottom w:val="none" w:sz="0" w:space="0" w:color="auto"/>
        <w:right w:val="none" w:sz="0" w:space="0" w:color="auto"/>
      </w:divBdr>
    </w:div>
    <w:div w:id="181629092">
      <w:bodyDiv w:val="1"/>
      <w:marLeft w:val="0"/>
      <w:marRight w:val="0"/>
      <w:marTop w:val="0"/>
      <w:marBottom w:val="0"/>
      <w:divBdr>
        <w:top w:val="none" w:sz="0" w:space="0" w:color="auto"/>
        <w:left w:val="none" w:sz="0" w:space="0" w:color="auto"/>
        <w:bottom w:val="none" w:sz="0" w:space="0" w:color="auto"/>
        <w:right w:val="none" w:sz="0" w:space="0" w:color="auto"/>
      </w:divBdr>
    </w:div>
    <w:div w:id="181746480">
      <w:bodyDiv w:val="1"/>
      <w:marLeft w:val="0"/>
      <w:marRight w:val="0"/>
      <w:marTop w:val="0"/>
      <w:marBottom w:val="0"/>
      <w:divBdr>
        <w:top w:val="none" w:sz="0" w:space="0" w:color="auto"/>
        <w:left w:val="none" w:sz="0" w:space="0" w:color="auto"/>
        <w:bottom w:val="none" w:sz="0" w:space="0" w:color="auto"/>
        <w:right w:val="none" w:sz="0" w:space="0" w:color="auto"/>
      </w:divBdr>
    </w:div>
    <w:div w:id="191579964">
      <w:bodyDiv w:val="1"/>
      <w:marLeft w:val="0"/>
      <w:marRight w:val="0"/>
      <w:marTop w:val="0"/>
      <w:marBottom w:val="0"/>
      <w:divBdr>
        <w:top w:val="none" w:sz="0" w:space="0" w:color="auto"/>
        <w:left w:val="none" w:sz="0" w:space="0" w:color="auto"/>
        <w:bottom w:val="none" w:sz="0" w:space="0" w:color="auto"/>
        <w:right w:val="none" w:sz="0" w:space="0" w:color="auto"/>
      </w:divBdr>
    </w:div>
    <w:div w:id="202594031">
      <w:bodyDiv w:val="1"/>
      <w:marLeft w:val="0"/>
      <w:marRight w:val="0"/>
      <w:marTop w:val="0"/>
      <w:marBottom w:val="0"/>
      <w:divBdr>
        <w:top w:val="none" w:sz="0" w:space="0" w:color="auto"/>
        <w:left w:val="none" w:sz="0" w:space="0" w:color="auto"/>
        <w:bottom w:val="none" w:sz="0" w:space="0" w:color="auto"/>
        <w:right w:val="none" w:sz="0" w:space="0" w:color="auto"/>
      </w:divBdr>
    </w:div>
    <w:div w:id="202720634">
      <w:bodyDiv w:val="1"/>
      <w:marLeft w:val="0"/>
      <w:marRight w:val="0"/>
      <w:marTop w:val="0"/>
      <w:marBottom w:val="0"/>
      <w:divBdr>
        <w:top w:val="none" w:sz="0" w:space="0" w:color="auto"/>
        <w:left w:val="none" w:sz="0" w:space="0" w:color="auto"/>
        <w:bottom w:val="none" w:sz="0" w:space="0" w:color="auto"/>
        <w:right w:val="none" w:sz="0" w:space="0" w:color="auto"/>
      </w:divBdr>
    </w:div>
    <w:div w:id="247543631">
      <w:bodyDiv w:val="1"/>
      <w:marLeft w:val="0"/>
      <w:marRight w:val="0"/>
      <w:marTop w:val="0"/>
      <w:marBottom w:val="0"/>
      <w:divBdr>
        <w:top w:val="none" w:sz="0" w:space="0" w:color="auto"/>
        <w:left w:val="none" w:sz="0" w:space="0" w:color="auto"/>
        <w:bottom w:val="none" w:sz="0" w:space="0" w:color="auto"/>
        <w:right w:val="none" w:sz="0" w:space="0" w:color="auto"/>
      </w:divBdr>
    </w:div>
    <w:div w:id="265113412">
      <w:bodyDiv w:val="1"/>
      <w:marLeft w:val="0"/>
      <w:marRight w:val="0"/>
      <w:marTop w:val="0"/>
      <w:marBottom w:val="0"/>
      <w:divBdr>
        <w:top w:val="none" w:sz="0" w:space="0" w:color="auto"/>
        <w:left w:val="none" w:sz="0" w:space="0" w:color="auto"/>
        <w:bottom w:val="none" w:sz="0" w:space="0" w:color="auto"/>
        <w:right w:val="none" w:sz="0" w:space="0" w:color="auto"/>
      </w:divBdr>
    </w:div>
    <w:div w:id="281964956">
      <w:bodyDiv w:val="1"/>
      <w:marLeft w:val="0"/>
      <w:marRight w:val="0"/>
      <w:marTop w:val="0"/>
      <w:marBottom w:val="0"/>
      <w:divBdr>
        <w:top w:val="none" w:sz="0" w:space="0" w:color="auto"/>
        <w:left w:val="none" w:sz="0" w:space="0" w:color="auto"/>
        <w:bottom w:val="none" w:sz="0" w:space="0" w:color="auto"/>
        <w:right w:val="none" w:sz="0" w:space="0" w:color="auto"/>
      </w:divBdr>
    </w:div>
    <w:div w:id="282351945">
      <w:bodyDiv w:val="1"/>
      <w:marLeft w:val="0"/>
      <w:marRight w:val="0"/>
      <w:marTop w:val="0"/>
      <w:marBottom w:val="0"/>
      <w:divBdr>
        <w:top w:val="none" w:sz="0" w:space="0" w:color="auto"/>
        <w:left w:val="none" w:sz="0" w:space="0" w:color="auto"/>
        <w:bottom w:val="none" w:sz="0" w:space="0" w:color="auto"/>
        <w:right w:val="none" w:sz="0" w:space="0" w:color="auto"/>
      </w:divBdr>
    </w:div>
    <w:div w:id="293220927">
      <w:bodyDiv w:val="1"/>
      <w:marLeft w:val="0"/>
      <w:marRight w:val="0"/>
      <w:marTop w:val="0"/>
      <w:marBottom w:val="0"/>
      <w:divBdr>
        <w:top w:val="none" w:sz="0" w:space="0" w:color="auto"/>
        <w:left w:val="none" w:sz="0" w:space="0" w:color="auto"/>
        <w:bottom w:val="none" w:sz="0" w:space="0" w:color="auto"/>
        <w:right w:val="none" w:sz="0" w:space="0" w:color="auto"/>
      </w:divBdr>
    </w:div>
    <w:div w:id="376855678">
      <w:bodyDiv w:val="1"/>
      <w:marLeft w:val="0"/>
      <w:marRight w:val="0"/>
      <w:marTop w:val="0"/>
      <w:marBottom w:val="0"/>
      <w:divBdr>
        <w:top w:val="none" w:sz="0" w:space="0" w:color="auto"/>
        <w:left w:val="none" w:sz="0" w:space="0" w:color="auto"/>
        <w:bottom w:val="none" w:sz="0" w:space="0" w:color="auto"/>
        <w:right w:val="none" w:sz="0" w:space="0" w:color="auto"/>
      </w:divBdr>
    </w:div>
    <w:div w:id="394165102">
      <w:bodyDiv w:val="1"/>
      <w:marLeft w:val="0"/>
      <w:marRight w:val="0"/>
      <w:marTop w:val="0"/>
      <w:marBottom w:val="0"/>
      <w:divBdr>
        <w:top w:val="none" w:sz="0" w:space="0" w:color="auto"/>
        <w:left w:val="none" w:sz="0" w:space="0" w:color="auto"/>
        <w:bottom w:val="none" w:sz="0" w:space="0" w:color="auto"/>
        <w:right w:val="none" w:sz="0" w:space="0" w:color="auto"/>
      </w:divBdr>
    </w:div>
    <w:div w:id="401952885">
      <w:bodyDiv w:val="1"/>
      <w:marLeft w:val="0"/>
      <w:marRight w:val="0"/>
      <w:marTop w:val="0"/>
      <w:marBottom w:val="0"/>
      <w:divBdr>
        <w:top w:val="none" w:sz="0" w:space="0" w:color="auto"/>
        <w:left w:val="none" w:sz="0" w:space="0" w:color="auto"/>
        <w:bottom w:val="none" w:sz="0" w:space="0" w:color="auto"/>
        <w:right w:val="none" w:sz="0" w:space="0" w:color="auto"/>
      </w:divBdr>
    </w:div>
    <w:div w:id="416295869">
      <w:bodyDiv w:val="1"/>
      <w:marLeft w:val="0"/>
      <w:marRight w:val="0"/>
      <w:marTop w:val="0"/>
      <w:marBottom w:val="0"/>
      <w:divBdr>
        <w:top w:val="none" w:sz="0" w:space="0" w:color="auto"/>
        <w:left w:val="none" w:sz="0" w:space="0" w:color="auto"/>
        <w:bottom w:val="none" w:sz="0" w:space="0" w:color="auto"/>
        <w:right w:val="none" w:sz="0" w:space="0" w:color="auto"/>
      </w:divBdr>
    </w:div>
    <w:div w:id="431706581">
      <w:bodyDiv w:val="1"/>
      <w:marLeft w:val="0"/>
      <w:marRight w:val="0"/>
      <w:marTop w:val="0"/>
      <w:marBottom w:val="0"/>
      <w:divBdr>
        <w:top w:val="none" w:sz="0" w:space="0" w:color="auto"/>
        <w:left w:val="none" w:sz="0" w:space="0" w:color="auto"/>
        <w:bottom w:val="none" w:sz="0" w:space="0" w:color="auto"/>
        <w:right w:val="none" w:sz="0" w:space="0" w:color="auto"/>
      </w:divBdr>
    </w:div>
    <w:div w:id="433281199">
      <w:bodyDiv w:val="1"/>
      <w:marLeft w:val="0"/>
      <w:marRight w:val="0"/>
      <w:marTop w:val="0"/>
      <w:marBottom w:val="0"/>
      <w:divBdr>
        <w:top w:val="none" w:sz="0" w:space="0" w:color="auto"/>
        <w:left w:val="none" w:sz="0" w:space="0" w:color="auto"/>
        <w:bottom w:val="none" w:sz="0" w:space="0" w:color="auto"/>
        <w:right w:val="none" w:sz="0" w:space="0" w:color="auto"/>
      </w:divBdr>
    </w:div>
    <w:div w:id="446848868">
      <w:bodyDiv w:val="1"/>
      <w:marLeft w:val="0"/>
      <w:marRight w:val="0"/>
      <w:marTop w:val="0"/>
      <w:marBottom w:val="0"/>
      <w:divBdr>
        <w:top w:val="none" w:sz="0" w:space="0" w:color="auto"/>
        <w:left w:val="none" w:sz="0" w:space="0" w:color="auto"/>
        <w:bottom w:val="none" w:sz="0" w:space="0" w:color="auto"/>
        <w:right w:val="none" w:sz="0" w:space="0" w:color="auto"/>
      </w:divBdr>
    </w:div>
    <w:div w:id="452670417">
      <w:bodyDiv w:val="1"/>
      <w:marLeft w:val="0"/>
      <w:marRight w:val="0"/>
      <w:marTop w:val="0"/>
      <w:marBottom w:val="0"/>
      <w:divBdr>
        <w:top w:val="none" w:sz="0" w:space="0" w:color="auto"/>
        <w:left w:val="none" w:sz="0" w:space="0" w:color="auto"/>
        <w:bottom w:val="none" w:sz="0" w:space="0" w:color="auto"/>
        <w:right w:val="none" w:sz="0" w:space="0" w:color="auto"/>
      </w:divBdr>
    </w:div>
    <w:div w:id="468061311">
      <w:bodyDiv w:val="1"/>
      <w:marLeft w:val="0"/>
      <w:marRight w:val="0"/>
      <w:marTop w:val="0"/>
      <w:marBottom w:val="0"/>
      <w:divBdr>
        <w:top w:val="none" w:sz="0" w:space="0" w:color="auto"/>
        <w:left w:val="none" w:sz="0" w:space="0" w:color="auto"/>
        <w:bottom w:val="none" w:sz="0" w:space="0" w:color="auto"/>
        <w:right w:val="none" w:sz="0" w:space="0" w:color="auto"/>
      </w:divBdr>
    </w:div>
    <w:div w:id="506333441">
      <w:bodyDiv w:val="1"/>
      <w:marLeft w:val="0"/>
      <w:marRight w:val="0"/>
      <w:marTop w:val="0"/>
      <w:marBottom w:val="0"/>
      <w:divBdr>
        <w:top w:val="none" w:sz="0" w:space="0" w:color="auto"/>
        <w:left w:val="none" w:sz="0" w:space="0" w:color="auto"/>
        <w:bottom w:val="none" w:sz="0" w:space="0" w:color="auto"/>
        <w:right w:val="none" w:sz="0" w:space="0" w:color="auto"/>
      </w:divBdr>
    </w:div>
    <w:div w:id="562567549">
      <w:bodyDiv w:val="1"/>
      <w:marLeft w:val="0"/>
      <w:marRight w:val="0"/>
      <w:marTop w:val="0"/>
      <w:marBottom w:val="0"/>
      <w:divBdr>
        <w:top w:val="none" w:sz="0" w:space="0" w:color="auto"/>
        <w:left w:val="none" w:sz="0" w:space="0" w:color="auto"/>
        <w:bottom w:val="none" w:sz="0" w:space="0" w:color="auto"/>
        <w:right w:val="none" w:sz="0" w:space="0" w:color="auto"/>
      </w:divBdr>
    </w:div>
    <w:div w:id="563294838">
      <w:bodyDiv w:val="1"/>
      <w:marLeft w:val="0"/>
      <w:marRight w:val="0"/>
      <w:marTop w:val="0"/>
      <w:marBottom w:val="0"/>
      <w:divBdr>
        <w:top w:val="none" w:sz="0" w:space="0" w:color="auto"/>
        <w:left w:val="none" w:sz="0" w:space="0" w:color="auto"/>
        <w:bottom w:val="none" w:sz="0" w:space="0" w:color="auto"/>
        <w:right w:val="none" w:sz="0" w:space="0" w:color="auto"/>
      </w:divBdr>
    </w:div>
    <w:div w:id="588004828">
      <w:bodyDiv w:val="1"/>
      <w:marLeft w:val="0"/>
      <w:marRight w:val="0"/>
      <w:marTop w:val="0"/>
      <w:marBottom w:val="0"/>
      <w:divBdr>
        <w:top w:val="none" w:sz="0" w:space="0" w:color="auto"/>
        <w:left w:val="none" w:sz="0" w:space="0" w:color="auto"/>
        <w:bottom w:val="none" w:sz="0" w:space="0" w:color="auto"/>
        <w:right w:val="none" w:sz="0" w:space="0" w:color="auto"/>
      </w:divBdr>
    </w:div>
    <w:div w:id="593435440">
      <w:bodyDiv w:val="1"/>
      <w:marLeft w:val="0"/>
      <w:marRight w:val="0"/>
      <w:marTop w:val="0"/>
      <w:marBottom w:val="0"/>
      <w:divBdr>
        <w:top w:val="none" w:sz="0" w:space="0" w:color="auto"/>
        <w:left w:val="none" w:sz="0" w:space="0" w:color="auto"/>
        <w:bottom w:val="none" w:sz="0" w:space="0" w:color="auto"/>
        <w:right w:val="none" w:sz="0" w:space="0" w:color="auto"/>
      </w:divBdr>
    </w:div>
    <w:div w:id="630133106">
      <w:bodyDiv w:val="1"/>
      <w:marLeft w:val="0"/>
      <w:marRight w:val="0"/>
      <w:marTop w:val="0"/>
      <w:marBottom w:val="0"/>
      <w:divBdr>
        <w:top w:val="none" w:sz="0" w:space="0" w:color="auto"/>
        <w:left w:val="none" w:sz="0" w:space="0" w:color="auto"/>
        <w:bottom w:val="none" w:sz="0" w:space="0" w:color="auto"/>
        <w:right w:val="none" w:sz="0" w:space="0" w:color="auto"/>
      </w:divBdr>
    </w:div>
    <w:div w:id="666397206">
      <w:bodyDiv w:val="1"/>
      <w:marLeft w:val="0"/>
      <w:marRight w:val="0"/>
      <w:marTop w:val="0"/>
      <w:marBottom w:val="0"/>
      <w:divBdr>
        <w:top w:val="none" w:sz="0" w:space="0" w:color="auto"/>
        <w:left w:val="none" w:sz="0" w:space="0" w:color="auto"/>
        <w:bottom w:val="none" w:sz="0" w:space="0" w:color="auto"/>
        <w:right w:val="none" w:sz="0" w:space="0" w:color="auto"/>
      </w:divBdr>
    </w:div>
    <w:div w:id="673264780">
      <w:bodyDiv w:val="1"/>
      <w:marLeft w:val="0"/>
      <w:marRight w:val="0"/>
      <w:marTop w:val="0"/>
      <w:marBottom w:val="0"/>
      <w:divBdr>
        <w:top w:val="none" w:sz="0" w:space="0" w:color="auto"/>
        <w:left w:val="none" w:sz="0" w:space="0" w:color="auto"/>
        <w:bottom w:val="none" w:sz="0" w:space="0" w:color="auto"/>
        <w:right w:val="none" w:sz="0" w:space="0" w:color="auto"/>
      </w:divBdr>
    </w:div>
    <w:div w:id="691109315">
      <w:bodyDiv w:val="1"/>
      <w:marLeft w:val="0"/>
      <w:marRight w:val="0"/>
      <w:marTop w:val="0"/>
      <w:marBottom w:val="0"/>
      <w:divBdr>
        <w:top w:val="none" w:sz="0" w:space="0" w:color="auto"/>
        <w:left w:val="none" w:sz="0" w:space="0" w:color="auto"/>
        <w:bottom w:val="none" w:sz="0" w:space="0" w:color="auto"/>
        <w:right w:val="none" w:sz="0" w:space="0" w:color="auto"/>
      </w:divBdr>
    </w:div>
    <w:div w:id="697193605">
      <w:bodyDiv w:val="1"/>
      <w:marLeft w:val="0"/>
      <w:marRight w:val="0"/>
      <w:marTop w:val="0"/>
      <w:marBottom w:val="0"/>
      <w:divBdr>
        <w:top w:val="none" w:sz="0" w:space="0" w:color="auto"/>
        <w:left w:val="none" w:sz="0" w:space="0" w:color="auto"/>
        <w:bottom w:val="none" w:sz="0" w:space="0" w:color="auto"/>
        <w:right w:val="none" w:sz="0" w:space="0" w:color="auto"/>
      </w:divBdr>
    </w:div>
    <w:div w:id="713384553">
      <w:bodyDiv w:val="1"/>
      <w:marLeft w:val="0"/>
      <w:marRight w:val="0"/>
      <w:marTop w:val="0"/>
      <w:marBottom w:val="0"/>
      <w:divBdr>
        <w:top w:val="none" w:sz="0" w:space="0" w:color="auto"/>
        <w:left w:val="none" w:sz="0" w:space="0" w:color="auto"/>
        <w:bottom w:val="none" w:sz="0" w:space="0" w:color="auto"/>
        <w:right w:val="none" w:sz="0" w:space="0" w:color="auto"/>
      </w:divBdr>
    </w:div>
    <w:div w:id="725642308">
      <w:bodyDiv w:val="1"/>
      <w:marLeft w:val="0"/>
      <w:marRight w:val="0"/>
      <w:marTop w:val="0"/>
      <w:marBottom w:val="0"/>
      <w:divBdr>
        <w:top w:val="none" w:sz="0" w:space="0" w:color="auto"/>
        <w:left w:val="none" w:sz="0" w:space="0" w:color="auto"/>
        <w:bottom w:val="none" w:sz="0" w:space="0" w:color="auto"/>
        <w:right w:val="none" w:sz="0" w:space="0" w:color="auto"/>
      </w:divBdr>
    </w:div>
    <w:div w:id="729689279">
      <w:bodyDiv w:val="1"/>
      <w:marLeft w:val="0"/>
      <w:marRight w:val="0"/>
      <w:marTop w:val="0"/>
      <w:marBottom w:val="0"/>
      <w:divBdr>
        <w:top w:val="none" w:sz="0" w:space="0" w:color="auto"/>
        <w:left w:val="none" w:sz="0" w:space="0" w:color="auto"/>
        <w:bottom w:val="none" w:sz="0" w:space="0" w:color="auto"/>
        <w:right w:val="none" w:sz="0" w:space="0" w:color="auto"/>
      </w:divBdr>
    </w:div>
    <w:div w:id="738289382">
      <w:bodyDiv w:val="1"/>
      <w:marLeft w:val="0"/>
      <w:marRight w:val="0"/>
      <w:marTop w:val="0"/>
      <w:marBottom w:val="0"/>
      <w:divBdr>
        <w:top w:val="none" w:sz="0" w:space="0" w:color="auto"/>
        <w:left w:val="none" w:sz="0" w:space="0" w:color="auto"/>
        <w:bottom w:val="none" w:sz="0" w:space="0" w:color="auto"/>
        <w:right w:val="none" w:sz="0" w:space="0" w:color="auto"/>
      </w:divBdr>
    </w:div>
    <w:div w:id="790591416">
      <w:bodyDiv w:val="1"/>
      <w:marLeft w:val="0"/>
      <w:marRight w:val="0"/>
      <w:marTop w:val="0"/>
      <w:marBottom w:val="0"/>
      <w:divBdr>
        <w:top w:val="none" w:sz="0" w:space="0" w:color="auto"/>
        <w:left w:val="none" w:sz="0" w:space="0" w:color="auto"/>
        <w:bottom w:val="none" w:sz="0" w:space="0" w:color="auto"/>
        <w:right w:val="none" w:sz="0" w:space="0" w:color="auto"/>
      </w:divBdr>
    </w:div>
    <w:div w:id="801070833">
      <w:bodyDiv w:val="1"/>
      <w:marLeft w:val="0"/>
      <w:marRight w:val="0"/>
      <w:marTop w:val="0"/>
      <w:marBottom w:val="0"/>
      <w:divBdr>
        <w:top w:val="none" w:sz="0" w:space="0" w:color="auto"/>
        <w:left w:val="none" w:sz="0" w:space="0" w:color="auto"/>
        <w:bottom w:val="none" w:sz="0" w:space="0" w:color="auto"/>
        <w:right w:val="none" w:sz="0" w:space="0" w:color="auto"/>
      </w:divBdr>
    </w:div>
    <w:div w:id="802044162">
      <w:bodyDiv w:val="1"/>
      <w:marLeft w:val="0"/>
      <w:marRight w:val="0"/>
      <w:marTop w:val="0"/>
      <w:marBottom w:val="0"/>
      <w:divBdr>
        <w:top w:val="none" w:sz="0" w:space="0" w:color="auto"/>
        <w:left w:val="none" w:sz="0" w:space="0" w:color="auto"/>
        <w:bottom w:val="none" w:sz="0" w:space="0" w:color="auto"/>
        <w:right w:val="none" w:sz="0" w:space="0" w:color="auto"/>
      </w:divBdr>
    </w:div>
    <w:div w:id="826629840">
      <w:bodyDiv w:val="1"/>
      <w:marLeft w:val="0"/>
      <w:marRight w:val="0"/>
      <w:marTop w:val="0"/>
      <w:marBottom w:val="0"/>
      <w:divBdr>
        <w:top w:val="none" w:sz="0" w:space="0" w:color="auto"/>
        <w:left w:val="none" w:sz="0" w:space="0" w:color="auto"/>
        <w:bottom w:val="none" w:sz="0" w:space="0" w:color="auto"/>
        <w:right w:val="none" w:sz="0" w:space="0" w:color="auto"/>
      </w:divBdr>
    </w:div>
    <w:div w:id="844368014">
      <w:bodyDiv w:val="1"/>
      <w:marLeft w:val="0"/>
      <w:marRight w:val="0"/>
      <w:marTop w:val="0"/>
      <w:marBottom w:val="0"/>
      <w:divBdr>
        <w:top w:val="none" w:sz="0" w:space="0" w:color="auto"/>
        <w:left w:val="none" w:sz="0" w:space="0" w:color="auto"/>
        <w:bottom w:val="none" w:sz="0" w:space="0" w:color="auto"/>
        <w:right w:val="none" w:sz="0" w:space="0" w:color="auto"/>
      </w:divBdr>
    </w:div>
    <w:div w:id="851651458">
      <w:bodyDiv w:val="1"/>
      <w:marLeft w:val="0"/>
      <w:marRight w:val="0"/>
      <w:marTop w:val="0"/>
      <w:marBottom w:val="0"/>
      <w:divBdr>
        <w:top w:val="none" w:sz="0" w:space="0" w:color="auto"/>
        <w:left w:val="none" w:sz="0" w:space="0" w:color="auto"/>
        <w:bottom w:val="none" w:sz="0" w:space="0" w:color="auto"/>
        <w:right w:val="none" w:sz="0" w:space="0" w:color="auto"/>
      </w:divBdr>
    </w:div>
    <w:div w:id="858740440">
      <w:bodyDiv w:val="1"/>
      <w:marLeft w:val="0"/>
      <w:marRight w:val="0"/>
      <w:marTop w:val="0"/>
      <w:marBottom w:val="0"/>
      <w:divBdr>
        <w:top w:val="none" w:sz="0" w:space="0" w:color="auto"/>
        <w:left w:val="none" w:sz="0" w:space="0" w:color="auto"/>
        <w:bottom w:val="none" w:sz="0" w:space="0" w:color="auto"/>
        <w:right w:val="none" w:sz="0" w:space="0" w:color="auto"/>
      </w:divBdr>
    </w:div>
    <w:div w:id="858933000">
      <w:bodyDiv w:val="1"/>
      <w:marLeft w:val="0"/>
      <w:marRight w:val="0"/>
      <w:marTop w:val="0"/>
      <w:marBottom w:val="0"/>
      <w:divBdr>
        <w:top w:val="none" w:sz="0" w:space="0" w:color="auto"/>
        <w:left w:val="none" w:sz="0" w:space="0" w:color="auto"/>
        <w:bottom w:val="none" w:sz="0" w:space="0" w:color="auto"/>
        <w:right w:val="none" w:sz="0" w:space="0" w:color="auto"/>
      </w:divBdr>
    </w:div>
    <w:div w:id="862282617">
      <w:bodyDiv w:val="1"/>
      <w:marLeft w:val="0"/>
      <w:marRight w:val="0"/>
      <w:marTop w:val="0"/>
      <w:marBottom w:val="0"/>
      <w:divBdr>
        <w:top w:val="none" w:sz="0" w:space="0" w:color="auto"/>
        <w:left w:val="none" w:sz="0" w:space="0" w:color="auto"/>
        <w:bottom w:val="none" w:sz="0" w:space="0" w:color="auto"/>
        <w:right w:val="none" w:sz="0" w:space="0" w:color="auto"/>
      </w:divBdr>
    </w:div>
    <w:div w:id="885408024">
      <w:bodyDiv w:val="1"/>
      <w:marLeft w:val="0"/>
      <w:marRight w:val="0"/>
      <w:marTop w:val="0"/>
      <w:marBottom w:val="0"/>
      <w:divBdr>
        <w:top w:val="none" w:sz="0" w:space="0" w:color="auto"/>
        <w:left w:val="none" w:sz="0" w:space="0" w:color="auto"/>
        <w:bottom w:val="none" w:sz="0" w:space="0" w:color="auto"/>
        <w:right w:val="none" w:sz="0" w:space="0" w:color="auto"/>
      </w:divBdr>
    </w:div>
    <w:div w:id="887187432">
      <w:bodyDiv w:val="1"/>
      <w:marLeft w:val="0"/>
      <w:marRight w:val="0"/>
      <w:marTop w:val="0"/>
      <w:marBottom w:val="0"/>
      <w:divBdr>
        <w:top w:val="none" w:sz="0" w:space="0" w:color="auto"/>
        <w:left w:val="none" w:sz="0" w:space="0" w:color="auto"/>
        <w:bottom w:val="none" w:sz="0" w:space="0" w:color="auto"/>
        <w:right w:val="none" w:sz="0" w:space="0" w:color="auto"/>
      </w:divBdr>
    </w:div>
    <w:div w:id="897743662">
      <w:bodyDiv w:val="1"/>
      <w:marLeft w:val="0"/>
      <w:marRight w:val="0"/>
      <w:marTop w:val="0"/>
      <w:marBottom w:val="0"/>
      <w:divBdr>
        <w:top w:val="none" w:sz="0" w:space="0" w:color="auto"/>
        <w:left w:val="none" w:sz="0" w:space="0" w:color="auto"/>
        <w:bottom w:val="none" w:sz="0" w:space="0" w:color="auto"/>
        <w:right w:val="none" w:sz="0" w:space="0" w:color="auto"/>
      </w:divBdr>
    </w:div>
    <w:div w:id="908077707">
      <w:bodyDiv w:val="1"/>
      <w:marLeft w:val="0"/>
      <w:marRight w:val="0"/>
      <w:marTop w:val="0"/>
      <w:marBottom w:val="0"/>
      <w:divBdr>
        <w:top w:val="none" w:sz="0" w:space="0" w:color="auto"/>
        <w:left w:val="none" w:sz="0" w:space="0" w:color="auto"/>
        <w:bottom w:val="none" w:sz="0" w:space="0" w:color="auto"/>
        <w:right w:val="none" w:sz="0" w:space="0" w:color="auto"/>
      </w:divBdr>
    </w:div>
    <w:div w:id="923345871">
      <w:bodyDiv w:val="1"/>
      <w:marLeft w:val="0"/>
      <w:marRight w:val="0"/>
      <w:marTop w:val="0"/>
      <w:marBottom w:val="0"/>
      <w:divBdr>
        <w:top w:val="none" w:sz="0" w:space="0" w:color="auto"/>
        <w:left w:val="none" w:sz="0" w:space="0" w:color="auto"/>
        <w:bottom w:val="none" w:sz="0" w:space="0" w:color="auto"/>
        <w:right w:val="none" w:sz="0" w:space="0" w:color="auto"/>
      </w:divBdr>
    </w:div>
    <w:div w:id="953318727">
      <w:bodyDiv w:val="1"/>
      <w:marLeft w:val="0"/>
      <w:marRight w:val="0"/>
      <w:marTop w:val="0"/>
      <w:marBottom w:val="0"/>
      <w:divBdr>
        <w:top w:val="none" w:sz="0" w:space="0" w:color="auto"/>
        <w:left w:val="none" w:sz="0" w:space="0" w:color="auto"/>
        <w:bottom w:val="none" w:sz="0" w:space="0" w:color="auto"/>
        <w:right w:val="none" w:sz="0" w:space="0" w:color="auto"/>
      </w:divBdr>
    </w:div>
    <w:div w:id="970592708">
      <w:bodyDiv w:val="1"/>
      <w:marLeft w:val="0"/>
      <w:marRight w:val="0"/>
      <w:marTop w:val="0"/>
      <w:marBottom w:val="0"/>
      <w:divBdr>
        <w:top w:val="none" w:sz="0" w:space="0" w:color="auto"/>
        <w:left w:val="none" w:sz="0" w:space="0" w:color="auto"/>
        <w:bottom w:val="none" w:sz="0" w:space="0" w:color="auto"/>
        <w:right w:val="none" w:sz="0" w:space="0" w:color="auto"/>
      </w:divBdr>
    </w:div>
    <w:div w:id="977295697">
      <w:bodyDiv w:val="1"/>
      <w:marLeft w:val="0"/>
      <w:marRight w:val="0"/>
      <w:marTop w:val="0"/>
      <w:marBottom w:val="0"/>
      <w:divBdr>
        <w:top w:val="none" w:sz="0" w:space="0" w:color="auto"/>
        <w:left w:val="none" w:sz="0" w:space="0" w:color="auto"/>
        <w:bottom w:val="none" w:sz="0" w:space="0" w:color="auto"/>
        <w:right w:val="none" w:sz="0" w:space="0" w:color="auto"/>
      </w:divBdr>
    </w:div>
    <w:div w:id="993799634">
      <w:bodyDiv w:val="1"/>
      <w:marLeft w:val="0"/>
      <w:marRight w:val="0"/>
      <w:marTop w:val="0"/>
      <w:marBottom w:val="0"/>
      <w:divBdr>
        <w:top w:val="none" w:sz="0" w:space="0" w:color="auto"/>
        <w:left w:val="none" w:sz="0" w:space="0" w:color="auto"/>
        <w:bottom w:val="none" w:sz="0" w:space="0" w:color="auto"/>
        <w:right w:val="none" w:sz="0" w:space="0" w:color="auto"/>
      </w:divBdr>
    </w:div>
    <w:div w:id="1026713599">
      <w:bodyDiv w:val="1"/>
      <w:marLeft w:val="0"/>
      <w:marRight w:val="0"/>
      <w:marTop w:val="0"/>
      <w:marBottom w:val="0"/>
      <w:divBdr>
        <w:top w:val="none" w:sz="0" w:space="0" w:color="auto"/>
        <w:left w:val="none" w:sz="0" w:space="0" w:color="auto"/>
        <w:bottom w:val="none" w:sz="0" w:space="0" w:color="auto"/>
        <w:right w:val="none" w:sz="0" w:space="0" w:color="auto"/>
      </w:divBdr>
    </w:div>
    <w:div w:id="1059599802">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066687692">
      <w:bodyDiv w:val="1"/>
      <w:marLeft w:val="0"/>
      <w:marRight w:val="0"/>
      <w:marTop w:val="0"/>
      <w:marBottom w:val="0"/>
      <w:divBdr>
        <w:top w:val="none" w:sz="0" w:space="0" w:color="auto"/>
        <w:left w:val="none" w:sz="0" w:space="0" w:color="auto"/>
        <w:bottom w:val="none" w:sz="0" w:space="0" w:color="auto"/>
        <w:right w:val="none" w:sz="0" w:space="0" w:color="auto"/>
      </w:divBdr>
    </w:div>
    <w:div w:id="1070539941">
      <w:bodyDiv w:val="1"/>
      <w:marLeft w:val="0"/>
      <w:marRight w:val="0"/>
      <w:marTop w:val="0"/>
      <w:marBottom w:val="0"/>
      <w:divBdr>
        <w:top w:val="none" w:sz="0" w:space="0" w:color="auto"/>
        <w:left w:val="none" w:sz="0" w:space="0" w:color="auto"/>
        <w:bottom w:val="none" w:sz="0" w:space="0" w:color="auto"/>
        <w:right w:val="none" w:sz="0" w:space="0" w:color="auto"/>
      </w:divBdr>
    </w:div>
    <w:div w:id="1077676826">
      <w:bodyDiv w:val="1"/>
      <w:marLeft w:val="0"/>
      <w:marRight w:val="0"/>
      <w:marTop w:val="0"/>
      <w:marBottom w:val="0"/>
      <w:divBdr>
        <w:top w:val="none" w:sz="0" w:space="0" w:color="auto"/>
        <w:left w:val="none" w:sz="0" w:space="0" w:color="auto"/>
        <w:bottom w:val="none" w:sz="0" w:space="0" w:color="auto"/>
        <w:right w:val="none" w:sz="0" w:space="0" w:color="auto"/>
      </w:divBdr>
    </w:div>
    <w:div w:id="1099183284">
      <w:bodyDiv w:val="1"/>
      <w:marLeft w:val="0"/>
      <w:marRight w:val="0"/>
      <w:marTop w:val="0"/>
      <w:marBottom w:val="0"/>
      <w:divBdr>
        <w:top w:val="none" w:sz="0" w:space="0" w:color="auto"/>
        <w:left w:val="none" w:sz="0" w:space="0" w:color="auto"/>
        <w:bottom w:val="none" w:sz="0" w:space="0" w:color="auto"/>
        <w:right w:val="none" w:sz="0" w:space="0" w:color="auto"/>
      </w:divBdr>
    </w:div>
    <w:div w:id="1115370911">
      <w:bodyDiv w:val="1"/>
      <w:marLeft w:val="0"/>
      <w:marRight w:val="0"/>
      <w:marTop w:val="0"/>
      <w:marBottom w:val="0"/>
      <w:divBdr>
        <w:top w:val="none" w:sz="0" w:space="0" w:color="auto"/>
        <w:left w:val="none" w:sz="0" w:space="0" w:color="auto"/>
        <w:bottom w:val="none" w:sz="0" w:space="0" w:color="auto"/>
        <w:right w:val="none" w:sz="0" w:space="0" w:color="auto"/>
      </w:divBdr>
    </w:div>
    <w:div w:id="1120877658">
      <w:bodyDiv w:val="1"/>
      <w:marLeft w:val="0"/>
      <w:marRight w:val="0"/>
      <w:marTop w:val="0"/>
      <w:marBottom w:val="0"/>
      <w:divBdr>
        <w:top w:val="none" w:sz="0" w:space="0" w:color="auto"/>
        <w:left w:val="none" w:sz="0" w:space="0" w:color="auto"/>
        <w:bottom w:val="none" w:sz="0" w:space="0" w:color="auto"/>
        <w:right w:val="none" w:sz="0" w:space="0" w:color="auto"/>
      </w:divBdr>
    </w:div>
    <w:div w:id="1125345594">
      <w:bodyDiv w:val="1"/>
      <w:marLeft w:val="0"/>
      <w:marRight w:val="0"/>
      <w:marTop w:val="0"/>
      <w:marBottom w:val="0"/>
      <w:divBdr>
        <w:top w:val="none" w:sz="0" w:space="0" w:color="auto"/>
        <w:left w:val="none" w:sz="0" w:space="0" w:color="auto"/>
        <w:bottom w:val="none" w:sz="0" w:space="0" w:color="auto"/>
        <w:right w:val="none" w:sz="0" w:space="0" w:color="auto"/>
      </w:divBdr>
    </w:div>
    <w:div w:id="1127435801">
      <w:bodyDiv w:val="1"/>
      <w:marLeft w:val="0"/>
      <w:marRight w:val="0"/>
      <w:marTop w:val="0"/>
      <w:marBottom w:val="0"/>
      <w:divBdr>
        <w:top w:val="none" w:sz="0" w:space="0" w:color="auto"/>
        <w:left w:val="none" w:sz="0" w:space="0" w:color="auto"/>
        <w:bottom w:val="none" w:sz="0" w:space="0" w:color="auto"/>
        <w:right w:val="none" w:sz="0" w:space="0" w:color="auto"/>
      </w:divBdr>
    </w:div>
    <w:div w:id="1177034750">
      <w:bodyDiv w:val="1"/>
      <w:marLeft w:val="0"/>
      <w:marRight w:val="0"/>
      <w:marTop w:val="0"/>
      <w:marBottom w:val="0"/>
      <w:divBdr>
        <w:top w:val="none" w:sz="0" w:space="0" w:color="auto"/>
        <w:left w:val="none" w:sz="0" w:space="0" w:color="auto"/>
        <w:bottom w:val="none" w:sz="0" w:space="0" w:color="auto"/>
        <w:right w:val="none" w:sz="0" w:space="0" w:color="auto"/>
      </w:divBdr>
    </w:div>
    <w:div w:id="1199440208">
      <w:bodyDiv w:val="1"/>
      <w:marLeft w:val="0"/>
      <w:marRight w:val="0"/>
      <w:marTop w:val="0"/>
      <w:marBottom w:val="0"/>
      <w:divBdr>
        <w:top w:val="none" w:sz="0" w:space="0" w:color="auto"/>
        <w:left w:val="none" w:sz="0" w:space="0" w:color="auto"/>
        <w:bottom w:val="none" w:sz="0" w:space="0" w:color="auto"/>
        <w:right w:val="none" w:sz="0" w:space="0" w:color="auto"/>
      </w:divBdr>
    </w:div>
    <w:div w:id="1214390878">
      <w:bodyDiv w:val="1"/>
      <w:marLeft w:val="0"/>
      <w:marRight w:val="0"/>
      <w:marTop w:val="0"/>
      <w:marBottom w:val="0"/>
      <w:divBdr>
        <w:top w:val="none" w:sz="0" w:space="0" w:color="auto"/>
        <w:left w:val="none" w:sz="0" w:space="0" w:color="auto"/>
        <w:bottom w:val="none" w:sz="0" w:space="0" w:color="auto"/>
        <w:right w:val="none" w:sz="0" w:space="0" w:color="auto"/>
      </w:divBdr>
    </w:div>
    <w:div w:id="1278827111">
      <w:bodyDiv w:val="1"/>
      <w:marLeft w:val="0"/>
      <w:marRight w:val="0"/>
      <w:marTop w:val="0"/>
      <w:marBottom w:val="0"/>
      <w:divBdr>
        <w:top w:val="none" w:sz="0" w:space="0" w:color="auto"/>
        <w:left w:val="none" w:sz="0" w:space="0" w:color="auto"/>
        <w:bottom w:val="none" w:sz="0" w:space="0" w:color="auto"/>
        <w:right w:val="none" w:sz="0" w:space="0" w:color="auto"/>
      </w:divBdr>
    </w:div>
    <w:div w:id="1287617196">
      <w:bodyDiv w:val="1"/>
      <w:marLeft w:val="0"/>
      <w:marRight w:val="0"/>
      <w:marTop w:val="0"/>
      <w:marBottom w:val="0"/>
      <w:divBdr>
        <w:top w:val="none" w:sz="0" w:space="0" w:color="auto"/>
        <w:left w:val="none" w:sz="0" w:space="0" w:color="auto"/>
        <w:bottom w:val="none" w:sz="0" w:space="0" w:color="auto"/>
        <w:right w:val="none" w:sz="0" w:space="0" w:color="auto"/>
      </w:divBdr>
    </w:div>
    <w:div w:id="1303996801">
      <w:bodyDiv w:val="1"/>
      <w:marLeft w:val="0"/>
      <w:marRight w:val="0"/>
      <w:marTop w:val="0"/>
      <w:marBottom w:val="0"/>
      <w:divBdr>
        <w:top w:val="none" w:sz="0" w:space="0" w:color="auto"/>
        <w:left w:val="none" w:sz="0" w:space="0" w:color="auto"/>
        <w:bottom w:val="none" w:sz="0" w:space="0" w:color="auto"/>
        <w:right w:val="none" w:sz="0" w:space="0" w:color="auto"/>
      </w:divBdr>
    </w:div>
    <w:div w:id="1322395271">
      <w:bodyDiv w:val="1"/>
      <w:marLeft w:val="0"/>
      <w:marRight w:val="0"/>
      <w:marTop w:val="0"/>
      <w:marBottom w:val="0"/>
      <w:divBdr>
        <w:top w:val="none" w:sz="0" w:space="0" w:color="auto"/>
        <w:left w:val="none" w:sz="0" w:space="0" w:color="auto"/>
        <w:bottom w:val="none" w:sz="0" w:space="0" w:color="auto"/>
        <w:right w:val="none" w:sz="0" w:space="0" w:color="auto"/>
      </w:divBdr>
    </w:div>
    <w:div w:id="1327201106">
      <w:bodyDiv w:val="1"/>
      <w:marLeft w:val="0"/>
      <w:marRight w:val="0"/>
      <w:marTop w:val="0"/>
      <w:marBottom w:val="0"/>
      <w:divBdr>
        <w:top w:val="none" w:sz="0" w:space="0" w:color="auto"/>
        <w:left w:val="none" w:sz="0" w:space="0" w:color="auto"/>
        <w:bottom w:val="none" w:sz="0" w:space="0" w:color="auto"/>
        <w:right w:val="none" w:sz="0" w:space="0" w:color="auto"/>
      </w:divBdr>
    </w:div>
    <w:div w:id="1341661092">
      <w:bodyDiv w:val="1"/>
      <w:marLeft w:val="0"/>
      <w:marRight w:val="0"/>
      <w:marTop w:val="0"/>
      <w:marBottom w:val="0"/>
      <w:divBdr>
        <w:top w:val="none" w:sz="0" w:space="0" w:color="auto"/>
        <w:left w:val="none" w:sz="0" w:space="0" w:color="auto"/>
        <w:bottom w:val="none" w:sz="0" w:space="0" w:color="auto"/>
        <w:right w:val="none" w:sz="0" w:space="0" w:color="auto"/>
      </w:divBdr>
    </w:div>
    <w:div w:id="1388338495">
      <w:bodyDiv w:val="1"/>
      <w:marLeft w:val="0"/>
      <w:marRight w:val="0"/>
      <w:marTop w:val="0"/>
      <w:marBottom w:val="0"/>
      <w:divBdr>
        <w:top w:val="none" w:sz="0" w:space="0" w:color="auto"/>
        <w:left w:val="none" w:sz="0" w:space="0" w:color="auto"/>
        <w:bottom w:val="none" w:sz="0" w:space="0" w:color="auto"/>
        <w:right w:val="none" w:sz="0" w:space="0" w:color="auto"/>
      </w:divBdr>
    </w:div>
    <w:div w:id="1421684725">
      <w:bodyDiv w:val="1"/>
      <w:marLeft w:val="0"/>
      <w:marRight w:val="0"/>
      <w:marTop w:val="0"/>
      <w:marBottom w:val="0"/>
      <w:divBdr>
        <w:top w:val="none" w:sz="0" w:space="0" w:color="auto"/>
        <w:left w:val="none" w:sz="0" w:space="0" w:color="auto"/>
        <w:bottom w:val="none" w:sz="0" w:space="0" w:color="auto"/>
        <w:right w:val="none" w:sz="0" w:space="0" w:color="auto"/>
      </w:divBdr>
    </w:div>
    <w:div w:id="1498613193">
      <w:bodyDiv w:val="1"/>
      <w:marLeft w:val="0"/>
      <w:marRight w:val="0"/>
      <w:marTop w:val="0"/>
      <w:marBottom w:val="0"/>
      <w:divBdr>
        <w:top w:val="none" w:sz="0" w:space="0" w:color="auto"/>
        <w:left w:val="none" w:sz="0" w:space="0" w:color="auto"/>
        <w:bottom w:val="none" w:sz="0" w:space="0" w:color="auto"/>
        <w:right w:val="none" w:sz="0" w:space="0" w:color="auto"/>
      </w:divBdr>
    </w:div>
    <w:div w:id="1499230511">
      <w:bodyDiv w:val="1"/>
      <w:marLeft w:val="0"/>
      <w:marRight w:val="0"/>
      <w:marTop w:val="0"/>
      <w:marBottom w:val="0"/>
      <w:divBdr>
        <w:top w:val="none" w:sz="0" w:space="0" w:color="auto"/>
        <w:left w:val="none" w:sz="0" w:space="0" w:color="auto"/>
        <w:bottom w:val="none" w:sz="0" w:space="0" w:color="auto"/>
        <w:right w:val="none" w:sz="0" w:space="0" w:color="auto"/>
      </w:divBdr>
    </w:div>
    <w:div w:id="1502163476">
      <w:bodyDiv w:val="1"/>
      <w:marLeft w:val="0"/>
      <w:marRight w:val="0"/>
      <w:marTop w:val="0"/>
      <w:marBottom w:val="0"/>
      <w:divBdr>
        <w:top w:val="none" w:sz="0" w:space="0" w:color="auto"/>
        <w:left w:val="none" w:sz="0" w:space="0" w:color="auto"/>
        <w:bottom w:val="none" w:sz="0" w:space="0" w:color="auto"/>
        <w:right w:val="none" w:sz="0" w:space="0" w:color="auto"/>
      </w:divBdr>
    </w:div>
    <w:div w:id="1523395916">
      <w:bodyDiv w:val="1"/>
      <w:marLeft w:val="0"/>
      <w:marRight w:val="0"/>
      <w:marTop w:val="0"/>
      <w:marBottom w:val="0"/>
      <w:divBdr>
        <w:top w:val="none" w:sz="0" w:space="0" w:color="auto"/>
        <w:left w:val="none" w:sz="0" w:space="0" w:color="auto"/>
        <w:bottom w:val="none" w:sz="0" w:space="0" w:color="auto"/>
        <w:right w:val="none" w:sz="0" w:space="0" w:color="auto"/>
      </w:divBdr>
    </w:div>
    <w:div w:id="1532382556">
      <w:bodyDiv w:val="1"/>
      <w:marLeft w:val="0"/>
      <w:marRight w:val="0"/>
      <w:marTop w:val="0"/>
      <w:marBottom w:val="0"/>
      <w:divBdr>
        <w:top w:val="none" w:sz="0" w:space="0" w:color="auto"/>
        <w:left w:val="none" w:sz="0" w:space="0" w:color="auto"/>
        <w:bottom w:val="none" w:sz="0" w:space="0" w:color="auto"/>
        <w:right w:val="none" w:sz="0" w:space="0" w:color="auto"/>
      </w:divBdr>
    </w:div>
    <w:div w:id="1598053438">
      <w:bodyDiv w:val="1"/>
      <w:marLeft w:val="0"/>
      <w:marRight w:val="0"/>
      <w:marTop w:val="0"/>
      <w:marBottom w:val="0"/>
      <w:divBdr>
        <w:top w:val="none" w:sz="0" w:space="0" w:color="auto"/>
        <w:left w:val="none" w:sz="0" w:space="0" w:color="auto"/>
        <w:bottom w:val="none" w:sz="0" w:space="0" w:color="auto"/>
        <w:right w:val="none" w:sz="0" w:space="0" w:color="auto"/>
      </w:divBdr>
    </w:div>
    <w:div w:id="1606570639">
      <w:bodyDiv w:val="1"/>
      <w:marLeft w:val="0"/>
      <w:marRight w:val="0"/>
      <w:marTop w:val="0"/>
      <w:marBottom w:val="0"/>
      <w:divBdr>
        <w:top w:val="none" w:sz="0" w:space="0" w:color="auto"/>
        <w:left w:val="none" w:sz="0" w:space="0" w:color="auto"/>
        <w:bottom w:val="none" w:sz="0" w:space="0" w:color="auto"/>
        <w:right w:val="none" w:sz="0" w:space="0" w:color="auto"/>
      </w:divBdr>
    </w:div>
    <w:div w:id="1607738285">
      <w:bodyDiv w:val="1"/>
      <w:marLeft w:val="0"/>
      <w:marRight w:val="0"/>
      <w:marTop w:val="0"/>
      <w:marBottom w:val="0"/>
      <w:divBdr>
        <w:top w:val="none" w:sz="0" w:space="0" w:color="auto"/>
        <w:left w:val="none" w:sz="0" w:space="0" w:color="auto"/>
        <w:bottom w:val="none" w:sz="0" w:space="0" w:color="auto"/>
        <w:right w:val="none" w:sz="0" w:space="0" w:color="auto"/>
      </w:divBdr>
    </w:div>
    <w:div w:id="1623878098">
      <w:bodyDiv w:val="1"/>
      <w:marLeft w:val="0"/>
      <w:marRight w:val="0"/>
      <w:marTop w:val="0"/>
      <w:marBottom w:val="0"/>
      <w:divBdr>
        <w:top w:val="none" w:sz="0" w:space="0" w:color="auto"/>
        <w:left w:val="none" w:sz="0" w:space="0" w:color="auto"/>
        <w:bottom w:val="none" w:sz="0" w:space="0" w:color="auto"/>
        <w:right w:val="none" w:sz="0" w:space="0" w:color="auto"/>
      </w:divBdr>
    </w:div>
    <w:div w:id="1660845345">
      <w:bodyDiv w:val="1"/>
      <w:marLeft w:val="0"/>
      <w:marRight w:val="0"/>
      <w:marTop w:val="0"/>
      <w:marBottom w:val="0"/>
      <w:divBdr>
        <w:top w:val="none" w:sz="0" w:space="0" w:color="auto"/>
        <w:left w:val="none" w:sz="0" w:space="0" w:color="auto"/>
        <w:bottom w:val="none" w:sz="0" w:space="0" w:color="auto"/>
        <w:right w:val="none" w:sz="0" w:space="0" w:color="auto"/>
      </w:divBdr>
    </w:div>
    <w:div w:id="1677613298">
      <w:bodyDiv w:val="1"/>
      <w:marLeft w:val="0"/>
      <w:marRight w:val="0"/>
      <w:marTop w:val="0"/>
      <w:marBottom w:val="0"/>
      <w:divBdr>
        <w:top w:val="none" w:sz="0" w:space="0" w:color="auto"/>
        <w:left w:val="none" w:sz="0" w:space="0" w:color="auto"/>
        <w:bottom w:val="none" w:sz="0" w:space="0" w:color="auto"/>
        <w:right w:val="none" w:sz="0" w:space="0" w:color="auto"/>
      </w:divBdr>
    </w:div>
    <w:div w:id="1698659663">
      <w:bodyDiv w:val="1"/>
      <w:marLeft w:val="0"/>
      <w:marRight w:val="0"/>
      <w:marTop w:val="0"/>
      <w:marBottom w:val="0"/>
      <w:divBdr>
        <w:top w:val="none" w:sz="0" w:space="0" w:color="auto"/>
        <w:left w:val="none" w:sz="0" w:space="0" w:color="auto"/>
        <w:bottom w:val="none" w:sz="0" w:space="0" w:color="auto"/>
        <w:right w:val="none" w:sz="0" w:space="0" w:color="auto"/>
      </w:divBdr>
    </w:div>
    <w:div w:id="1699773320">
      <w:bodyDiv w:val="1"/>
      <w:marLeft w:val="0"/>
      <w:marRight w:val="0"/>
      <w:marTop w:val="0"/>
      <w:marBottom w:val="0"/>
      <w:divBdr>
        <w:top w:val="none" w:sz="0" w:space="0" w:color="auto"/>
        <w:left w:val="none" w:sz="0" w:space="0" w:color="auto"/>
        <w:bottom w:val="none" w:sz="0" w:space="0" w:color="auto"/>
        <w:right w:val="none" w:sz="0" w:space="0" w:color="auto"/>
      </w:divBdr>
    </w:div>
    <w:div w:id="1736077891">
      <w:bodyDiv w:val="1"/>
      <w:marLeft w:val="0"/>
      <w:marRight w:val="0"/>
      <w:marTop w:val="0"/>
      <w:marBottom w:val="0"/>
      <w:divBdr>
        <w:top w:val="none" w:sz="0" w:space="0" w:color="auto"/>
        <w:left w:val="none" w:sz="0" w:space="0" w:color="auto"/>
        <w:bottom w:val="none" w:sz="0" w:space="0" w:color="auto"/>
        <w:right w:val="none" w:sz="0" w:space="0" w:color="auto"/>
      </w:divBdr>
    </w:div>
    <w:div w:id="1743944744">
      <w:bodyDiv w:val="1"/>
      <w:marLeft w:val="0"/>
      <w:marRight w:val="0"/>
      <w:marTop w:val="0"/>
      <w:marBottom w:val="0"/>
      <w:divBdr>
        <w:top w:val="none" w:sz="0" w:space="0" w:color="auto"/>
        <w:left w:val="none" w:sz="0" w:space="0" w:color="auto"/>
        <w:bottom w:val="none" w:sz="0" w:space="0" w:color="auto"/>
        <w:right w:val="none" w:sz="0" w:space="0" w:color="auto"/>
      </w:divBdr>
    </w:div>
    <w:div w:id="1752970699">
      <w:bodyDiv w:val="1"/>
      <w:marLeft w:val="0"/>
      <w:marRight w:val="0"/>
      <w:marTop w:val="0"/>
      <w:marBottom w:val="0"/>
      <w:divBdr>
        <w:top w:val="none" w:sz="0" w:space="0" w:color="auto"/>
        <w:left w:val="none" w:sz="0" w:space="0" w:color="auto"/>
        <w:bottom w:val="none" w:sz="0" w:space="0" w:color="auto"/>
        <w:right w:val="none" w:sz="0" w:space="0" w:color="auto"/>
      </w:divBdr>
    </w:div>
    <w:div w:id="1777359154">
      <w:bodyDiv w:val="1"/>
      <w:marLeft w:val="0"/>
      <w:marRight w:val="0"/>
      <w:marTop w:val="0"/>
      <w:marBottom w:val="0"/>
      <w:divBdr>
        <w:top w:val="none" w:sz="0" w:space="0" w:color="auto"/>
        <w:left w:val="none" w:sz="0" w:space="0" w:color="auto"/>
        <w:bottom w:val="none" w:sz="0" w:space="0" w:color="auto"/>
        <w:right w:val="none" w:sz="0" w:space="0" w:color="auto"/>
      </w:divBdr>
    </w:div>
    <w:div w:id="1833523037">
      <w:bodyDiv w:val="1"/>
      <w:marLeft w:val="0"/>
      <w:marRight w:val="0"/>
      <w:marTop w:val="0"/>
      <w:marBottom w:val="0"/>
      <w:divBdr>
        <w:top w:val="none" w:sz="0" w:space="0" w:color="auto"/>
        <w:left w:val="none" w:sz="0" w:space="0" w:color="auto"/>
        <w:bottom w:val="none" w:sz="0" w:space="0" w:color="auto"/>
        <w:right w:val="none" w:sz="0" w:space="0" w:color="auto"/>
      </w:divBdr>
    </w:div>
    <w:div w:id="1871338660">
      <w:bodyDiv w:val="1"/>
      <w:marLeft w:val="0"/>
      <w:marRight w:val="0"/>
      <w:marTop w:val="0"/>
      <w:marBottom w:val="0"/>
      <w:divBdr>
        <w:top w:val="none" w:sz="0" w:space="0" w:color="auto"/>
        <w:left w:val="none" w:sz="0" w:space="0" w:color="auto"/>
        <w:bottom w:val="none" w:sz="0" w:space="0" w:color="auto"/>
        <w:right w:val="none" w:sz="0" w:space="0" w:color="auto"/>
      </w:divBdr>
    </w:div>
    <w:div w:id="1906331115">
      <w:bodyDiv w:val="1"/>
      <w:marLeft w:val="0"/>
      <w:marRight w:val="0"/>
      <w:marTop w:val="0"/>
      <w:marBottom w:val="0"/>
      <w:divBdr>
        <w:top w:val="none" w:sz="0" w:space="0" w:color="auto"/>
        <w:left w:val="none" w:sz="0" w:space="0" w:color="auto"/>
        <w:bottom w:val="none" w:sz="0" w:space="0" w:color="auto"/>
        <w:right w:val="none" w:sz="0" w:space="0" w:color="auto"/>
      </w:divBdr>
    </w:div>
    <w:div w:id="1911891247">
      <w:bodyDiv w:val="1"/>
      <w:marLeft w:val="0"/>
      <w:marRight w:val="0"/>
      <w:marTop w:val="0"/>
      <w:marBottom w:val="0"/>
      <w:divBdr>
        <w:top w:val="none" w:sz="0" w:space="0" w:color="auto"/>
        <w:left w:val="none" w:sz="0" w:space="0" w:color="auto"/>
        <w:bottom w:val="none" w:sz="0" w:space="0" w:color="auto"/>
        <w:right w:val="none" w:sz="0" w:space="0" w:color="auto"/>
      </w:divBdr>
    </w:div>
    <w:div w:id="1912541006">
      <w:bodyDiv w:val="1"/>
      <w:marLeft w:val="0"/>
      <w:marRight w:val="0"/>
      <w:marTop w:val="0"/>
      <w:marBottom w:val="0"/>
      <w:divBdr>
        <w:top w:val="none" w:sz="0" w:space="0" w:color="auto"/>
        <w:left w:val="none" w:sz="0" w:space="0" w:color="auto"/>
        <w:bottom w:val="none" w:sz="0" w:space="0" w:color="auto"/>
        <w:right w:val="none" w:sz="0" w:space="0" w:color="auto"/>
      </w:divBdr>
    </w:div>
    <w:div w:id="1920097127">
      <w:bodyDiv w:val="1"/>
      <w:marLeft w:val="0"/>
      <w:marRight w:val="0"/>
      <w:marTop w:val="0"/>
      <w:marBottom w:val="0"/>
      <w:divBdr>
        <w:top w:val="none" w:sz="0" w:space="0" w:color="auto"/>
        <w:left w:val="none" w:sz="0" w:space="0" w:color="auto"/>
        <w:bottom w:val="none" w:sz="0" w:space="0" w:color="auto"/>
        <w:right w:val="none" w:sz="0" w:space="0" w:color="auto"/>
      </w:divBdr>
    </w:div>
    <w:div w:id="1934050930">
      <w:bodyDiv w:val="1"/>
      <w:marLeft w:val="0"/>
      <w:marRight w:val="0"/>
      <w:marTop w:val="0"/>
      <w:marBottom w:val="0"/>
      <w:divBdr>
        <w:top w:val="none" w:sz="0" w:space="0" w:color="auto"/>
        <w:left w:val="none" w:sz="0" w:space="0" w:color="auto"/>
        <w:bottom w:val="none" w:sz="0" w:space="0" w:color="auto"/>
        <w:right w:val="none" w:sz="0" w:space="0" w:color="auto"/>
      </w:divBdr>
    </w:div>
    <w:div w:id="1986808912">
      <w:bodyDiv w:val="1"/>
      <w:marLeft w:val="0"/>
      <w:marRight w:val="0"/>
      <w:marTop w:val="0"/>
      <w:marBottom w:val="0"/>
      <w:divBdr>
        <w:top w:val="none" w:sz="0" w:space="0" w:color="auto"/>
        <w:left w:val="none" w:sz="0" w:space="0" w:color="auto"/>
        <w:bottom w:val="none" w:sz="0" w:space="0" w:color="auto"/>
        <w:right w:val="none" w:sz="0" w:space="0" w:color="auto"/>
      </w:divBdr>
    </w:div>
    <w:div w:id="2050916060">
      <w:bodyDiv w:val="1"/>
      <w:marLeft w:val="0"/>
      <w:marRight w:val="0"/>
      <w:marTop w:val="0"/>
      <w:marBottom w:val="0"/>
      <w:divBdr>
        <w:top w:val="none" w:sz="0" w:space="0" w:color="auto"/>
        <w:left w:val="none" w:sz="0" w:space="0" w:color="auto"/>
        <w:bottom w:val="none" w:sz="0" w:space="0" w:color="auto"/>
        <w:right w:val="none" w:sz="0" w:space="0" w:color="auto"/>
      </w:divBdr>
    </w:div>
    <w:div w:id="2057465515">
      <w:bodyDiv w:val="1"/>
      <w:marLeft w:val="0"/>
      <w:marRight w:val="0"/>
      <w:marTop w:val="0"/>
      <w:marBottom w:val="0"/>
      <w:divBdr>
        <w:top w:val="none" w:sz="0" w:space="0" w:color="auto"/>
        <w:left w:val="none" w:sz="0" w:space="0" w:color="auto"/>
        <w:bottom w:val="none" w:sz="0" w:space="0" w:color="auto"/>
        <w:right w:val="none" w:sz="0" w:space="0" w:color="auto"/>
      </w:divBdr>
    </w:div>
    <w:div w:id="2076197018">
      <w:bodyDiv w:val="1"/>
      <w:marLeft w:val="0"/>
      <w:marRight w:val="0"/>
      <w:marTop w:val="0"/>
      <w:marBottom w:val="0"/>
      <w:divBdr>
        <w:top w:val="none" w:sz="0" w:space="0" w:color="auto"/>
        <w:left w:val="none" w:sz="0" w:space="0" w:color="auto"/>
        <w:bottom w:val="none" w:sz="0" w:space="0" w:color="auto"/>
        <w:right w:val="none" w:sz="0" w:space="0" w:color="auto"/>
      </w:divBdr>
    </w:div>
    <w:div w:id="2099784798">
      <w:bodyDiv w:val="1"/>
      <w:marLeft w:val="0"/>
      <w:marRight w:val="0"/>
      <w:marTop w:val="0"/>
      <w:marBottom w:val="0"/>
      <w:divBdr>
        <w:top w:val="none" w:sz="0" w:space="0" w:color="auto"/>
        <w:left w:val="none" w:sz="0" w:space="0" w:color="auto"/>
        <w:bottom w:val="none" w:sz="0" w:space="0" w:color="auto"/>
        <w:right w:val="none" w:sz="0" w:space="0" w:color="auto"/>
      </w:divBdr>
    </w:div>
    <w:div w:id="21340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chaikmb.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746478873240048E-2"/>
          <c:y val="0.11602209944751429"/>
          <c:w val="0.77288732394366189"/>
          <c:h val="0.6574585635359117"/>
        </c:manualLayout>
      </c:layout>
      <c:lineChart>
        <c:grouping val="standard"/>
        <c:ser>
          <c:idx val="2"/>
          <c:order val="2"/>
          <c:tx>
            <c:strRef>
              <c:f>Sheet1!$A$2</c:f>
              <c:strCache>
                <c:ptCount val="1"/>
                <c:pt idx="0">
                  <c:v>факт</c:v>
                </c:pt>
              </c:strCache>
            </c:strRef>
          </c:tx>
          <c:spPr>
            <a:ln w="25355">
              <a:solidFill>
                <a:srgbClr val="0000FF"/>
              </a:solidFill>
              <a:prstDash val="solid"/>
            </a:ln>
          </c:spPr>
          <c:marker>
            <c:symbol val="none"/>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13.3</c:v>
                </c:pt>
                <c:pt idx="1">
                  <c:v>13.5</c:v>
                </c:pt>
                <c:pt idx="2">
                  <c:v>14.2</c:v>
                </c:pt>
                <c:pt idx="3">
                  <c:v>14</c:v>
                </c:pt>
                <c:pt idx="4">
                  <c:v>14</c:v>
                </c:pt>
                <c:pt idx="5">
                  <c:v>14.5</c:v>
                </c:pt>
                <c:pt idx="6">
                  <c:v>14</c:v>
                </c:pt>
              </c:numCache>
            </c:numRef>
          </c:val>
        </c:ser>
        <c:ser>
          <c:idx val="3"/>
          <c:order val="3"/>
          <c:tx>
            <c:strRef>
              <c:f>Sheet1!$A$3</c:f>
              <c:strCache>
                <c:ptCount val="1"/>
                <c:pt idx="0">
                  <c:v>план</c:v>
                </c:pt>
              </c:strCache>
            </c:strRef>
          </c:tx>
          <c:spPr>
            <a:ln w="25355">
              <a:solidFill>
                <a:srgbClr val="FF0000"/>
              </a:solidFill>
              <a:prstDash val="solid"/>
            </a:ln>
          </c:spPr>
          <c:marker>
            <c:symbol val="none"/>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1">
                  <c:v>13.5</c:v>
                </c:pt>
                <c:pt idx="2">
                  <c:v>13.5</c:v>
                </c:pt>
                <c:pt idx="3">
                  <c:v>13.6</c:v>
                </c:pt>
                <c:pt idx="4">
                  <c:v>14</c:v>
                </c:pt>
                <c:pt idx="5">
                  <c:v>14</c:v>
                </c:pt>
                <c:pt idx="6">
                  <c:v>14</c:v>
                </c:pt>
              </c:numCache>
            </c:numRef>
          </c:val>
        </c:ser>
        <c:ser>
          <c:idx val="0"/>
          <c:order val="0"/>
          <c:tx>
            <c:strRef>
              <c:f>Sheet1!$A$2</c:f>
              <c:strCache>
                <c:ptCount val="1"/>
                <c:pt idx="0">
                  <c:v>факт</c:v>
                </c:pt>
              </c:strCache>
            </c:strRef>
          </c:tx>
          <c:spPr>
            <a:ln w="25355">
              <a:solidFill>
                <a:srgbClr val="0000FF"/>
              </a:solidFill>
              <a:prstDash val="solid"/>
            </a:ln>
          </c:spPr>
          <c:marker>
            <c:symbol val="none"/>
          </c:marker>
          <c:dLbls>
            <c:numFmt formatCode="0.0" sourceLinked="0"/>
            <c:spPr>
              <a:noFill/>
              <a:ln w="25355">
                <a:noFill/>
              </a:ln>
            </c:spPr>
            <c:txPr>
              <a:bodyPr/>
              <a:lstStyle/>
              <a:p>
                <a:pPr>
                  <a:defRPr sz="998" b="1" i="0" u="none" strike="noStrike" baseline="0">
                    <a:solidFill>
                      <a:srgbClr val="000000"/>
                    </a:solidFill>
                    <a:latin typeface="Arial"/>
                    <a:ea typeface="Arial"/>
                    <a:cs typeface="Arial"/>
                  </a:defRPr>
                </a:pPr>
                <a:endParaRPr lang="ru-RU"/>
              </a:p>
            </c:txPr>
            <c:dLblPos val="t"/>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13.3</c:v>
                </c:pt>
                <c:pt idx="1">
                  <c:v>13.5</c:v>
                </c:pt>
                <c:pt idx="2">
                  <c:v>14.2</c:v>
                </c:pt>
                <c:pt idx="3">
                  <c:v>14</c:v>
                </c:pt>
                <c:pt idx="4">
                  <c:v>14</c:v>
                </c:pt>
                <c:pt idx="5">
                  <c:v>14.5</c:v>
                </c:pt>
                <c:pt idx="6">
                  <c:v>14</c:v>
                </c:pt>
              </c:numCache>
            </c:numRef>
          </c:val>
        </c:ser>
        <c:ser>
          <c:idx val="1"/>
          <c:order val="1"/>
          <c:tx>
            <c:strRef>
              <c:f>Sheet1!$A$3</c:f>
              <c:strCache>
                <c:ptCount val="1"/>
                <c:pt idx="0">
                  <c:v>план</c:v>
                </c:pt>
              </c:strCache>
            </c:strRef>
          </c:tx>
          <c:spPr>
            <a:ln w="25355">
              <a:solidFill>
                <a:srgbClr val="FF0000"/>
              </a:solidFill>
              <a:prstDash val="solid"/>
            </a:ln>
          </c:spPr>
          <c:marker>
            <c:symbol val="none"/>
          </c:marker>
          <c:dLbls>
            <c:spPr>
              <a:noFill/>
              <a:ln w="25355">
                <a:noFill/>
              </a:ln>
            </c:spPr>
            <c:txPr>
              <a:bodyPr/>
              <a:lstStyle/>
              <a:p>
                <a:pPr>
                  <a:defRPr sz="998" b="1" i="0" u="none" strike="noStrike" baseline="0">
                    <a:solidFill>
                      <a:srgbClr val="000000"/>
                    </a:solidFill>
                    <a:latin typeface="Arial"/>
                    <a:ea typeface="Arial"/>
                    <a:cs typeface="Arial"/>
                  </a:defRPr>
                </a:pPr>
                <a:endParaRPr lang="ru-RU"/>
              </a:p>
            </c:txPr>
            <c:dLblPos val="b"/>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1">
                  <c:v>13.5</c:v>
                </c:pt>
                <c:pt idx="2">
                  <c:v>13.5</c:v>
                </c:pt>
                <c:pt idx="3">
                  <c:v>13.6</c:v>
                </c:pt>
                <c:pt idx="4">
                  <c:v>14</c:v>
                </c:pt>
                <c:pt idx="5">
                  <c:v>14</c:v>
                </c:pt>
                <c:pt idx="6">
                  <c:v>14</c:v>
                </c:pt>
              </c:numCache>
            </c:numRef>
          </c:val>
        </c:ser>
        <c:marker val="1"/>
        <c:axId val="134450176"/>
        <c:axId val="134456064"/>
      </c:lineChart>
      <c:catAx>
        <c:axId val="134450176"/>
        <c:scaling>
          <c:orientation val="minMax"/>
        </c:scaling>
        <c:axPos val="b"/>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ru-RU"/>
          </a:p>
        </c:txPr>
        <c:crossAx val="134456064"/>
        <c:crosses val="autoZero"/>
        <c:auto val="1"/>
        <c:lblAlgn val="ctr"/>
        <c:lblOffset val="100"/>
        <c:tickLblSkip val="1"/>
        <c:tickMarkSkip val="1"/>
      </c:catAx>
      <c:valAx>
        <c:axId val="134456064"/>
        <c:scaling>
          <c:orientation val="minMax"/>
          <c:max val="15"/>
        </c:scaling>
        <c:axPos val="l"/>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ru-RU"/>
          </a:p>
        </c:txPr>
        <c:crossAx val="134450176"/>
        <c:crosses val="autoZero"/>
        <c:crossBetween val="between"/>
        <c:majorUnit val="0.5"/>
        <c:minorUnit val="4.0000000000000029E-2"/>
      </c:valAx>
      <c:spPr>
        <a:noFill/>
        <a:ln w="25355">
          <a:noFill/>
        </a:ln>
      </c:spPr>
    </c:plotArea>
    <c:legend>
      <c:legendPos val="r"/>
      <c:legendEntry>
        <c:idx val="2"/>
        <c:delete val="1"/>
      </c:legendEntry>
      <c:legendEntry>
        <c:idx val="3"/>
        <c:delete val="1"/>
      </c:legendEntry>
      <c:layout>
        <c:manualLayout>
          <c:xMode val="edge"/>
          <c:yMode val="edge"/>
          <c:x val="0.8750000000000091"/>
          <c:y val="0.32596685082873395"/>
          <c:w val="0.11795774647887326"/>
          <c:h val="0.2375690607734809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1739130434782606E-2"/>
          <c:y val="0.11602209944751422"/>
          <c:w val="0.77565217391304364"/>
          <c:h val="0.6574585635359117"/>
        </c:manualLayout>
      </c:layout>
      <c:lineChart>
        <c:grouping val="standard"/>
        <c:ser>
          <c:idx val="2"/>
          <c:order val="2"/>
          <c:tx>
            <c:strRef>
              <c:f>Sheet1!$A$2</c:f>
            </c:strRef>
          </c:tx>
          <c:spPr>
            <a:ln w="25398">
              <a:solidFill>
                <a:srgbClr val="0000FF"/>
              </a:solidFill>
              <a:prstDash val="solid"/>
            </a:ln>
          </c:spPr>
          <c:marker>
            <c:symbol val="none"/>
          </c:marker>
          <c:cat>
            <c:multiLvlStrRef>
              <c:f>Sheet1!$B$1:$H$1</c:f>
            </c:multiLvlStrRef>
          </c:cat>
          <c:val>
            <c:numRef>
              <c:f>Sheet1!$B$2:$H$2</c:f>
            </c:numRef>
          </c:val>
        </c:ser>
        <c:ser>
          <c:idx val="3"/>
          <c:order val="3"/>
          <c:tx>
            <c:strRef>
              <c:f>Sheet1!$A$3</c:f>
            </c:strRef>
          </c:tx>
          <c:spPr>
            <a:ln w="25398">
              <a:solidFill>
                <a:srgbClr val="FF0000"/>
              </a:solidFill>
              <a:prstDash val="solid"/>
            </a:ln>
          </c:spPr>
          <c:marker>
            <c:symbol val="none"/>
          </c:marker>
          <c:cat>
            <c:multiLvlStrRef>
              <c:f>Sheet1!$B$1:$H$1</c:f>
            </c:multiLvlStrRef>
          </c:cat>
          <c:val>
            <c:numRef>
              <c:f>Sheet1!$B$3:$H$3</c:f>
            </c:numRef>
          </c:val>
        </c:ser>
        <c:ser>
          <c:idx val="0"/>
          <c:order val="0"/>
          <c:tx>
            <c:strRef>
              <c:f>Sheet1!$A$2</c:f>
              <c:strCache>
                <c:ptCount val="1"/>
                <c:pt idx="0">
                  <c:v>факт</c:v>
                </c:pt>
              </c:strCache>
            </c:strRef>
          </c:tx>
          <c:spPr>
            <a:ln w="25398">
              <a:solidFill>
                <a:srgbClr val="0000FF"/>
              </a:solidFill>
              <a:prstDash val="solid"/>
            </a:ln>
          </c:spPr>
          <c:marker>
            <c:symbol val="none"/>
          </c:marker>
          <c:dLbls>
            <c:dLbl>
              <c:idx val="4"/>
              <c:layout>
                <c:manualLayout>
                  <c:x val="-3.7579192233077652E-2"/>
                  <c:y val="-7.0383711075484023E-2"/>
                </c:manualLayout>
              </c:layout>
              <c:dLblPos val="r"/>
              <c:showVal val="1"/>
            </c:dLbl>
            <c:numFmt formatCode="0.0" sourceLinked="0"/>
            <c:spPr>
              <a:noFill/>
              <a:ln w="25398">
                <a:noFill/>
              </a:ln>
            </c:spPr>
            <c:txPr>
              <a:bodyPr/>
              <a:lstStyle/>
              <a:p>
                <a:pPr>
                  <a:defRPr sz="1000" b="1" i="0" u="none" strike="noStrike" baseline="0">
                    <a:solidFill>
                      <a:srgbClr val="000000"/>
                    </a:solidFill>
                    <a:latin typeface="Arial"/>
                    <a:ea typeface="Arial"/>
                    <a:cs typeface="Arial"/>
                  </a:defRPr>
                </a:pPr>
                <a:endParaRPr lang="ru-RU"/>
              </a:p>
            </c:txPr>
            <c:dLblPos val="t"/>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12.9</c:v>
                </c:pt>
                <c:pt idx="1">
                  <c:v>11.8</c:v>
                </c:pt>
                <c:pt idx="2">
                  <c:v>12</c:v>
                </c:pt>
                <c:pt idx="3">
                  <c:v>11.8</c:v>
                </c:pt>
                <c:pt idx="4">
                  <c:v>11.8</c:v>
                </c:pt>
                <c:pt idx="5">
                  <c:v>12.7</c:v>
                </c:pt>
                <c:pt idx="6">
                  <c:v>12.9</c:v>
                </c:pt>
              </c:numCache>
            </c:numRef>
          </c:val>
        </c:ser>
        <c:ser>
          <c:idx val="1"/>
          <c:order val="1"/>
          <c:tx>
            <c:strRef>
              <c:f>Sheet1!$A$3</c:f>
              <c:strCache>
                <c:ptCount val="1"/>
                <c:pt idx="0">
                  <c:v>план</c:v>
                </c:pt>
              </c:strCache>
            </c:strRef>
          </c:tx>
          <c:spPr>
            <a:ln w="25398">
              <a:solidFill>
                <a:srgbClr val="FF0000"/>
              </a:solidFill>
              <a:prstDash val="solid"/>
            </a:ln>
          </c:spPr>
          <c:marker>
            <c:symbol val="none"/>
          </c:marker>
          <c:dLbls>
            <c:spPr>
              <a:noFill/>
              <a:ln w="25398">
                <a:noFill/>
              </a:ln>
            </c:spPr>
            <c:txPr>
              <a:bodyPr/>
              <a:lstStyle/>
              <a:p>
                <a:pPr>
                  <a:defRPr sz="1000" b="1" i="0" u="none" strike="noStrike" baseline="0">
                    <a:solidFill>
                      <a:srgbClr val="000000"/>
                    </a:solidFill>
                    <a:latin typeface="Arial"/>
                    <a:ea typeface="Arial"/>
                    <a:cs typeface="Arial"/>
                  </a:defRPr>
                </a:pPr>
                <a:endParaRPr lang="ru-RU"/>
              </a:p>
            </c:txPr>
            <c:dLblPos val="b"/>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1">
                  <c:v>11.8</c:v>
                </c:pt>
                <c:pt idx="2">
                  <c:v>11.6</c:v>
                </c:pt>
                <c:pt idx="3">
                  <c:v>11.5</c:v>
                </c:pt>
                <c:pt idx="4">
                  <c:v>11.8</c:v>
                </c:pt>
                <c:pt idx="5">
                  <c:v>11.8</c:v>
                </c:pt>
                <c:pt idx="6">
                  <c:v>12.8</c:v>
                </c:pt>
              </c:numCache>
            </c:numRef>
          </c:val>
        </c:ser>
        <c:marker val="1"/>
        <c:axId val="153071616"/>
        <c:axId val="153073152"/>
      </c:lineChart>
      <c:catAx>
        <c:axId val="15307161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53073152"/>
        <c:crosses val="autoZero"/>
        <c:auto val="1"/>
        <c:lblAlgn val="ctr"/>
        <c:lblOffset val="100"/>
        <c:tickLblSkip val="1"/>
        <c:tickMarkSkip val="1"/>
      </c:catAx>
      <c:valAx>
        <c:axId val="153073152"/>
        <c:scaling>
          <c:orientation val="minMax"/>
          <c:max val="13"/>
          <c:min val="11"/>
        </c:scaling>
        <c:axPos val="l"/>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53071616"/>
        <c:crosses val="autoZero"/>
        <c:crossBetween val="between"/>
        <c:majorUnit val="0.5"/>
      </c:valAx>
      <c:spPr>
        <a:noFill/>
        <a:ln w="25398">
          <a:noFill/>
        </a:ln>
      </c:spPr>
    </c:plotArea>
    <c:legend>
      <c:legendPos val="r"/>
      <c:legendEntry>
        <c:idx val="0"/>
        <c:delete val="1"/>
      </c:legendEntry>
      <c:legendEntry>
        <c:idx val="1"/>
        <c:delete val="1"/>
      </c:legendEntry>
      <c:layout>
        <c:manualLayout>
          <c:xMode val="edge"/>
          <c:yMode val="edge"/>
          <c:x val="0.87652173913043474"/>
          <c:y val="0.32596685082873383"/>
          <c:w val="0.11652173913043479"/>
          <c:h val="0.23756906077348094"/>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4.326577212874589E-2"/>
          <c:y val="3.6319591391600743E-2"/>
          <c:w val="0.83577164109535662"/>
          <c:h val="0.92724108998684229"/>
        </c:manualLayout>
      </c:layout>
      <c:pie3DChart>
        <c:varyColors val="1"/>
        <c:ser>
          <c:idx val="0"/>
          <c:order val="0"/>
          <c:spPr>
            <a:solidFill>
              <a:srgbClr val="9999FF"/>
            </a:solidFill>
            <a:ln w="12686">
              <a:solidFill>
                <a:srgbClr val="000000"/>
              </a:solidFill>
              <a:prstDash val="solid"/>
            </a:ln>
          </c:spPr>
          <c:explosion val="21"/>
          <c:dPt>
            <c:idx val="0"/>
            <c:spPr>
              <a:solidFill>
                <a:srgbClr val="CC99FF"/>
              </a:solidFill>
              <a:ln w="12686">
                <a:solidFill>
                  <a:srgbClr val="000000"/>
                </a:solidFill>
                <a:prstDash val="solid"/>
              </a:ln>
            </c:spPr>
          </c:dPt>
          <c:dPt>
            <c:idx val="1"/>
            <c:spPr>
              <a:solidFill>
                <a:srgbClr val="FF0000"/>
              </a:solidFill>
              <a:ln w="12686">
                <a:solidFill>
                  <a:srgbClr val="000000"/>
                </a:solidFill>
                <a:prstDash val="solid"/>
              </a:ln>
            </c:spPr>
          </c:dPt>
          <c:dPt>
            <c:idx val="2"/>
            <c:spPr>
              <a:solidFill>
                <a:srgbClr val="FFC000"/>
              </a:solidFill>
              <a:ln w="12686">
                <a:solidFill>
                  <a:srgbClr val="000000"/>
                </a:solidFill>
                <a:prstDash val="solid"/>
              </a:ln>
            </c:spPr>
          </c:dPt>
          <c:dPt>
            <c:idx val="3"/>
            <c:spPr>
              <a:solidFill>
                <a:srgbClr val="FFFF00"/>
              </a:solidFill>
              <a:ln w="12686">
                <a:solidFill>
                  <a:srgbClr val="000000"/>
                </a:solidFill>
                <a:prstDash val="solid"/>
              </a:ln>
            </c:spPr>
          </c:dPt>
          <c:dPt>
            <c:idx val="4"/>
            <c:spPr>
              <a:solidFill>
                <a:srgbClr val="00B050"/>
              </a:solidFill>
              <a:ln w="12686">
                <a:solidFill>
                  <a:srgbClr val="000000"/>
                </a:solidFill>
                <a:prstDash val="solid"/>
              </a:ln>
            </c:spPr>
          </c:dPt>
          <c:dPt>
            <c:idx val="5"/>
            <c:spPr>
              <a:solidFill>
                <a:srgbClr val="0000FF"/>
              </a:solidFill>
              <a:ln w="12686">
                <a:solidFill>
                  <a:srgbClr val="000000"/>
                </a:solidFill>
                <a:prstDash val="solid"/>
              </a:ln>
            </c:spPr>
          </c:dPt>
          <c:dPt>
            <c:idx val="6"/>
            <c:spPr>
              <a:solidFill>
                <a:srgbClr val="FFFFFF"/>
              </a:solidFill>
              <a:ln w="12686">
                <a:solidFill>
                  <a:srgbClr val="000000"/>
                </a:solidFill>
                <a:prstDash val="solid"/>
              </a:ln>
            </c:spPr>
          </c:dPt>
          <c:dLbls>
            <c:dLbl>
              <c:idx val="0"/>
              <c:layout>
                <c:manualLayout>
                  <c:x val="0.14761632068718691"/>
                  <c:y val="9.6037175680908735E-2"/>
                </c:manualLayout>
              </c:layout>
              <c:tx>
                <c:rich>
                  <a:bodyPr/>
                  <a:lstStyle/>
                  <a:p>
                    <a:pPr>
                      <a:defRPr/>
                    </a:pPr>
                    <a:r>
                      <a:rPr lang="en-US"/>
                      <a:t>71</a:t>
                    </a:r>
                    <a:r>
                      <a:rPr lang="ru-RU"/>
                      <a:t>,0</a:t>
                    </a:r>
                    <a:r>
                      <a:rPr lang="en-US"/>
                      <a:t>%</a:t>
                    </a:r>
                  </a:p>
                </c:rich>
              </c:tx>
              <c:spPr>
                <a:noFill/>
                <a:ln w="25372">
                  <a:noFill/>
                </a:ln>
              </c:spPr>
              <c:dLblPos val="bestFit"/>
              <c:showPercent val="1"/>
            </c:dLbl>
            <c:dLbl>
              <c:idx val="1"/>
              <c:layout>
                <c:manualLayout>
                  <c:x val="1.6230180141496961E-3"/>
                  <c:y val="-1.8612822028565661E-2"/>
                </c:manualLayout>
              </c:layout>
              <c:tx>
                <c:rich>
                  <a:bodyPr/>
                  <a:lstStyle/>
                  <a:p>
                    <a:pPr>
                      <a:defRPr/>
                    </a:pPr>
                    <a:r>
                      <a:rPr lang="en-US"/>
                      <a:t>13</a:t>
                    </a:r>
                    <a:r>
                      <a:rPr lang="ru-RU"/>
                      <a:t>,0</a:t>
                    </a:r>
                    <a:r>
                      <a:rPr lang="en-US"/>
                      <a:t>%</a:t>
                    </a:r>
                  </a:p>
                </c:rich>
              </c:tx>
              <c:spPr>
                <a:noFill/>
                <a:ln w="25372">
                  <a:noFill/>
                </a:ln>
              </c:spPr>
              <c:dLblPos val="bestFit"/>
              <c:showPercent val="1"/>
            </c:dLbl>
            <c:dLbl>
              <c:idx val="2"/>
              <c:layout>
                <c:manualLayout>
                  <c:x val="1.0856937308296306E-2"/>
                  <c:y val="2.1724414103468587E-3"/>
                </c:manualLayout>
              </c:layout>
              <c:tx>
                <c:rich>
                  <a:bodyPr/>
                  <a:lstStyle/>
                  <a:p>
                    <a:pPr>
                      <a:defRPr/>
                    </a:pPr>
                    <a:r>
                      <a:rPr lang="en-US"/>
                      <a:t>5</a:t>
                    </a:r>
                    <a:r>
                      <a:rPr lang="ru-RU"/>
                      <a:t>,1</a:t>
                    </a:r>
                    <a:r>
                      <a:rPr lang="en-US"/>
                      <a:t>%</a:t>
                    </a:r>
                  </a:p>
                </c:rich>
              </c:tx>
              <c:spPr>
                <a:noFill/>
                <a:ln w="25372">
                  <a:noFill/>
                </a:ln>
              </c:spPr>
              <c:dLblPos val="bestFit"/>
              <c:showPercent val="1"/>
            </c:dLbl>
            <c:dLbl>
              <c:idx val="3"/>
              <c:layout>
                <c:manualLayout>
                  <c:x val="7.9376653061402014E-2"/>
                  <c:y val="5.4899792147366918E-3"/>
                </c:manualLayout>
              </c:layout>
              <c:tx>
                <c:rich>
                  <a:bodyPr/>
                  <a:lstStyle/>
                  <a:p>
                    <a:pPr>
                      <a:defRPr/>
                    </a:pPr>
                    <a:r>
                      <a:rPr lang="ru-RU"/>
                      <a:t>5,8</a:t>
                    </a:r>
                    <a:r>
                      <a:rPr lang="en-US"/>
                      <a:t>%</a:t>
                    </a:r>
                  </a:p>
                </c:rich>
              </c:tx>
              <c:spPr>
                <a:noFill/>
                <a:ln w="25372">
                  <a:noFill/>
                </a:ln>
              </c:spPr>
              <c:dLblPos val="bestFit"/>
              <c:showPercent val="1"/>
            </c:dLbl>
            <c:dLbl>
              <c:idx val="4"/>
              <c:layout>
                <c:manualLayout>
                  <c:x val="8.6795006613595863E-2"/>
                  <c:y val="5.4964626914057388E-2"/>
                </c:manualLayout>
              </c:layout>
              <c:tx>
                <c:rich>
                  <a:bodyPr/>
                  <a:lstStyle/>
                  <a:p>
                    <a:pPr>
                      <a:defRPr/>
                    </a:pPr>
                    <a:r>
                      <a:rPr lang="en-US"/>
                      <a:t>1</a:t>
                    </a:r>
                    <a:r>
                      <a:rPr lang="ru-RU"/>
                      <a:t>,0</a:t>
                    </a:r>
                    <a:r>
                      <a:rPr lang="en-US"/>
                      <a:t>%</a:t>
                    </a:r>
                  </a:p>
                </c:rich>
              </c:tx>
              <c:spPr>
                <a:noFill/>
                <a:ln w="25372">
                  <a:noFill/>
                </a:ln>
              </c:spPr>
              <c:dLblPos val="bestFit"/>
              <c:showPercent val="1"/>
            </c:dLbl>
            <c:dLbl>
              <c:idx val="5"/>
              <c:layout>
                <c:manualLayout>
                  <c:x val="-2.195647082576219E-2"/>
                  <c:y val="8.9271529738028196E-2"/>
                </c:manualLayout>
              </c:layout>
              <c:tx>
                <c:rich>
                  <a:bodyPr/>
                  <a:lstStyle/>
                  <a:p>
                    <a:pPr>
                      <a:defRPr/>
                    </a:pPr>
                    <a:r>
                      <a:rPr lang="en-US"/>
                      <a:t>2</a:t>
                    </a:r>
                    <a:r>
                      <a:rPr lang="ru-RU"/>
                      <a:t>,4</a:t>
                    </a:r>
                    <a:r>
                      <a:rPr lang="en-US"/>
                      <a:t>%</a:t>
                    </a:r>
                  </a:p>
                </c:rich>
              </c:tx>
              <c:spPr>
                <a:noFill/>
                <a:ln w="25372">
                  <a:noFill/>
                </a:ln>
              </c:spPr>
              <c:dLblPos val="bestFit"/>
              <c:showPercent val="1"/>
            </c:dLbl>
            <c:dLbl>
              <c:idx val="6"/>
              <c:layout>
                <c:manualLayout>
                  <c:x val="-0.16920489400693428"/>
                  <c:y val="4.6274384546442671E-2"/>
                </c:manualLayout>
              </c:layout>
              <c:tx>
                <c:rich>
                  <a:bodyPr/>
                  <a:lstStyle/>
                  <a:p>
                    <a:pPr>
                      <a:defRPr/>
                    </a:pPr>
                    <a:r>
                      <a:rPr lang="ru-RU"/>
                      <a:t>1,7</a:t>
                    </a:r>
                    <a:r>
                      <a:rPr lang="en-US"/>
                      <a:t>%</a:t>
                    </a:r>
                  </a:p>
                </c:rich>
              </c:tx>
              <c:spPr>
                <a:noFill/>
                <a:ln w="25372">
                  <a:noFill/>
                </a:ln>
              </c:spPr>
              <c:dLblPos val="bestFit"/>
              <c:showPercent val="1"/>
            </c:dLbl>
            <c:spPr>
              <a:noFill/>
              <a:ln w="25372">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71</c:v>
                </c:pt>
                <c:pt idx="1">
                  <c:v>13</c:v>
                </c:pt>
                <c:pt idx="2">
                  <c:v>5.0999999999999996</c:v>
                </c:pt>
                <c:pt idx="3">
                  <c:v>5.8</c:v>
                </c:pt>
                <c:pt idx="4">
                  <c:v>1</c:v>
                </c:pt>
                <c:pt idx="5">
                  <c:v>2.4</c:v>
                </c:pt>
                <c:pt idx="6">
                  <c:v>1.7</c:v>
                </c:pt>
              </c:numCache>
            </c:numRef>
          </c:val>
        </c:ser>
        <c:dLbls>
          <c:showPercent val="1"/>
        </c:dLbls>
      </c:pie3DChart>
      <c:spPr>
        <a:noFill/>
        <a:ln w="25372">
          <a:noFill/>
        </a:ln>
      </c:spPr>
    </c:plotArea>
    <c:plotVisOnly val="1"/>
    <c:dispBlanksAs val="zero"/>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733905579399144"/>
          <c:y val="6.3660477453580902E-2"/>
          <c:w val="0.84120171673820165"/>
          <c:h val="0.86206896551723244"/>
        </c:manualLayout>
      </c:layout>
      <c:barChart>
        <c:barDir val="col"/>
        <c:grouping val="clustered"/>
        <c:ser>
          <c:idx val="0"/>
          <c:order val="0"/>
          <c:tx>
            <c:strRef>
              <c:f>Sheet1!$A$2</c:f>
              <c:strCache>
                <c:ptCount val="1"/>
                <c:pt idx="0">
                  <c:v>СЕЛЬСКОЕ ХОЗ-ВО</c:v>
                </c:pt>
              </c:strCache>
            </c:strRef>
          </c:tx>
          <c:spPr>
            <a:solidFill>
              <a:srgbClr val="9999FF"/>
            </a:solidFill>
            <a:ln w="12727">
              <a:solidFill>
                <a:srgbClr val="000000"/>
              </a:solidFill>
              <a:prstDash val="solid"/>
            </a:ln>
          </c:spPr>
          <c:dPt>
            <c:idx val="0"/>
            <c:spPr>
              <a:solidFill>
                <a:srgbClr val="339966"/>
              </a:solidFill>
              <a:ln w="12727">
                <a:solidFill>
                  <a:srgbClr val="000000"/>
                </a:solidFill>
                <a:prstDash val="solid"/>
              </a:ln>
            </c:spPr>
          </c:dPt>
          <c:dLbls>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Sheet1!$B$2:$B$2</c:f>
              <c:numCache>
                <c:formatCode>General</c:formatCode>
                <c:ptCount val="1"/>
                <c:pt idx="0">
                  <c:v>13087.4</c:v>
                </c:pt>
              </c:numCache>
            </c:numRef>
          </c:val>
        </c:ser>
        <c:ser>
          <c:idx val="1"/>
          <c:order val="1"/>
          <c:tx>
            <c:strRef>
              <c:f>Sheet1!$A$3</c:f>
              <c:strCache>
                <c:ptCount val="1"/>
                <c:pt idx="0">
                  <c:v>ЛЕСНОЕ ХОЗ-ВО</c:v>
                </c:pt>
              </c:strCache>
            </c:strRef>
          </c:tx>
          <c:spPr>
            <a:solidFill>
              <a:srgbClr val="993366"/>
            </a:solidFill>
            <a:ln w="12727">
              <a:solidFill>
                <a:srgbClr val="000000"/>
              </a:solidFill>
              <a:prstDash val="solid"/>
            </a:ln>
          </c:spPr>
          <c:dPt>
            <c:idx val="0"/>
            <c:spPr>
              <a:solidFill>
                <a:srgbClr val="969696"/>
              </a:solidFill>
              <a:ln w="12727">
                <a:solidFill>
                  <a:srgbClr val="000000"/>
                </a:solidFill>
                <a:prstDash val="solid"/>
              </a:ln>
            </c:spPr>
          </c:dPt>
          <c:dLbls>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Sheet1!$B$3:$B$3</c:f>
              <c:numCache>
                <c:formatCode>General</c:formatCode>
                <c:ptCount val="1"/>
                <c:pt idx="0">
                  <c:v>18120.8</c:v>
                </c:pt>
              </c:numCache>
            </c:numRef>
          </c:val>
        </c:ser>
        <c:ser>
          <c:idx val="2"/>
          <c:order val="2"/>
          <c:tx>
            <c:strRef>
              <c:f>Sheet1!$A$4</c:f>
              <c:strCache>
                <c:ptCount val="1"/>
                <c:pt idx="0">
                  <c:v>СТРОИТЕЛЬСТВО</c:v>
                </c:pt>
              </c:strCache>
            </c:strRef>
          </c:tx>
          <c:spPr>
            <a:solidFill>
              <a:srgbClr val="FFFFCC"/>
            </a:solidFill>
            <a:ln w="12727">
              <a:solidFill>
                <a:srgbClr val="000000"/>
              </a:solidFill>
              <a:prstDash val="solid"/>
            </a:ln>
          </c:spPr>
          <c:dPt>
            <c:idx val="0"/>
            <c:spPr>
              <a:solidFill>
                <a:srgbClr val="0000FF"/>
              </a:solidFill>
              <a:ln w="12727">
                <a:solidFill>
                  <a:srgbClr val="000000"/>
                </a:solidFill>
                <a:prstDash val="solid"/>
              </a:ln>
            </c:spPr>
          </c:dPt>
          <c:dLbls>
            <c:dLbl>
              <c:idx val="0"/>
              <c:layout>
                <c:manualLayout>
                  <c:x val="2.1052088169388407E-3"/>
                  <c:y val="6.47474098689322E-4"/>
                </c:manualLayout>
              </c:layout>
              <c:dLblPos val="outEnd"/>
              <c:showVal val="1"/>
            </c:dLbl>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Sheet1!$B$4:$B$4</c:f>
              <c:numCache>
                <c:formatCode>General</c:formatCode>
                <c:ptCount val="1"/>
                <c:pt idx="0">
                  <c:v>21701</c:v>
                </c:pt>
              </c:numCache>
            </c:numRef>
          </c:val>
        </c:ser>
        <c:ser>
          <c:idx val="3"/>
          <c:order val="3"/>
          <c:tx>
            <c:strRef>
              <c:f>Sheet1!$A$5</c:f>
              <c:strCache>
                <c:ptCount val="1"/>
                <c:pt idx="0">
                  <c:v>БЮДЖЕТНАЯ СФ</c:v>
                </c:pt>
              </c:strCache>
            </c:strRef>
          </c:tx>
          <c:spPr>
            <a:solidFill>
              <a:srgbClr val="CCFFFF"/>
            </a:solidFill>
            <a:ln w="12727">
              <a:solidFill>
                <a:srgbClr val="000000"/>
              </a:solidFill>
              <a:prstDash val="solid"/>
            </a:ln>
          </c:spPr>
          <c:dPt>
            <c:idx val="0"/>
            <c:spPr>
              <a:solidFill>
                <a:srgbClr val="00FFFF"/>
              </a:solidFill>
              <a:ln w="12727">
                <a:solidFill>
                  <a:srgbClr val="000000"/>
                </a:solidFill>
                <a:prstDash val="solid"/>
              </a:ln>
            </c:spPr>
          </c:dPt>
          <c:dLbls>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Sheet1!$B$5:$B$5</c:f>
              <c:numCache>
                <c:formatCode>General</c:formatCode>
                <c:ptCount val="1"/>
                <c:pt idx="0">
                  <c:v>24151.1</c:v>
                </c:pt>
              </c:numCache>
            </c:numRef>
          </c:val>
        </c:ser>
        <c:ser>
          <c:idx val="4"/>
          <c:order val="4"/>
          <c:tx>
            <c:strRef>
              <c:f>Sheet1!$A$6</c:f>
              <c:strCache>
                <c:ptCount val="1"/>
                <c:pt idx="0">
                  <c:v>ОБРАБАТ</c:v>
                </c:pt>
              </c:strCache>
            </c:strRef>
          </c:tx>
          <c:spPr>
            <a:solidFill>
              <a:srgbClr val="660066"/>
            </a:solidFill>
            <a:ln w="12727">
              <a:solidFill>
                <a:srgbClr val="000000"/>
              </a:solidFill>
              <a:prstDash val="solid"/>
            </a:ln>
          </c:spPr>
          <c:dPt>
            <c:idx val="0"/>
            <c:spPr>
              <a:solidFill>
                <a:srgbClr val="FF0000"/>
              </a:solidFill>
              <a:ln w="12727">
                <a:solidFill>
                  <a:srgbClr val="000000"/>
                </a:solidFill>
                <a:prstDash val="solid"/>
              </a:ln>
            </c:spPr>
          </c:dPt>
          <c:dLbls>
            <c:dLbl>
              <c:idx val="0"/>
              <c:layout>
                <c:manualLayout>
                  <c:x val="-6.5190907740306416E-3"/>
                  <c:y val="1.3433260601460981E-3"/>
                </c:manualLayout>
              </c:layout>
              <c:dLblPos val="outEnd"/>
              <c:showVal val="1"/>
            </c:dLbl>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Sheet1!$B$6:$B$6</c:f>
              <c:numCache>
                <c:formatCode>General</c:formatCode>
                <c:ptCount val="1"/>
                <c:pt idx="0">
                  <c:v>28185.599999999933</c:v>
                </c:pt>
              </c:numCache>
            </c:numRef>
          </c:val>
        </c:ser>
        <c:ser>
          <c:idx val="10"/>
          <c:order val="5"/>
          <c:tx>
            <c:strRef>
              <c:f>Sheet1!$A$7</c:f>
              <c:strCache>
                <c:ptCount val="1"/>
                <c:pt idx="0">
                  <c:v>ПОЛЕЗ. ИСКОП</c:v>
                </c:pt>
              </c:strCache>
            </c:strRef>
          </c:tx>
          <c:spPr>
            <a:solidFill>
              <a:srgbClr val="FFFF00"/>
            </a:solidFill>
            <a:ln w="12727">
              <a:solidFill>
                <a:srgbClr val="000000"/>
              </a:solidFill>
              <a:prstDash val="solid"/>
            </a:ln>
          </c:spPr>
          <c:dPt>
            <c:idx val="0"/>
            <c:spPr>
              <a:solidFill>
                <a:srgbClr val="FFCC00"/>
              </a:solidFill>
              <a:ln w="12727">
                <a:solidFill>
                  <a:srgbClr val="000000"/>
                </a:solidFill>
                <a:prstDash val="solid"/>
              </a:ln>
            </c:spPr>
          </c:dPt>
          <c:dLbls>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Sheet1!$B$7:$B$7</c:f>
              <c:numCache>
                <c:formatCode>General</c:formatCode>
                <c:ptCount val="1"/>
                <c:pt idx="0">
                  <c:v>30596.9</c:v>
                </c:pt>
              </c:numCache>
            </c:numRef>
          </c:val>
        </c:ser>
        <c:ser>
          <c:idx val="5"/>
          <c:order val="6"/>
          <c:tx>
            <c:strRef>
              <c:f>Sheet1!$A$8</c:f>
              <c:strCache>
                <c:ptCount val="1"/>
                <c:pt idx="0">
                  <c:v>ФИНАНСЫ</c:v>
                </c:pt>
              </c:strCache>
            </c:strRef>
          </c:tx>
          <c:spPr>
            <a:solidFill>
              <a:srgbClr val="FF8080"/>
            </a:solidFill>
            <a:ln w="12727">
              <a:solidFill>
                <a:srgbClr val="000000"/>
              </a:solidFill>
              <a:prstDash val="solid"/>
            </a:ln>
          </c:spPr>
          <c:dPt>
            <c:idx val="0"/>
            <c:spPr>
              <a:solidFill>
                <a:srgbClr val="FF00FF"/>
              </a:solidFill>
              <a:ln w="12727">
                <a:solidFill>
                  <a:srgbClr val="000000"/>
                </a:solidFill>
                <a:prstDash val="solid"/>
              </a:ln>
            </c:spPr>
          </c:dPt>
          <c:dLbls>
            <c:dLbl>
              <c:idx val="0"/>
              <c:layout>
                <c:manualLayout>
                  <c:x val="0"/>
                  <c:y val="-1.6064257028112518E-2"/>
                </c:manualLayout>
              </c:layout>
              <c:showVal val="1"/>
            </c:dLbl>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Sheet1!$B$8:$B$8</c:f>
              <c:numCache>
                <c:formatCode>General</c:formatCode>
                <c:ptCount val="1"/>
                <c:pt idx="0">
                  <c:v>34123.1</c:v>
                </c:pt>
              </c:numCache>
            </c:numRef>
          </c:val>
        </c:ser>
        <c:ser>
          <c:idx val="7"/>
          <c:order val="7"/>
          <c:tx>
            <c:strRef>
              <c:f>Sheet1!$A$9</c:f>
              <c:strCache>
                <c:ptCount val="1"/>
                <c:pt idx="0">
                  <c:v>Э/ЭНЕРГ</c:v>
                </c:pt>
              </c:strCache>
            </c:strRef>
          </c:tx>
          <c:spPr>
            <a:solidFill>
              <a:srgbClr val="FFFF00"/>
            </a:solidFill>
            <a:ln w="12727">
              <a:solidFill>
                <a:srgbClr val="000000"/>
              </a:solidFill>
              <a:prstDash val="solid"/>
            </a:ln>
          </c:spPr>
          <c:dLbls>
            <c:numFmt formatCode="0"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Sheet1!$B$9:$B$9</c:f>
              <c:numCache>
                <c:formatCode>General</c:formatCode>
                <c:ptCount val="1"/>
                <c:pt idx="0">
                  <c:v>35626.9</c:v>
                </c:pt>
              </c:numCache>
            </c:numRef>
          </c:val>
        </c:ser>
        <c:ser>
          <c:idx val="8"/>
          <c:order val="8"/>
          <c:tx>
            <c:strRef>
              <c:f>Sheet1!$A$10</c:f>
              <c:strCache>
                <c:ptCount val="1"/>
                <c:pt idx="0">
                  <c:v>ТРАНСП И СВ</c:v>
                </c:pt>
              </c:strCache>
            </c:strRef>
          </c:tx>
          <c:spPr>
            <a:solidFill>
              <a:srgbClr val="000080"/>
            </a:solidFill>
            <a:ln w="12727">
              <a:solidFill>
                <a:srgbClr val="000000"/>
              </a:solidFill>
              <a:prstDash val="solid"/>
            </a:ln>
          </c:spPr>
          <c:dPt>
            <c:idx val="0"/>
            <c:spPr>
              <a:solidFill>
                <a:srgbClr val="CC99FF"/>
              </a:solidFill>
              <a:ln w="12727">
                <a:solidFill>
                  <a:srgbClr val="000000"/>
                </a:solidFill>
                <a:prstDash val="solid"/>
              </a:ln>
            </c:spPr>
          </c:dPt>
          <c:dLbls>
            <c:dLbl>
              <c:idx val="0"/>
              <c:spPr>
                <a:noFill/>
                <a:ln w="25454">
                  <a:noFill/>
                </a:ln>
              </c:spPr>
              <c:txPr>
                <a:bodyPr/>
                <a:lstStyle/>
                <a:p>
                  <a:pPr>
                    <a:defRPr sz="1102" b="1" i="0" u="none" strike="noStrike" baseline="0">
                      <a:solidFill>
                        <a:srgbClr val="000000"/>
                      </a:solidFill>
                      <a:latin typeface="Arial"/>
                      <a:ea typeface="Arial"/>
                      <a:cs typeface="Arial"/>
                    </a:defRPr>
                  </a:pPr>
                  <a:endParaRPr lang="ru-RU"/>
                </a:p>
              </c:txPr>
            </c:dLbl>
            <c:numFmt formatCode="\О\с\н\о\в\н\о\й" sourceLinked="0"/>
            <c:spPr>
              <a:noFill/>
              <a:ln w="25454">
                <a:noFill/>
              </a:ln>
            </c:spPr>
            <c:txPr>
              <a:bodyPr/>
              <a:lstStyle/>
              <a:p>
                <a:pPr>
                  <a:defRPr sz="1102" b="1" i="0" u="none" strike="noStrike" baseline="0">
                    <a:solidFill>
                      <a:srgbClr val="000000"/>
                    </a:solidFill>
                    <a:latin typeface="Arial"/>
                    <a:ea typeface="Arial"/>
                    <a:cs typeface="Arial"/>
                  </a:defRPr>
                </a:pPr>
                <a:endParaRPr lang="ru-RU"/>
              </a:p>
            </c:txPr>
            <c:showVal val="1"/>
          </c:dLbls>
          <c:cat>
            <c:numRef>
              <c:f>Sheet1!$B$1:$B$1</c:f>
              <c:numCache>
                <c:formatCode>General</c:formatCode>
                <c:ptCount val="1"/>
              </c:numCache>
            </c:numRef>
          </c:cat>
          <c:val>
            <c:numRef>
              <c:f>Sheet1!$B$10:$B$10</c:f>
              <c:numCache>
                <c:formatCode>General</c:formatCode>
                <c:ptCount val="1"/>
                <c:pt idx="0">
                  <c:v>43432.1</c:v>
                </c:pt>
              </c:numCache>
            </c:numRef>
          </c:val>
        </c:ser>
        <c:dLbls>
          <c:showVal val="1"/>
        </c:dLbls>
        <c:gapWidth val="100"/>
        <c:overlap val="-100"/>
        <c:axId val="168425728"/>
        <c:axId val="173961216"/>
      </c:barChart>
      <c:catAx>
        <c:axId val="168425728"/>
        <c:scaling>
          <c:orientation val="minMax"/>
        </c:scaling>
        <c:axPos val="b"/>
        <c:numFmt formatCode="General" sourceLinked="1"/>
        <c:tickLblPos val="nextTo"/>
        <c:spPr>
          <a:ln w="3182">
            <a:solidFill>
              <a:srgbClr val="000000"/>
            </a:solidFill>
            <a:prstDash val="solid"/>
          </a:ln>
        </c:spPr>
        <c:txPr>
          <a:bodyPr rot="0" vert="horz"/>
          <a:lstStyle/>
          <a:p>
            <a:pPr>
              <a:defRPr sz="1102" b="1" i="0" u="none" strike="noStrike" baseline="0">
                <a:solidFill>
                  <a:srgbClr val="000000"/>
                </a:solidFill>
                <a:latin typeface="Arial"/>
                <a:ea typeface="Arial"/>
                <a:cs typeface="Arial"/>
              </a:defRPr>
            </a:pPr>
            <a:endParaRPr lang="ru-RU"/>
          </a:p>
        </c:txPr>
        <c:crossAx val="173961216"/>
        <c:crosses val="autoZero"/>
        <c:auto val="1"/>
        <c:lblAlgn val="ctr"/>
        <c:lblOffset val="100"/>
        <c:tickLblSkip val="1"/>
        <c:tickMarkSkip val="1"/>
      </c:catAx>
      <c:valAx>
        <c:axId val="173961216"/>
        <c:scaling>
          <c:orientation val="minMax"/>
        </c:scaling>
        <c:axPos val="l"/>
        <c:numFmt formatCode="General" sourceLinked="1"/>
        <c:tickLblPos val="nextTo"/>
        <c:spPr>
          <a:ln w="3182">
            <a:solidFill>
              <a:srgbClr val="000000"/>
            </a:solidFill>
            <a:prstDash val="solid"/>
          </a:ln>
        </c:spPr>
        <c:txPr>
          <a:bodyPr rot="0" vert="horz"/>
          <a:lstStyle/>
          <a:p>
            <a:pPr>
              <a:defRPr sz="1102" b="1" i="0" u="none" strike="noStrike" baseline="0">
                <a:solidFill>
                  <a:srgbClr val="000000"/>
                </a:solidFill>
                <a:latin typeface="Arial"/>
                <a:ea typeface="Arial"/>
                <a:cs typeface="Arial"/>
              </a:defRPr>
            </a:pPr>
            <a:endParaRPr lang="ru-RU"/>
          </a:p>
        </c:txPr>
        <c:crossAx val="168425728"/>
        <c:crosses val="autoZero"/>
        <c:crossBetween val="between"/>
      </c:valAx>
      <c:spPr>
        <a:noFill/>
        <a:ln w="25454">
          <a:noFill/>
        </a:ln>
      </c:spPr>
    </c:plotArea>
    <c:plotVisOnly val="1"/>
    <c:dispBlanksAs val="gap"/>
  </c:chart>
  <c:spPr>
    <a:noFill/>
    <a:ln>
      <a:noFill/>
    </a:ln>
  </c:spPr>
  <c:txPr>
    <a:bodyPr/>
    <a:lstStyle/>
    <a:p>
      <a:pPr>
        <a:defRPr sz="1102"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7567278133950724E-2"/>
          <c:y val="4.5409078466418687E-2"/>
          <c:w val="0.619188477473405"/>
          <c:h val="0.79881572325583194"/>
        </c:manualLayout>
      </c:layout>
      <c:barChart>
        <c:barDir val="col"/>
        <c:grouping val="clustered"/>
        <c:ser>
          <c:idx val="0"/>
          <c:order val="0"/>
          <c:tx>
            <c:strRef>
              <c:f>Лист1!$B$1</c:f>
              <c:strCache>
                <c:ptCount val="1"/>
                <c:pt idx="0">
                  <c:v>Кол-во МП</c:v>
                </c:pt>
              </c:strCache>
            </c:strRef>
          </c:tx>
          <c:spPr>
            <a:solidFill>
              <a:srgbClr val="754CC0"/>
            </a:solidFill>
          </c:spPr>
          <c:dLbls>
            <c:dLbl>
              <c:idx val="0"/>
              <c:layout>
                <c:manualLayout>
                  <c:x val="0"/>
                  <c:y val="1.6000000000000021E-2"/>
                </c:manualLayout>
              </c:layout>
              <c:spPr/>
              <c:txPr>
                <a:bodyPr/>
                <a:lstStyle/>
                <a:p>
                  <a:pPr>
                    <a:defRPr/>
                  </a:pPr>
                  <a:endParaRPr lang="ru-RU"/>
                </a:p>
              </c:txPr>
              <c:dLblPos val="outEnd"/>
              <c:showVal val="1"/>
            </c:dLbl>
            <c:showVal val="1"/>
          </c:dLbls>
          <c:cat>
            <c:strRef>
              <c:f>Лист1!$A$2:$A$8</c:f>
              <c:strCache>
                <c:ptCount val="7"/>
                <c:pt idx="0">
                  <c:v>2008 г.</c:v>
                </c:pt>
                <c:pt idx="1">
                  <c:v>2009 г.</c:v>
                </c:pt>
                <c:pt idx="2">
                  <c:v>2010 г.</c:v>
                </c:pt>
                <c:pt idx="3">
                  <c:v>2011 г.</c:v>
                </c:pt>
                <c:pt idx="4">
                  <c:v>2012 г.</c:v>
                </c:pt>
                <c:pt idx="5">
                  <c:v>2013 г.</c:v>
                </c:pt>
                <c:pt idx="6">
                  <c:v>2014 г.</c:v>
                </c:pt>
              </c:strCache>
            </c:strRef>
          </c:cat>
          <c:val>
            <c:numRef>
              <c:f>Лист1!$B$2:$B$8</c:f>
              <c:numCache>
                <c:formatCode>General</c:formatCode>
                <c:ptCount val="7"/>
                <c:pt idx="0">
                  <c:v>910</c:v>
                </c:pt>
                <c:pt idx="1">
                  <c:v>1049</c:v>
                </c:pt>
                <c:pt idx="2">
                  <c:v>1121</c:v>
                </c:pt>
                <c:pt idx="3">
                  <c:v>1280</c:v>
                </c:pt>
                <c:pt idx="4">
                  <c:v>960</c:v>
                </c:pt>
                <c:pt idx="5">
                  <c:v>961</c:v>
                </c:pt>
                <c:pt idx="6">
                  <c:v>1020</c:v>
                </c:pt>
              </c:numCache>
            </c:numRef>
          </c:val>
        </c:ser>
        <c:ser>
          <c:idx val="1"/>
          <c:order val="1"/>
          <c:tx>
            <c:strRef>
              <c:f>Лист1!$C$1</c:f>
              <c:strCache>
                <c:ptCount val="1"/>
                <c:pt idx="0">
                  <c:v>Кол-во ИП</c:v>
                </c:pt>
              </c:strCache>
            </c:strRef>
          </c:tx>
          <c:spPr>
            <a:solidFill>
              <a:srgbClr val="F949F1"/>
            </a:solidFill>
          </c:spPr>
          <c:cat>
            <c:strRef>
              <c:f>Лист1!$A$2:$A$8</c:f>
              <c:strCache>
                <c:ptCount val="7"/>
                <c:pt idx="0">
                  <c:v>2008 г.</c:v>
                </c:pt>
                <c:pt idx="1">
                  <c:v>2009 г.</c:v>
                </c:pt>
                <c:pt idx="2">
                  <c:v>2010 г.</c:v>
                </c:pt>
                <c:pt idx="3">
                  <c:v>2011 г.</c:v>
                </c:pt>
                <c:pt idx="4">
                  <c:v>2012 г.</c:v>
                </c:pt>
                <c:pt idx="5">
                  <c:v>2013 г.</c:v>
                </c:pt>
                <c:pt idx="6">
                  <c:v>2014 г.</c:v>
                </c:pt>
              </c:strCache>
            </c:strRef>
          </c:cat>
          <c:val>
            <c:numRef>
              <c:f>Лист1!$C$2:$C$8</c:f>
              <c:numCache>
                <c:formatCode>General</c:formatCode>
                <c:ptCount val="7"/>
                <c:pt idx="0">
                  <c:v>3057</c:v>
                </c:pt>
                <c:pt idx="1">
                  <c:v>3153</c:v>
                </c:pt>
                <c:pt idx="2">
                  <c:v>3273</c:v>
                </c:pt>
                <c:pt idx="3">
                  <c:v>3254</c:v>
                </c:pt>
                <c:pt idx="4">
                  <c:v>3125</c:v>
                </c:pt>
                <c:pt idx="5">
                  <c:v>2504</c:v>
                </c:pt>
                <c:pt idx="6">
                  <c:v>2439</c:v>
                </c:pt>
              </c:numCache>
            </c:numRef>
          </c:val>
        </c:ser>
        <c:dLbls>
          <c:showVal val="1"/>
        </c:dLbls>
        <c:axId val="183789824"/>
        <c:axId val="183808000"/>
      </c:barChart>
      <c:lineChart>
        <c:grouping val="standard"/>
        <c:ser>
          <c:idx val="2"/>
          <c:order val="2"/>
          <c:tx>
            <c:strRef>
              <c:f>Лист1!$D$1</c:f>
              <c:strCache>
                <c:ptCount val="1"/>
                <c:pt idx="0">
                  <c:v>Число субъектов МСП (с ИП) на 10000 чел. населения</c:v>
                </c:pt>
              </c:strCache>
            </c:strRef>
          </c:tx>
          <c:spPr>
            <a:ln>
              <a:solidFill>
                <a:schemeClr val="accent1"/>
              </a:solidFill>
            </a:ln>
          </c:spPr>
          <c:marker>
            <c:symbol val="square"/>
            <c:size val="6"/>
            <c:spPr>
              <a:solidFill>
                <a:srgbClr val="0070C0"/>
              </a:solidFill>
            </c:spPr>
          </c:marker>
          <c:dLbls>
            <c:dLbl>
              <c:idx val="0"/>
              <c:layout>
                <c:manualLayout>
                  <c:x val="-4.4525976366715882E-2"/>
                  <c:y val="5.7333333333334541E-2"/>
                </c:manualLayout>
              </c:layout>
              <c:spPr>
                <a:solidFill>
                  <a:schemeClr val="bg1"/>
                </a:solidFill>
                <a:ln w="2896">
                  <a:solidFill>
                    <a:schemeClr val="tx1"/>
                  </a:solidFill>
                </a:ln>
              </c:spPr>
              <c:txPr>
                <a:bodyPr/>
                <a:lstStyle/>
                <a:p>
                  <a:pPr>
                    <a:defRPr/>
                  </a:pPr>
                  <a:endParaRPr lang="ru-RU"/>
                </a:p>
              </c:txPr>
              <c:dLblPos val="r"/>
              <c:showVal val="1"/>
            </c:dLbl>
            <c:dLbl>
              <c:idx val="1"/>
              <c:layout>
                <c:manualLayout>
                  <c:x val="-4.0479999413811224E-2"/>
                  <c:y val="5.2000000000000032E-2"/>
                </c:manualLayout>
              </c:layout>
              <c:spPr>
                <a:solidFill>
                  <a:schemeClr val="bg1"/>
                </a:solidFill>
                <a:ln w="2896">
                  <a:solidFill>
                    <a:schemeClr val="tx1"/>
                  </a:solidFill>
                </a:ln>
              </c:spPr>
              <c:txPr>
                <a:bodyPr/>
                <a:lstStyle/>
                <a:p>
                  <a:pPr>
                    <a:defRPr/>
                  </a:pPr>
                  <a:endParaRPr lang="ru-RU"/>
                </a:p>
              </c:txPr>
              <c:dLblPos val="r"/>
              <c:showVal val="1"/>
            </c:dLbl>
            <c:dLbl>
              <c:idx val="2"/>
              <c:layout>
                <c:manualLayout>
                  <c:x val="-4.4525976366715882E-2"/>
                  <c:y val="5.2000000000000032E-2"/>
                </c:manualLayout>
              </c:layout>
              <c:spPr>
                <a:solidFill>
                  <a:schemeClr val="bg1"/>
                </a:solidFill>
                <a:ln w="2896">
                  <a:solidFill>
                    <a:schemeClr val="tx1"/>
                  </a:solidFill>
                </a:ln>
              </c:spPr>
              <c:txPr>
                <a:bodyPr/>
                <a:lstStyle/>
                <a:p>
                  <a:pPr>
                    <a:defRPr/>
                  </a:pPr>
                  <a:endParaRPr lang="ru-RU"/>
                </a:p>
              </c:txPr>
              <c:dLblPos val="r"/>
              <c:showVal val="1"/>
            </c:dLbl>
            <c:dLbl>
              <c:idx val="3"/>
              <c:layout>
                <c:manualLayout>
                  <c:x val="-4.4525976366715854E-2"/>
                  <c:y val="5.2000000000000032E-2"/>
                </c:manualLayout>
              </c:layout>
              <c:spPr>
                <a:solidFill>
                  <a:schemeClr val="bg1"/>
                </a:solidFill>
                <a:ln w="2896">
                  <a:solidFill>
                    <a:schemeClr val="tx1"/>
                  </a:solidFill>
                </a:ln>
              </c:spPr>
              <c:txPr>
                <a:bodyPr/>
                <a:lstStyle/>
                <a:p>
                  <a:pPr>
                    <a:defRPr/>
                  </a:pPr>
                  <a:endParaRPr lang="ru-RU"/>
                </a:p>
              </c:txPr>
              <c:dLblPos val="r"/>
              <c:showVal val="1"/>
            </c:dLbl>
            <c:dLbl>
              <c:idx val="4"/>
              <c:layout>
                <c:manualLayout>
                  <c:x val="-4.1997240771150447E-2"/>
                  <c:y val="5.4253438320209992E-2"/>
                </c:manualLayout>
              </c:layout>
              <c:spPr>
                <a:solidFill>
                  <a:schemeClr val="bg1"/>
                </a:solidFill>
                <a:ln w="2896">
                  <a:solidFill>
                    <a:schemeClr val="tx1"/>
                  </a:solidFill>
                </a:ln>
              </c:spPr>
              <c:txPr>
                <a:bodyPr/>
                <a:lstStyle/>
                <a:p>
                  <a:pPr>
                    <a:defRPr/>
                  </a:pPr>
                  <a:endParaRPr lang="ru-RU"/>
                </a:p>
              </c:txPr>
              <c:dLblPos val="r"/>
              <c:showVal val="1"/>
            </c:dLbl>
            <c:dLbl>
              <c:idx val="5"/>
              <c:layout>
                <c:manualLayout>
                  <c:x val="-4.1997240771150447E-2"/>
                  <c:y val="5.4253438320209992E-2"/>
                </c:manualLayout>
              </c:layout>
              <c:spPr>
                <a:solidFill>
                  <a:schemeClr val="bg1"/>
                </a:solidFill>
                <a:ln w="2896">
                  <a:solidFill>
                    <a:schemeClr val="tx1"/>
                  </a:solidFill>
                </a:ln>
              </c:spPr>
              <c:txPr>
                <a:bodyPr/>
                <a:lstStyle/>
                <a:p>
                  <a:pPr>
                    <a:defRPr/>
                  </a:pPr>
                  <a:endParaRPr lang="ru-RU"/>
                </a:p>
              </c:txPr>
              <c:dLblPos val="r"/>
              <c:showVal val="1"/>
            </c:dLbl>
            <c:dLbl>
              <c:idx val="6"/>
              <c:layout>
                <c:manualLayout>
                  <c:x val="-4.1997240771150447E-2"/>
                  <c:y val="4.8920104986876684E-2"/>
                </c:manualLayout>
              </c:layout>
              <c:spPr>
                <a:solidFill>
                  <a:schemeClr val="bg1"/>
                </a:solidFill>
                <a:ln w="2896">
                  <a:solidFill>
                    <a:schemeClr val="tx1"/>
                  </a:solidFill>
                </a:ln>
              </c:spPr>
              <c:txPr>
                <a:bodyPr/>
                <a:lstStyle/>
                <a:p>
                  <a:pPr>
                    <a:defRPr/>
                  </a:pPr>
                  <a:endParaRPr lang="ru-RU"/>
                </a:p>
              </c:txPr>
              <c:dLblPos val="r"/>
              <c:showVal val="1"/>
            </c:dLbl>
            <c:dLbl>
              <c:idx val="7"/>
              <c:layout>
                <c:manualLayout>
                  <c:x val="-4.1997240771150447E-2"/>
                  <c:y val="5.4253438320209992E-2"/>
                </c:manualLayout>
              </c:layout>
              <c:spPr>
                <a:solidFill>
                  <a:schemeClr val="bg1"/>
                </a:solidFill>
                <a:ln w="2896">
                  <a:solidFill>
                    <a:schemeClr val="tx1"/>
                  </a:solidFill>
                </a:ln>
              </c:spPr>
              <c:txPr>
                <a:bodyPr/>
                <a:lstStyle/>
                <a:p>
                  <a:pPr>
                    <a:defRPr/>
                  </a:pPr>
                  <a:endParaRPr lang="ru-RU"/>
                </a:p>
              </c:txPr>
              <c:dLblPos val="r"/>
              <c:showVal val="1"/>
            </c:dLbl>
            <c:spPr>
              <a:solidFill>
                <a:schemeClr val="bg1"/>
              </a:solidFill>
              <a:ln w="2896">
                <a:solidFill>
                  <a:schemeClr val="tx1"/>
                </a:solidFill>
              </a:ln>
            </c:spPr>
            <c:dLblPos val="b"/>
            <c:showVal val="1"/>
          </c:dLbls>
          <c:cat>
            <c:strRef>
              <c:f>Лист1!$A$2:$A$8</c:f>
              <c:strCache>
                <c:ptCount val="7"/>
                <c:pt idx="0">
                  <c:v>2008 г.</c:v>
                </c:pt>
                <c:pt idx="1">
                  <c:v>2009 г.</c:v>
                </c:pt>
                <c:pt idx="2">
                  <c:v>2010 г.</c:v>
                </c:pt>
                <c:pt idx="3">
                  <c:v>2011 г.</c:v>
                </c:pt>
                <c:pt idx="4">
                  <c:v>2012 г.</c:v>
                </c:pt>
                <c:pt idx="5">
                  <c:v>2013 г.</c:v>
                </c:pt>
                <c:pt idx="6">
                  <c:v>2014 г.</c:v>
                </c:pt>
              </c:strCache>
            </c:strRef>
          </c:cat>
          <c:val>
            <c:numRef>
              <c:f>Лист1!$D$2:$D$8</c:f>
              <c:numCache>
                <c:formatCode>0.0</c:formatCode>
                <c:ptCount val="7"/>
                <c:pt idx="0">
                  <c:v>366.1</c:v>
                </c:pt>
                <c:pt idx="1">
                  <c:v>388.1</c:v>
                </c:pt>
                <c:pt idx="2">
                  <c:v>424.3</c:v>
                </c:pt>
                <c:pt idx="3">
                  <c:v>436.3</c:v>
                </c:pt>
                <c:pt idx="4">
                  <c:v>394.72999999999905</c:v>
                </c:pt>
                <c:pt idx="5">
                  <c:v>334.1</c:v>
                </c:pt>
                <c:pt idx="6">
                  <c:v>415.9239999999985</c:v>
                </c:pt>
              </c:numCache>
            </c:numRef>
          </c:val>
        </c:ser>
        <c:dLbls>
          <c:showVal val="1"/>
        </c:dLbls>
        <c:marker val="1"/>
        <c:axId val="183809536"/>
        <c:axId val="183811072"/>
      </c:lineChart>
      <c:catAx>
        <c:axId val="183789824"/>
        <c:scaling>
          <c:orientation val="minMax"/>
        </c:scaling>
        <c:axPos val="b"/>
        <c:numFmt formatCode="\О\с\н\о\в\н\о\й" sourceLinked="1"/>
        <c:tickLblPos val="nextTo"/>
        <c:crossAx val="183808000"/>
        <c:crosses val="autoZero"/>
        <c:auto val="1"/>
        <c:lblAlgn val="ctr"/>
        <c:lblOffset val="100"/>
      </c:catAx>
      <c:valAx>
        <c:axId val="183808000"/>
        <c:scaling>
          <c:orientation val="minMax"/>
          <c:min val="500"/>
        </c:scaling>
        <c:axPos val="l"/>
        <c:minorGridlines/>
        <c:numFmt formatCode="General" sourceLinked="1"/>
        <c:minorTickMark val="cross"/>
        <c:tickLblPos val="nextTo"/>
        <c:crossAx val="183789824"/>
        <c:crosses val="autoZero"/>
        <c:crossBetween val="between"/>
        <c:minorUnit val="250"/>
      </c:valAx>
      <c:catAx>
        <c:axId val="183809536"/>
        <c:scaling>
          <c:orientation val="minMax"/>
        </c:scaling>
        <c:delete val="1"/>
        <c:axPos val="b"/>
        <c:tickLblPos val="none"/>
        <c:crossAx val="183811072"/>
        <c:crosses val="autoZero"/>
        <c:auto val="1"/>
        <c:lblAlgn val="ctr"/>
        <c:lblOffset val="100"/>
      </c:catAx>
      <c:valAx>
        <c:axId val="183811072"/>
        <c:scaling>
          <c:orientation val="minMax"/>
          <c:max val="700"/>
          <c:min val="100"/>
        </c:scaling>
        <c:axPos val="r"/>
        <c:numFmt formatCode="0.0" sourceLinked="1"/>
        <c:tickLblPos val="nextTo"/>
        <c:crossAx val="183809536"/>
        <c:crosses val="max"/>
        <c:crossBetween val="between"/>
      </c:valAx>
      <c:spPr>
        <a:noFill/>
        <a:ln w="25400">
          <a:noFill/>
        </a:ln>
      </c:spPr>
    </c:plotArea>
    <c:legend>
      <c:legendPos val="r"/>
      <c:layout>
        <c:manualLayout>
          <c:xMode val="edge"/>
          <c:yMode val="edge"/>
          <c:x val="0.76820864956584589"/>
          <c:y val="1.4884760736365542E-3"/>
          <c:w val="0.22142326523280809"/>
          <c:h val="0.96468780830601064"/>
        </c:manualLayout>
      </c:layout>
    </c:legend>
    <c:plotVisOnly val="1"/>
    <c:dispBlanksAs val="gap"/>
  </c:chart>
  <c:spPr>
    <a:ln>
      <a:noFill/>
    </a:ln>
  </c:spPr>
  <c:txPr>
    <a:bodyPr/>
    <a:lstStyle/>
    <a:p>
      <a:pPr>
        <a:defRPr>
          <a:latin typeface="Arial" pitchFamily="34" charset="0"/>
          <a:cs typeface="Arial" pitchFamily="3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198673082531354E-2"/>
          <c:y val="4.4057617797775513E-2"/>
          <c:w val="0.54969822472979846"/>
          <c:h val="0.79163212221790658"/>
        </c:manualLayout>
      </c:layout>
      <c:barChart>
        <c:barDir val="col"/>
        <c:grouping val="clustered"/>
        <c:ser>
          <c:idx val="0"/>
          <c:order val="0"/>
          <c:tx>
            <c:strRef>
              <c:f>Лист1!$B$1</c:f>
              <c:strCache>
                <c:ptCount val="1"/>
                <c:pt idx="0">
                  <c:v>Численность занятых на малых  (в т.ч. ИП) и средних предприятиях</c:v>
                </c:pt>
              </c:strCache>
            </c:strRef>
          </c:tx>
          <c:dLbls>
            <c:dLbl>
              <c:idx val="5"/>
              <c:layout>
                <c:manualLayout>
                  <c:x val="0"/>
                  <c:y val="1.1904761904761921E-2"/>
                </c:manualLayout>
              </c:layout>
              <c:spPr/>
              <c:txPr>
                <a:bodyPr/>
                <a:lstStyle/>
                <a:p>
                  <a:pPr>
                    <a:defRPr/>
                  </a:pPr>
                  <a:endParaRPr lang="ru-RU"/>
                </a:p>
              </c:txPr>
              <c:dLblPos val="outEnd"/>
              <c:showVal val="1"/>
            </c:dLbl>
            <c:dLblPos val="outEnd"/>
            <c:showVal val="1"/>
          </c:dLbls>
          <c:cat>
            <c:strRef>
              <c:f>Лист1!$A$2:$A$6</c:f>
              <c:strCache>
                <c:ptCount val="5"/>
                <c:pt idx="0">
                  <c:v>2010 г.</c:v>
                </c:pt>
                <c:pt idx="1">
                  <c:v>2011 г.</c:v>
                </c:pt>
                <c:pt idx="2">
                  <c:v>2012 г.</c:v>
                </c:pt>
                <c:pt idx="3">
                  <c:v>2013 г.</c:v>
                </c:pt>
                <c:pt idx="4">
                  <c:v>2014 г.</c:v>
                </c:pt>
              </c:strCache>
            </c:strRef>
          </c:cat>
          <c:val>
            <c:numRef>
              <c:f>Лист1!$B$2:$B$6</c:f>
              <c:numCache>
                <c:formatCode>General</c:formatCode>
                <c:ptCount val="5"/>
                <c:pt idx="0">
                  <c:v>19448</c:v>
                </c:pt>
                <c:pt idx="1">
                  <c:v>19887</c:v>
                </c:pt>
                <c:pt idx="2">
                  <c:v>20392</c:v>
                </c:pt>
                <c:pt idx="3">
                  <c:v>20354</c:v>
                </c:pt>
                <c:pt idx="4">
                  <c:v>20374</c:v>
                </c:pt>
              </c:numCache>
            </c:numRef>
          </c:val>
        </c:ser>
        <c:axId val="183830016"/>
        <c:axId val="183831552"/>
      </c:barChart>
      <c:lineChart>
        <c:grouping val="standard"/>
        <c:ser>
          <c:idx val="1"/>
          <c:order val="1"/>
          <c:tx>
            <c:strRef>
              <c:f>Лист1!$C$1</c:f>
              <c:strCache>
                <c:ptCount val="1"/>
                <c:pt idx="0">
                  <c:v>Доля ССЧ малых (в т.ч. ИП) и средних в ССЧ всех предприятий</c:v>
                </c:pt>
              </c:strCache>
            </c:strRef>
          </c:tx>
          <c:marker>
            <c:symbol val="square"/>
            <c:size val="4"/>
          </c:marker>
          <c:dLbls>
            <c:spPr>
              <a:solidFill>
                <a:sysClr val="window" lastClr="FFFFFF"/>
              </a:solidFill>
              <a:ln>
                <a:solidFill>
                  <a:sysClr val="windowText" lastClr="000000"/>
                </a:solidFill>
              </a:ln>
            </c:spPr>
            <c:dLblPos val="t"/>
            <c:showVal val="1"/>
          </c:dLbls>
          <c:cat>
            <c:strRef>
              <c:f>Лист1!$A$2:$A$6</c:f>
              <c:strCache>
                <c:ptCount val="5"/>
                <c:pt idx="0">
                  <c:v>2010 г.</c:v>
                </c:pt>
                <c:pt idx="1">
                  <c:v>2011 г.</c:v>
                </c:pt>
                <c:pt idx="2">
                  <c:v>2012 г.</c:v>
                </c:pt>
                <c:pt idx="3">
                  <c:v>2013 г.</c:v>
                </c:pt>
                <c:pt idx="4">
                  <c:v>2014 г.</c:v>
                </c:pt>
              </c:strCache>
            </c:strRef>
          </c:cat>
          <c:val>
            <c:numRef>
              <c:f>Лист1!$C$2:$C$6</c:f>
              <c:numCache>
                <c:formatCode>General</c:formatCode>
                <c:ptCount val="5"/>
                <c:pt idx="0">
                  <c:v>45.08</c:v>
                </c:pt>
                <c:pt idx="1">
                  <c:v>46.33</c:v>
                </c:pt>
                <c:pt idx="2">
                  <c:v>47.720000000000013</c:v>
                </c:pt>
                <c:pt idx="3">
                  <c:v>48.15</c:v>
                </c:pt>
                <c:pt idx="4">
                  <c:v>48.87</c:v>
                </c:pt>
              </c:numCache>
            </c:numRef>
          </c:val>
        </c:ser>
        <c:marker val="1"/>
        <c:axId val="183841536"/>
        <c:axId val="183843072"/>
      </c:lineChart>
      <c:catAx>
        <c:axId val="183830016"/>
        <c:scaling>
          <c:orientation val="minMax"/>
        </c:scaling>
        <c:axPos val="b"/>
        <c:numFmt formatCode="\О\с\н\о\в\н\о\й" sourceLinked="1"/>
        <c:tickLblPos val="nextTo"/>
        <c:crossAx val="183831552"/>
        <c:crosses val="autoZero"/>
        <c:auto val="1"/>
        <c:lblAlgn val="ctr"/>
        <c:lblOffset val="100"/>
      </c:catAx>
      <c:valAx>
        <c:axId val="183831552"/>
        <c:scaling>
          <c:orientation val="minMax"/>
          <c:max val="21000"/>
        </c:scaling>
        <c:axPos val="l"/>
        <c:majorGridlines/>
        <c:numFmt formatCode="General" sourceLinked="1"/>
        <c:tickLblPos val="nextTo"/>
        <c:crossAx val="183830016"/>
        <c:crosses val="autoZero"/>
        <c:crossBetween val="between"/>
        <c:majorUnit val="500"/>
      </c:valAx>
      <c:catAx>
        <c:axId val="183841536"/>
        <c:scaling>
          <c:orientation val="minMax"/>
        </c:scaling>
        <c:delete val="1"/>
        <c:axPos val="b"/>
        <c:tickLblPos val="none"/>
        <c:crossAx val="183843072"/>
        <c:crosses val="autoZero"/>
        <c:auto val="1"/>
        <c:lblAlgn val="ctr"/>
        <c:lblOffset val="100"/>
      </c:catAx>
      <c:valAx>
        <c:axId val="183843072"/>
        <c:scaling>
          <c:orientation val="minMax"/>
          <c:max val="54"/>
          <c:min val="44"/>
        </c:scaling>
        <c:axPos val="r"/>
        <c:numFmt formatCode="General" sourceLinked="1"/>
        <c:tickLblPos val="nextTo"/>
        <c:crossAx val="183841536"/>
        <c:crosses val="max"/>
        <c:crossBetween val="between"/>
        <c:majorUnit val="2"/>
      </c:valAx>
    </c:plotArea>
    <c:legend>
      <c:legendPos val="r"/>
      <c:layout>
        <c:manualLayout>
          <c:xMode val="edge"/>
          <c:yMode val="edge"/>
          <c:x val="0.70866132787359182"/>
          <c:y val="0.38029441971927885"/>
          <c:w val="0.27874020884974238"/>
          <c:h val="0.49337943626611902"/>
        </c:manualLayout>
      </c:layou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3432779902028701E-2"/>
          <c:y val="3.5441897649180123E-3"/>
          <c:w val="0.98656716417909385"/>
          <c:h val="0.79679144385026734"/>
        </c:manualLayout>
      </c:layout>
      <c:lineChart>
        <c:grouping val="standard"/>
        <c:ser>
          <c:idx val="1"/>
          <c:order val="0"/>
          <c:tx>
            <c:strRef>
              <c:f>Sheet1!$B$1</c:f>
              <c:strCache>
                <c:ptCount val="1"/>
                <c:pt idx="0">
                  <c:v>Ввод жилья</c:v>
                </c:pt>
              </c:strCache>
            </c:strRef>
          </c:tx>
          <c:spPr>
            <a:ln w="33586">
              <a:solidFill>
                <a:srgbClr val="0000FF"/>
              </a:solidFill>
              <a:prstDash val="solid"/>
            </a:ln>
          </c:spPr>
          <c:marker>
            <c:symbol val="diamond"/>
            <c:size val="6"/>
            <c:spPr>
              <a:solidFill>
                <a:srgbClr val="0000FF"/>
              </a:solidFill>
              <a:ln>
                <a:solidFill>
                  <a:srgbClr val="FFFF00"/>
                </a:solidFill>
                <a:prstDash val="solid"/>
              </a:ln>
              <a:effectLst>
                <a:outerShdw dist="35921" dir="2700000" algn="br">
                  <a:srgbClr val="000000"/>
                </a:outerShdw>
              </a:effectLst>
            </c:spPr>
          </c:marker>
          <c:dLbls>
            <c:dLbl>
              <c:idx val="0"/>
              <c:layout>
                <c:manualLayout>
                  <c:x val="-5.2383003924335189E-2"/>
                  <c:y val="-9.9247666247804844E-2"/>
                </c:manualLayout>
              </c:layout>
              <c:dLblPos val="r"/>
              <c:showVal val="1"/>
            </c:dLbl>
            <c:dLbl>
              <c:idx val="1"/>
              <c:layout>
                <c:manualLayout>
                  <c:x val="-3.8097366341059875E-2"/>
                  <c:y val="-0.100959004489921"/>
                </c:manualLayout>
              </c:layout>
              <c:dLblPos val="r"/>
              <c:showVal val="1"/>
            </c:dLbl>
            <c:dLbl>
              <c:idx val="2"/>
              <c:layout>
                <c:manualLayout>
                  <c:x val="-4.0229484813081334E-2"/>
                  <c:y val="-0.10223056288272606"/>
                </c:manualLayout>
              </c:layout>
              <c:dLblPos val="r"/>
              <c:showVal val="1"/>
            </c:dLbl>
            <c:dLbl>
              <c:idx val="3"/>
              <c:layout>
                <c:manualLayout>
                  <c:x val="-3.6391608423837242E-2"/>
                  <c:y val="-0.11012074032291755"/>
                </c:manualLayout>
              </c:layout>
              <c:tx>
                <c:rich>
                  <a:bodyPr/>
                  <a:lstStyle/>
                  <a:p>
                    <a:r>
                      <a:rPr lang="en-US"/>
                      <a:t>26</a:t>
                    </a:r>
                    <a:r>
                      <a:rPr lang="ru-RU"/>
                      <a:t>,0</a:t>
                    </a:r>
                    <a:endParaRPr lang="en-US"/>
                  </a:p>
                </c:rich>
              </c:tx>
              <c:dLblPos val="r"/>
              <c:showVal val="1"/>
            </c:dLbl>
            <c:dLbl>
              <c:idx val="4"/>
              <c:layout>
                <c:manualLayout>
                  <c:x val="-4.1508955915190097E-2"/>
                  <c:y val="-0.16769692965609945"/>
                </c:manualLayout>
              </c:layout>
              <c:dLblPos val="r"/>
              <c:showVal val="1"/>
            </c:dLbl>
            <c:dLbl>
              <c:idx val="5"/>
              <c:layout>
                <c:manualLayout>
                  <c:x val="-3.1700775879749614E-2"/>
                  <c:y val="-9.334166069437852E-2"/>
                </c:manualLayout>
              </c:layout>
              <c:dLblPos val="r"/>
              <c:showVal val="1"/>
            </c:dLbl>
            <c:dLbl>
              <c:idx val="6"/>
              <c:tx>
                <c:rich>
                  <a:bodyPr/>
                  <a:lstStyle/>
                  <a:p>
                    <a:r>
                      <a:rPr lang="en-US"/>
                      <a:t>17</a:t>
                    </a:r>
                    <a:r>
                      <a:rPr lang="ru-RU"/>
                      <a:t>,0</a:t>
                    </a:r>
                    <a:endParaRPr lang="en-US"/>
                  </a:p>
                </c:rich>
              </c:tx>
              <c:showVal val="1"/>
            </c:dLbl>
            <c:spPr>
              <a:noFill/>
              <a:ln w="22390">
                <a:noFill/>
              </a:ln>
            </c:spPr>
            <c:txPr>
              <a:bodyPr/>
              <a:lstStyle/>
              <a:p>
                <a:pPr>
                  <a:defRPr sz="882" b="1" i="0" u="none" strike="noStrike" baseline="0">
                    <a:solidFill>
                      <a:srgbClr val="000000"/>
                    </a:solidFill>
                    <a:latin typeface="Arial Cyr"/>
                    <a:ea typeface="Arial Cyr"/>
                    <a:cs typeface="Arial Cyr"/>
                  </a:defRPr>
                </a:pPr>
                <a:endParaRPr lang="ru-RU"/>
              </a:p>
            </c:txPr>
            <c:showVal val="1"/>
          </c:dLbls>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24.5</c:v>
                </c:pt>
                <c:pt idx="1">
                  <c:v>38.9</c:v>
                </c:pt>
                <c:pt idx="2">
                  <c:v>34.6</c:v>
                </c:pt>
                <c:pt idx="3">
                  <c:v>26</c:v>
                </c:pt>
                <c:pt idx="4">
                  <c:v>15.5</c:v>
                </c:pt>
                <c:pt idx="5">
                  <c:v>34.800000000000004</c:v>
                </c:pt>
                <c:pt idx="6">
                  <c:v>17</c:v>
                </c:pt>
              </c:numCache>
            </c:numRef>
          </c:val>
        </c:ser>
        <c:marker val="1"/>
        <c:axId val="195315584"/>
        <c:axId val="195317120"/>
      </c:lineChart>
      <c:catAx>
        <c:axId val="195315584"/>
        <c:scaling>
          <c:orientation val="minMax"/>
        </c:scaling>
        <c:axPos val="b"/>
        <c:numFmt formatCode="General" sourceLinked="1"/>
        <c:tickLblPos val="nextTo"/>
        <c:spPr>
          <a:ln w="2799">
            <a:solidFill>
              <a:srgbClr val="000000"/>
            </a:solidFill>
            <a:prstDash val="solid"/>
          </a:ln>
        </c:spPr>
        <c:txPr>
          <a:bodyPr rot="0" vert="horz"/>
          <a:lstStyle/>
          <a:p>
            <a:pPr>
              <a:defRPr sz="882" b="1" i="0" u="none" strike="noStrike" baseline="0">
                <a:solidFill>
                  <a:srgbClr val="000000"/>
                </a:solidFill>
                <a:latin typeface="Arial Cyr"/>
                <a:ea typeface="Arial Cyr"/>
                <a:cs typeface="Arial Cyr"/>
              </a:defRPr>
            </a:pPr>
            <a:endParaRPr lang="ru-RU"/>
          </a:p>
        </c:txPr>
        <c:crossAx val="195317120"/>
        <c:crosses val="autoZero"/>
        <c:auto val="1"/>
        <c:lblAlgn val="ctr"/>
        <c:lblOffset val="100"/>
        <c:tickLblSkip val="1"/>
        <c:tickMarkSkip val="1"/>
      </c:catAx>
      <c:valAx>
        <c:axId val="195317120"/>
        <c:scaling>
          <c:orientation val="minMax"/>
        </c:scaling>
        <c:axPos val="l"/>
        <c:numFmt formatCode="General" sourceLinked="1"/>
        <c:majorTickMark val="none"/>
        <c:tickLblPos val="none"/>
        <c:spPr>
          <a:ln w="8396">
            <a:noFill/>
          </a:ln>
        </c:spPr>
        <c:crossAx val="195315584"/>
        <c:crosses val="autoZero"/>
        <c:crossBetween val="between"/>
      </c:valAx>
      <c:spPr>
        <a:noFill/>
        <a:ln w="22390">
          <a:noFill/>
        </a:ln>
      </c:spPr>
    </c:plotArea>
    <c:plotVisOnly val="1"/>
    <c:dispBlanksAs val="gap"/>
  </c:chart>
  <c:spPr>
    <a:noFill/>
    <a:ln>
      <a:noFill/>
    </a:ln>
  </c:spPr>
  <c:txPr>
    <a:bodyPr/>
    <a:lstStyle/>
    <a:p>
      <a:pPr>
        <a:defRPr sz="72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7456-B436-4A04-8450-61862CF8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86</Pages>
  <Words>28592</Words>
  <Characters>162976</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РЕЗУЛЬТАТЫ МОНИТОРИНГА  РЕАЛИЗАЦИИ</vt:lpstr>
    </vt:vector>
  </TitlesOfParts>
  <Company>guei</Company>
  <LinksUpToDate>false</LinksUpToDate>
  <CharactersWithSpaces>191186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МОНИТОРИНГА  РЕАЛИЗАЦИИ</dc:title>
  <dc:subject/>
  <dc:creator>klimova</dc:creator>
  <cp:keywords/>
  <dc:description/>
  <cp:lastModifiedBy>vitihonova</cp:lastModifiedBy>
  <cp:revision>13</cp:revision>
  <cp:lastPrinted>2015-05-27T11:20:00Z</cp:lastPrinted>
  <dcterms:created xsi:type="dcterms:W3CDTF">2015-05-19T15:37:00Z</dcterms:created>
  <dcterms:modified xsi:type="dcterms:W3CDTF">2015-05-27T11:29:00Z</dcterms:modified>
</cp:coreProperties>
</file>